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26E41399" w:rsidR="0052438C" w:rsidRPr="006168E6"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6168E6">
        <w:rPr>
          <w:rFonts w:ascii="Calibri" w:eastAsia="Calibri" w:hAnsi="Calibri" w:cs="Times New Roman"/>
          <w:kern w:val="0"/>
          <w:lang w:val="it-IT"/>
          <w14:ligatures w14:val="none"/>
        </w:rPr>
        <w:t>Številka: 0072-2/2024-DI/</w:t>
      </w:r>
      <w:r w:rsidR="00791D18" w:rsidRPr="006168E6">
        <w:rPr>
          <w:rFonts w:ascii="Calibri" w:eastAsia="Calibri" w:hAnsi="Calibri" w:cs="Times New Roman"/>
          <w:kern w:val="0"/>
          <w:lang w:val="it-IT"/>
          <w14:ligatures w14:val="none"/>
        </w:rPr>
        <w:t>1</w:t>
      </w:r>
      <w:r w:rsidR="00AD5EBD" w:rsidRPr="006168E6">
        <w:rPr>
          <w:rFonts w:ascii="Calibri" w:eastAsia="Calibri" w:hAnsi="Calibri" w:cs="Times New Roman"/>
          <w:kern w:val="0"/>
          <w:lang w:val="it-IT"/>
          <w14:ligatures w14:val="none"/>
        </w:rPr>
        <w:t>3</w:t>
      </w:r>
    </w:p>
    <w:p w14:paraId="782AEEE0" w14:textId="6A5DB60B" w:rsidR="0052438C" w:rsidRPr="006168E6"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6168E6">
        <w:rPr>
          <w:rFonts w:ascii="Calibri" w:eastAsia="Calibri" w:hAnsi="Calibri" w:cs="Times New Roman"/>
          <w:kern w:val="0"/>
          <w:lang w:val="it-IT"/>
          <w14:ligatures w14:val="none"/>
        </w:rPr>
        <w:t xml:space="preserve">Datum: </w:t>
      </w:r>
      <w:r w:rsidR="00AD5EBD" w:rsidRPr="006168E6">
        <w:rPr>
          <w:rFonts w:ascii="Calibri" w:eastAsia="Calibri" w:hAnsi="Calibri" w:cs="Times New Roman"/>
          <w:kern w:val="0"/>
          <w:lang w:val="it-IT"/>
          <w14:ligatures w14:val="none"/>
        </w:rPr>
        <w:t>2</w:t>
      </w:r>
      <w:r w:rsidR="00660402">
        <w:rPr>
          <w:rFonts w:ascii="Calibri" w:eastAsia="Calibri" w:hAnsi="Calibri" w:cs="Times New Roman"/>
          <w:kern w:val="0"/>
          <w:lang w:val="it-IT"/>
          <w14:ligatures w14:val="none"/>
        </w:rPr>
        <w:t>8</w:t>
      </w:r>
      <w:r w:rsidRPr="006168E6">
        <w:rPr>
          <w:rFonts w:ascii="Calibri" w:eastAsia="Calibri" w:hAnsi="Calibri" w:cs="Times New Roman"/>
          <w:kern w:val="0"/>
          <w:lang w:val="it-IT"/>
          <w14:ligatures w14:val="none"/>
        </w:rPr>
        <w:t xml:space="preserve">. </w:t>
      </w:r>
      <w:r w:rsidR="00791D18" w:rsidRPr="006168E6">
        <w:rPr>
          <w:rFonts w:ascii="Calibri" w:eastAsia="Calibri" w:hAnsi="Calibri" w:cs="Times New Roman"/>
          <w:kern w:val="0"/>
          <w:lang w:val="it-IT"/>
          <w14:ligatures w14:val="none"/>
        </w:rPr>
        <w:t>1</w:t>
      </w:r>
      <w:r w:rsidR="00AD5EBD" w:rsidRPr="006168E6">
        <w:rPr>
          <w:rFonts w:ascii="Calibri" w:eastAsia="Calibri" w:hAnsi="Calibri" w:cs="Times New Roman"/>
          <w:kern w:val="0"/>
          <w:lang w:val="it-IT"/>
          <w14:ligatures w14:val="none"/>
        </w:rPr>
        <w:t>1</w:t>
      </w:r>
      <w:r w:rsidRPr="006168E6">
        <w:rPr>
          <w:rFonts w:ascii="Calibri" w:eastAsia="Calibri" w:hAnsi="Calibri" w:cs="Times New Roman"/>
          <w:kern w:val="0"/>
          <w:lang w:val="it-IT"/>
          <w14:ligatures w14:val="none"/>
        </w:rPr>
        <w:t>. 2024</w:t>
      </w:r>
    </w:p>
    <w:p w14:paraId="2769F98D" w14:textId="77777777" w:rsidR="00850064" w:rsidRPr="006168E6" w:rsidRDefault="00850064" w:rsidP="0052438C">
      <w:pPr>
        <w:tabs>
          <w:tab w:val="left" w:pos="2513"/>
        </w:tabs>
        <w:spacing w:line="240" w:lineRule="exact"/>
        <w:jc w:val="both"/>
        <w:rPr>
          <w:rFonts w:ascii="Calibri" w:eastAsia="Calibri" w:hAnsi="Calibri" w:cs="Times New Roman"/>
          <w:b/>
          <w:kern w:val="0"/>
          <w14:ligatures w14:val="none"/>
        </w:rPr>
      </w:pPr>
    </w:p>
    <w:p w14:paraId="7DBCDA9F" w14:textId="77777777" w:rsidR="00F15293" w:rsidRPr="006168E6" w:rsidRDefault="00F15293" w:rsidP="00F15293">
      <w:pPr>
        <w:tabs>
          <w:tab w:val="left" w:pos="5670"/>
        </w:tabs>
        <w:spacing w:after="0" w:line="240" w:lineRule="exact"/>
        <w:jc w:val="both"/>
        <w:rPr>
          <w:rFonts w:eastAsia="Calibri" w:cstheme="minorHAnsi"/>
          <w:b/>
        </w:rPr>
      </w:pPr>
      <w:r w:rsidRPr="006168E6">
        <w:rPr>
          <w:rFonts w:eastAsia="Calibri" w:cstheme="minorHAnsi"/>
          <w:b/>
        </w:rPr>
        <w:t>Izvajalcem:</w:t>
      </w:r>
    </w:p>
    <w:p w14:paraId="11DA0532" w14:textId="618F203B" w:rsidR="009E0110" w:rsidRPr="006168E6" w:rsidRDefault="00F15293" w:rsidP="008E57DA">
      <w:pPr>
        <w:pStyle w:val="Odstavekseznama"/>
        <w:numPr>
          <w:ilvl w:val="0"/>
          <w:numId w:val="15"/>
        </w:numPr>
        <w:jc w:val="both"/>
        <w:rPr>
          <w:rFonts w:eastAsia="Calibri" w:cstheme="minorHAnsi"/>
          <w:b/>
        </w:rPr>
      </w:pPr>
      <w:r w:rsidRPr="006168E6">
        <w:rPr>
          <w:rFonts w:eastAsia="Calibri" w:cstheme="minorHAnsi"/>
          <w:b/>
        </w:rPr>
        <w:t xml:space="preserve">specialistične zunajbolnišnične zdravstvene dejavnosti </w:t>
      </w:r>
      <w:r w:rsidR="001A55C4" w:rsidRPr="006168E6">
        <w:rPr>
          <w:rFonts w:eastAsia="Calibri" w:cstheme="minorHAnsi"/>
          <w:b/>
        </w:rPr>
        <w:t xml:space="preserve">pnevmologije, </w:t>
      </w:r>
      <w:r w:rsidRPr="006168E6">
        <w:rPr>
          <w:rFonts w:eastAsia="Calibri" w:cstheme="minorHAnsi"/>
          <w:b/>
        </w:rPr>
        <w:t>revmatologije</w:t>
      </w:r>
      <w:r w:rsidR="009971E6" w:rsidRPr="006168E6">
        <w:rPr>
          <w:rFonts w:eastAsia="Calibri" w:cstheme="minorHAnsi"/>
          <w:b/>
        </w:rPr>
        <w:t xml:space="preserve">, </w:t>
      </w:r>
      <w:r w:rsidR="00AD5EBD" w:rsidRPr="006168E6">
        <w:rPr>
          <w:rFonts w:eastAsia="Calibri" w:cstheme="minorHAnsi"/>
          <w:b/>
        </w:rPr>
        <w:t>nuklearne medicine, tireologije</w:t>
      </w:r>
      <w:r w:rsidR="00E43D31" w:rsidRPr="006168E6">
        <w:rPr>
          <w:rFonts w:eastAsia="Calibri" w:cstheme="minorHAnsi"/>
          <w:b/>
        </w:rPr>
        <w:t>,</w:t>
      </w:r>
      <w:r w:rsidR="00AD5EBD" w:rsidRPr="006168E6">
        <w:rPr>
          <w:rFonts w:eastAsia="Calibri" w:cstheme="minorHAnsi"/>
          <w:b/>
        </w:rPr>
        <w:t xml:space="preserve"> </w:t>
      </w:r>
      <w:r w:rsidR="009971E6" w:rsidRPr="006168E6">
        <w:rPr>
          <w:rFonts w:eastAsia="Calibri" w:cstheme="minorHAnsi"/>
          <w:b/>
        </w:rPr>
        <w:t>mobilnega paliativnega tima</w:t>
      </w:r>
      <w:r w:rsidR="00CA42DD" w:rsidRPr="006168E6">
        <w:rPr>
          <w:rFonts w:eastAsia="Calibri" w:cstheme="minorHAnsi"/>
          <w:b/>
        </w:rPr>
        <w:t>, maksilofacialne kirurgije</w:t>
      </w:r>
      <w:r w:rsidR="009E0110" w:rsidRPr="006168E6">
        <w:rPr>
          <w:rFonts w:eastAsia="Calibri" w:cstheme="minorHAnsi"/>
          <w:b/>
        </w:rPr>
        <w:t>, onkologije, ginekologije, internistike, pedopsihiatrije, otroške nevrologije, pediatrije, psihiatrije, specialistično ambulantne obravnave invalidne mladine, celostne rehabilitacije slepih in slabovidnih</w:t>
      </w:r>
      <w:r w:rsidR="000B31FD" w:rsidRPr="006168E6">
        <w:rPr>
          <w:rFonts w:eastAsia="Calibri" w:cstheme="minorHAnsi"/>
          <w:b/>
        </w:rPr>
        <w:t xml:space="preserve"> in </w:t>
      </w:r>
      <w:r w:rsidR="009E0110" w:rsidRPr="006168E6">
        <w:rPr>
          <w:rFonts w:eastAsia="Calibri" w:cstheme="minorHAnsi"/>
          <w:b/>
        </w:rPr>
        <w:t>skupnostne psihiatrije</w:t>
      </w:r>
    </w:p>
    <w:p w14:paraId="60774539" w14:textId="309FE32A" w:rsidR="000B31FD" w:rsidRPr="006168E6" w:rsidRDefault="000B31FD" w:rsidP="008E57DA">
      <w:pPr>
        <w:pStyle w:val="Odstavekseznama"/>
        <w:numPr>
          <w:ilvl w:val="0"/>
          <w:numId w:val="15"/>
        </w:numPr>
        <w:jc w:val="both"/>
        <w:rPr>
          <w:rFonts w:eastAsia="Calibri" w:cstheme="minorHAnsi"/>
          <w:b/>
        </w:rPr>
      </w:pPr>
      <w:r w:rsidRPr="006168E6">
        <w:rPr>
          <w:rFonts w:eastAsia="Calibri" w:cstheme="minorHAnsi"/>
          <w:b/>
        </w:rPr>
        <w:t>klinične psihologije</w:t>
      </w:r>
    </w:p>
    <w:p w14:paraId="2F775066" w14:textId="09FE70E9" w:rsidR="00BB2B34" w:rsidRPr="006168E6" w:rsidRDefault="00BB2B34" w:rsidP="008E57DA">
      <w:pPr>
        <w:pStyle w:val="Odstavekseznama"/>
        <w:numPr>
          <w:ilvl w:val="0"/>
          <w:numId w:val="15"/>
        </w:numPr>
        <w:jc w:val="both"/>
        <w:rPr>
          <w:rFonts w:eastAsia="Calibri" w:cstheme="minorHAnsi"/>
          <w:b/>
        </w:rPr>
      </w:pPr>
      <w:r w:rsidRPr="006168E6">
        <w:rPr>
          <w:rFonts w:eastAsia="Calibri" w:cstheme="minorHAnsi"/>
          <w:b/>
        </w:rPr>
        <w:t>Centrom za duševno zdravje otrok in mladostnikov</w:t>
      </w:r>
    </w:p>
    <w:p w14:paraId="5112D9A2" w14:textId="1EB0170D" w:rsidR="009E0110" w:rsidRPr="006168E6" w:rsidRDefault="009E0110" w:rsidP="008E57DA">
      <w:pPr>
        <w:pStyle w:val="Odstavekseznama"/>
        <w:numPr>
          <w:ilvl w:val="0"/>
          <w:numId w:val="15"/>
        </w:numPr>
        <w:jc w:val="both"/>
        <w:rPr>
          <w:rFonts w:eastAsia="Calibri" w:cstheme="minorHAnsi"/>
          <w:b/>
        </w:rPr>
      </w:pPr>
      <w:r w:rsidRPr="006168E6">
        <w:rPr>
          <w:rFonts w:eastAsia="Calibri" w:cstheme="minorHAnsi"/>
          <w:b/>
        </w:rPr>
        <w:t>Centrom za duševno zdravje odraslih</w:t>
      </w:r>
    </w:p>
    <w:p w14:paraId="0BEF5CD0" w14:textId="3D2D8EEB" w:rsidR="00AD5EBD" w:rsidRPr="006168E6" w:rsidRDefault="00AD5EBD" w:rsidP="008E57DA">
      <w:pPr>
        <w:pStyle w:val="Odstavekseznama"/>
        <w:numPr>
          <w:ilvl w:val="0"/>
          <w:numId w:val="15"/>
        </w:numPr>
        <w:jc w:val="both"/>
        <w:rPr>
          <w:rFonts w:eastAsia="Calibri" w:cstheme="minorHAnsi"/>
          <w:b/>
        </w:rPr>
      </w:pPr>
      <w:r w:rsidRPr="006168E6">
        <w:rPr>
          <w:rFonts w:eastAsia="Calibri" w:cstheme="minorHAnsi"/>
          <w:b/>
        </w:rPr>
        <w:t>Centrom za sluh in govor</w:t>
      </w:r>
    </w:p>
    <w:p w14:paraId="1BB4E046" w14:textId="58E3E6B2" w:rsidR="00AD5EBD" w:rsidRPr="006168E6" w:rsidRDefault="00AD5EBD" w:rsidP="008E57DA">
      <w:pPr>
        <w:pStyle w:val="Odstavekseznama"/>
        <w:numPr>
          <w:ilvl w:val="0"/>
          <w:numId w:val="15"/>
        </w:numPr>
        <w:jc w:val="both"/>
        <w:rPr>
          <w:rFonts w:eastAsia="Calibri" w:cstheme="minorHAnsi"/>
          <w:b/>
        </w:rPr>
      </w:pPr>
      <w:r w:rsidRPr="006168E6">
        <w:rPr>
          <w:rFonts w:eastAsia="Calibri" w:cstheme="minorHAnsi"/>
          <w:b/>
        </w:rPr>
        <w:t>Centrom za preprečevanje in zdravljenje odvisnosti od prepovedanih drog</w:t>
      </w:r>
    </w:p>
    <w:p w14:paraId="5D0F6456" w14:textId="30E77659" w:rsidR="009E0110" w:rsidRPr="006168E6" w:rsidRDefault="009E0110" w:rsidP="008E57DA">
      <w:pPr>
        <w:pStyle w:val="Odstavekseznama"/>
        <w:numPr>
          <w:ilvl w:val="0"/>
          <w:numId w:val="15"/>
        </w:numPr>
        <w:jc w:val="both"/>
        <w:rPr>
          <w:rFonts w:eastAsia="Calibri" w:cstheme="minorHAnsi"/>
          <w:b/>
        </w:rPr>
      </w:pPr>
      <w:r w:rsidRPr="006168E6">
        <w:rPr>
          <w:rFonts w:eastAsia="Calibri" w:cstheme="minorHAnsi"/>
          <w:b/>
        </w:rPr>
        <w:t>razvojnim ambulantam z vključenim centrom za zgodnjo obravnavo otrok</w:t>
      </w:r>
    </w:p>
    <w:p w14:paraId="2830134F" w14:textId="0EA5E14F" w:rsidR="00236C21" w:rsidRPr="006168E6" w:rsidRDefault="00CA42DD" w:rsidP="000954E0">
      <w:pPr>
        <w:pStyle w:val="Odstavekseznama"/>
        <w:numPr>
          <w:ilvl w:val="0"/>
          <w:numId w:val="15"/>
        </w:numPr>
        <w:jc w:val="both"/>
        <w:rPr>
          <w:rFonts w:eastAsia="Calibri" w:cstheme="minorHAnsi"/>
          <w:b/>
        </w:rPr>
      </w:pPr>
      <w:r w:rsidRPr="006168E6">
        <w:rPr>
          <w:rFonts w:eastAsia="Calibri" w:cstheme="minorHAnsi"/>
          <w:b/>
        </w:rPr>
        <w:t>zobozdravstvenih dejavnosti oralne in maksilofacialne kirurgije, parodontologije, zobnih bolezni in endodontije</w:t>
      </w:r>
      <w:r w:rsidR="000954E0" w:rsidRPr="006168E6">
        <w:rPr>
          <w:rFonts w:eastAsia="Calibri" w:cstheme="minorHAnsi"/>
          <w:b/>
        </w:rPr>
        <w:t xml:space="preserve"> ter </w:t>
      </w:r>
      <w:r w:rsidR="00236C21" w:rsidRPr="006168E6">
        <w:rPr>
          <w:rFonts w:eastAsia="Calibri" w:cstheme="minorHAnsi"/>
          <w:b/>
        </w:rPr>
        <w:t>stomatološk</w:t>
      </w:r>
      <w:r w:rsidR="000954E0" w:rsidRPr="006168E6">
        <w:rPr>
          <w:rFonts w:eastAsia="Calibri" w:cstheme="minorHAnsi"/>
          <w:b/>
        </w:rPr>
        <w:t>o</w:t>
      </w:r>
      <w:r w:rsidR="00236C21" w:rsidRPr="006168E6">
        <w:rPr>
          <w:rFonts w:eastAsia="Calibri" w:cstheme="minorHAnsi"/>
          <w:b/>
        </w:rPr>
        <w:t xml:space="preserve"> protetične dejavnosti</w:t>
      </w:r>
    </w:p>
    <w:p w14:paraId="5A91A2F2" w14:textId="79EB6A4C" w:rsidR="00F15293" w:rsidRPr="006168E6" w:rsidRDefault="00F15293" w:rsidP="008E57DA">
      <w:pPr>
        <w:pStyle w:val="Odstavekseznama"/>
        <w:numPr>
          <w:ilvl w:val="0"/>
          <w:numId w:val="15"/>
        </w:numPr>
        <w:jc w:val="both"/>
        <w:rPr>
          <w:rFonts w:eastAsia="Calibri" w:cstheme="minorHAnsi"/>
          <w:b/>
        </w:rPr>
      </w:pPr>
      <w:r w:rsidRPr="006168E6">
        <w:rPr>
          <w:rFonts w:eastAsia="Calibri" w:cstheme="minorHAnsi"/>
          <w:b/>
        </w:rPr>
        <w:t>Onkološki inštitut Ljubljana</w:t>
      </w:r>
    </w:p>
    <w:p w14:paraId="0D572893" w14:textId="247C6EC0" w:rsidR="00451DAE" w:rsidRPr="006168E6" w:rsidRDefault="00451DAE" w:rsidP="008E57DA">
      <w:pPr>
        <w:pStyle w:val="Odstavekseznama"/>
        <w:numPr>
          <w:ilvl w:val="0"/>
          <w:numId w:val="15"/>
        </w:numPr>
        <w:jc w:val="both"/>
        <w:rPr>
          <w:rFonts w:eastAsia="Calibri" w:cstheme="minorHAnsi"/>
          <w:b/>
        </w:rPr>
      </w:pPr>
      <w:r w:rsidRPr="006168E6">
        <w:rPr>
          <w:rFonts w:eastAsia="Calibri" w:cstheme="minorHAnsi"/>
          <w:b/>
        </w:rPr>
        <w:t>URI Soča</w:t>
      </w:r>
    </w:p>
    <w:p w14:paraId="6EC028E1" w14:textId="77777777" w:rsidR="00C845E2" w:rsidRPr="006168E6" w:rsidRDefault="00C845E2" w:rsidP="007F51FD">
      <w:pPr>
        <w:tabs>
          <w:tab w:val="left" w:pos="5670"/>
        </w:tabs>
        <w:spacing w:after="0" w:line="240" w:lineRule="exact"/>
        <w:jc w:val="both"/>
        <w:rPr>
          <w:rFonts w:ascii="Calibri" w:eastAsia="Calibri" w:hAnsi="Calibri" w:cs="Times New Roman"/>
          <w:b/>
        </w:rPr>
      </w:pPr>
    </w:p>
    <w:p w14:paraId="44DEFAC5" w14:textId="77777777" w:rsidR="0052438C" w:rsidRPr="006168E6"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6168E6">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1211C035"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r w:rsidRPr="006168E6">
        <w:rPr>
          <w:rFonts w:ascii="Calibri" w:eastAsia="Calibri" w:hAnsi="Calibri" w:cs="Times New Roman"/>
          <w:b/>
          <w:kern w:val="0"/>
          <w14:ligatures w14:val="none"/>
        </w:rPr>
        <w:t xml:space="preserve">Okrožnica ZAE </w:t>
      </w:r>
      <w:r w:rsidR="00B97C56" w:rsidRPr="006168E6">
        <w:rPr>
          <w:rFonts w:ascii="Calibri" w:eastAsia="Calibri" w:hAnsi="Calibri" w:cs="Times New Roman"/>
          <w:b/>
          <w:kern w:val="0"/>
          <w14:ligatures w14:val="none"/>
        </w:rPr>
        <w:t>10</w:t>
      </w:r>
      <w:r w:rsidRPr="006168E6">
        <w:rPr>
          <w:rFonts w:ascii="Calibri" w:eastAsia="Calibri" w:hAnsi="Calibri" w:cs="Times New Roman"/>
          <w:b/>
          <w:kern w:val="0"/>
          <w14:ligatures w14:val="none"/>
        </w:rPr>
        <w:t>/24: Dopolnitve šifrantov za obračun zdravstvenih storitev</w:t>
      </w:r>
    </w:p>
    <w:p w14:paraId="4E92CF3C"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r w:rsidRPr="006168E6">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6168E6" w:rsidRDefault="0052438C" w:rsidP="0052438C">
      <w:pPr>
        <w:tabs>
          <w:tab w:val="left" w:pos="5670"/>
        </w:tabs>
        <w:spacing w:after="0" w:line="240" w:lineRule="exact"/>
        <w:jc w:val="both"/>
        <w:rPr>
          <w:rFonts w:ascii="Calibri" w:eastAsia="Calibri" w:hAnsi="Calibri" w:cs="Times New Roman"/>
          <w:b/>
          <w:kern w:val="0"/>
          <w14:ligatures w14:val="none"/>
        </w:rPr>
      </w:pPr>
    </w:p>
    <w:p w14:paraId="16540AFA" w14:textId="176C2DA7" w:rsidR="00A46A53" w:rsidRPr="006168E6" w:rsidRDefault="0052438C" w:rsidP="00724105">
      <w:pPr>
        <w:tabs>
          <w:tab w:val="left" w:pos="5670"/>
        </w:tabs>
        <w:spacing w:after="0" w:line="240" w:lineRule="exact"/>
        <w:jc w:val="both"/>
        <w:rPr>
          <w:rFonts w:ascii="Calibri" w:eastAsia="Calibri" w:hAnsi="Calibri" w:cs="Times New Roman"/>
          <w:bCs/>
          <w:kern w:val="0"/>
          <w14:ligatures w14:val="none"/>
        </w:rPr>
      </w:pPr>
      <w:r w:rsidRPr="006168E6">
        <w:rPr>
          <w:rFonts w:ascii="Calibri" w:eastAsia="Calibri" w:hAnsi="Calibri" w:cs="Times New Roman"/>
          <w:bCs/>
          <w:kern w:val="0"/>
          <w14:ligatures w14:val="none"/>
        </w:rPr>
        <w:t>Podlaga za dopolnitve in spremembe šifrantov za obračun zdravstvenih storitev so</w:t>
      </w:r>
      <w:r w:rsidR="006B31A6" w:rsidRPr="006168E6">
        <w:rPr>
          <w:rFonts w:ascii="Calibri" w:eastAsia="Calibri" w:hAnsi="Calibri" w:cs="Times New Roman"/>
          <w:bCs/>
          <w:kern w:val="0"/>
          <w14:ligatures w14:val="none"/>
        </w:rPr>
        <w:t xml:space="preserve"> </w:t>
      </w:r>
      <w:r w:rsidR="004B61CC" w:rsidRPr="006168E6">
        <w:rPr>
          <w:rFonts w:ascii="Calibri" w:eastAsia="Calibri" w:hAnsi="Calibri" w:cs="Times New Roman"/>
          <w:bCs/>
          <w:kern w:val="0"/>
          <w14:ligatures w14:val="none"/>
        </w:rPr>
        <w:t xml:space="preserve">sprejete </w:t>
      </w:r>
      <w:r w:rsidR="00D178F7" w:rsidRPr="006168E6">
        <w:rPr>
          <w:rFonts w:ascii="Calibri" w:eastAsia="Calibri" w:hAnsi="Calibri" w:cs="Times New Roman"/>
          <w:bCs/>
          <w:kern w:val="0"/>
          <w14:ligatures w14:val="none"/>
        </w:rPr>
        <w:t>dopolnitve Sklepa o načrtovanju in obračunavanju zdravstvenih storitev, ki jih je sprejel Upravni odbor Zavoda 10.</w:t>
      </w:r>
      <w:r w:rsidR="003D3147" w:rsidRPr="006168E6">
        <w:rPr>
          <w:rFonts w:ascii="Calibri" w:eastAsia="Calibri" w:hAnsi="Calibri" w:cs="Times New Roman"/>
          <w:bCs/>
          <w:kern w:val="0"/>
          <w14:ligatures w14:val="none"/>
        </w:rPr>
        <w:t> </w:t>
      </w:r>
      <w:r w:rsidR="00D178F7" w:rsidRPr="006168E6">
        <w:rPr>
          <w:rFonts w:ascii="Calibri" w:eastAsia="Calibri" w:hAnsi="Calibri" w:cs="Times New Roman"/>
          <w:bCs/>
          <w:kern w:val="0"/>
          <w14:ligatures w14:val="none"/>
        </w:rPr>
        <w:t>10.</w:t>
      </w:r>
      <w:r w:rsidR="003D3147" w:rsidRPr="006168E6">
        <w:rPr>
          <w:rFonts w:ascii="Calibri" w:eastAsia="Calibri" w:hAnsi="Calibri" w:cs="Times New Roman"/>
          <w:bCs/>
          <w:kern w:val="0"/>
          <w14:ligatures w14:val="none"/>
        </w:rPr>
        <w:t> </w:t>
      </w:r>
      <w:r w:rsidR="00D178F7" w:rsidRPr="006168E6">
        <w:rPr>
          <w:rFonts w:ascii="Calibri" w:eastAsia="Calibri" w:hAnsi="Calibri" w:cs="Times New Roman"/>
          <w:bCs/>
          <w:kern w:val="0"/>
          <w14:ligatures w14:val="none"/>
        </w:rPr>
        <w:t>2024 na 32. redni seji</w:t>
      </w:r>
      <w:r w:rsidR="00236C21" w:rsidRPr="006168E6">
        <w:rPr>
          <w:rFonts w:ascii="Calibri" w:eastAsia="Calibri" w:hAnsi="Calibri" w:cs="Times New Roman"/>
          <w:bCs/>
          <w:kern w:val="0"/>
          <w14:ligatures w14:val="none"/>
        </w:rPr>
        <w:t>, Uredba o spremembah in dopolnitvah Uredbe o programih storitev obveznega zdravstvenega zavarovanja, zmogljivostih, potrebnih za njegovo izvajanje, in obsegu sredstev za leto 2024 (Uradni list RS, št. 47/2024 z dne 7. 6. 2024; v nadaljevanju Uredba o spremembah in dopolnitvah Uredbe o programih storitev OZZ 2024 - 2)</w:t>
      </w:r>
      <w:r w:rsidR="00AD5EBD" w:rsidRPr="006168E6">
        <w:rPr>
          <w:rFonts w:ascii="Calibri" w:eastAsia="Calibri" w:hAnsi="Calibri" w:cs="Times New Roman"/>
          <w:bCs/>
          <w:kern w:val="0"/>
          <w14:ligatures w14:val="none"/>
        </w:rPr>
        <w:t xml:space="preserve"> </w:t>
      </w:r>
      <w:r w:rsidR="00A46A53" w:rsidRPr="006168E6">
        <w:rPr>
          <w:rFonts w:ascii="Calibri" w:eastAsia="Calibri" w:hAnsi="Calibri" w:cs="Times New Roman"/>
          <w:bCs/>
          <w:kern w:val="0"/>
          <w14:ligatures w14:val="none"/>
        </w:rPr>
        <w:t>ter druge dopolnitve.</w:t>
      </w:r>
    </w:p>
    <w:p w14:paraId="232F55F8" w14:textId="01484AC6" w:rsidR="00493CD7" w:rsidRPr="006168E6" w:rsidRDefault="00493CD7" w:rsidP="00724105">
      <w:pPr>
        <w:tabs>
          <w:tab w:val="left" w:pos="5670"/>
        </w:tabs>
        <w:spacing w:after="0" w:line="240" w:lineRule="exact"/>
        <w:jc w:val="both"/>
        <w:rPr>
          <w:rFonts w:ascii="Calibri" w:eastAsia="Calibri" w:hAnsi="Calibri" w:cs="Times New Roman"/>
          <w:bCs/>
          <w:kern w:val="0"/>
          <w14:ligatures w14:val="none"/>
        </w:rPr>
      </w:pPr>
    </w:p>
    <w:p w14:paraId="46457ECB" w14:textId="77777777" w:rsidR="0052438C" w:rsidRPr="006168E6" w:rsidRDefault="0052438C" w:rsidP="0052438C">
      <w:pPr>
        <w:tabs>
          <w:tab w:val="left" w:pos="5670"/>
        </w:tabs>
        <w:spacing w:after="0" w:line="240" w:lineRule="exact"/>
        <w:jc w:val="both"/>
        <w:rPr>
          <w:rFonts w:ascii="Calibri" w:eastAsia="Calibri" w:hAnsi="Calibri" w:cs="Times New Roman"/>
          <w:bCs/>
          <w:strike/>
          <w:kern w:val="0"/>
          <w14:ligatures w14:val="none"/>
        </w:rPr>
      </w:pPr>
    </w:p>
    <w:p w14:paraId="204E80A0" w14:textId="77777777" w:rsidR="004B61CC" w:rsidRPr="006168E6"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731E04FD" w14:textId="77777777" w:rsidR="0052438C" w:rsidRPr="006168E6" w:rsidRDefault="0052438C" w:rsidP="0052438C">
      <w:pPr>
        <w:tabs>
          <w:tab w:val="left" w:pos="5670"/>
        </w:tabs>
        <w:spacing w:after="0" w:line="240" w:lineRule="exact"/>
        <w:jc w:val="both"/>
        <w:rPr>
          <w:rFonts w:ascii="Calibri" w:eastAsia="Calibri" w:hAnsi="Calibri" w:cs="Times New Roman"/>
          <w:bCs/>
          <w:kern w:val="0"/>
          <w14:ligatures w14:val="none"/>
        </w:rPr>
      </w:pPr>
      <w:r w:rsidRPr="006168E6">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61B2568B" w14:textId="77777777" w:rsidR="0052438C" w:rsidRPr="006168E6" w:rsidRDefault="0052438C" w:rsidP="00CC1661">
      <w:pPr>
        <w:tabs>
          <w:tab w:val="left" w:pos="5670"/>
        </w:tabs>
        <w:spacing w:after="0" w:line="240" w:lineRule="exact"/>
        <w:jc w:val="both"/>
        <w:rPr>
          <w:rFonts w:ascii="Calibri" w:eastAsia="Calibri" w:hAnsi="Calibri" w:cs="Times New Roman"/>
          <w:bCs/>
          <w:kern w:val="0"/>
          <w14:ligatures w14:val="none"/>
        </w:rPr>
      </w:pPr>
    </w:p>
    <w:p w14:paraId="287A98E0" w14:textId="4AA2DF71" w:rsidR="004F542C" w:rsidRPr="004F542C" w:rsidRDefault="0052438C" w:rsidP="004F542C">
      <w:pPr>
        <w:pStyle w:val="Kazalovsebine1"/>
        <w:jc w:val="both"/>
        <w:rPr>
          <w:rFonts w:asciiTheme="minorHAnsi" w:eastAsiaTheme="minorEastAsia" w:hAnsiTheme="minorHAnsi" w:cstheme="minorBidi"/>
          <w:noProof/>
          <w:kern w:val="2"/>
          <w:szCs w:val="22"/>
          <w14:ligatures w14:val="standardContextual"/>
        </w:rPr>
      </w:pPr>
      <w:r w:rsidRPr="006168E6">
        <w:rPr>
          <w:rFonts w:cstheme="minorHAnsi"/>
          <w:bCs/>
          <w:noProof/>
        </w:rPr>
        <w:fldChar w:fldCharType="begin"/>
      </w:r>
      <w:r w:rsidRPr="006168E6">
        <w:rPr>
          <w:rFonts w:cstheme="minorHAnsi"/>
          <w:bCs/>
          <w:noProof/>
        </w:rPr>
        <w:instrText xml:space="preserve"> TOC \o "1-3" \n \h \z \u </w:instrText>
      </w:r>
      <w:r w:rsidRPr="006168E6">
        <w:rPr>
          <w:rFonts w:cstheme="minorHAnsi"/>
          <w:bCs/>
          <w:noProof/>
        </w:rPr>
        <w:fldChar w:fldCharType="separate"/>
      </w:r>
      <w:hyperlink w:anchor="_Toc183676817" w:history="1">
        <w:r w:rsidR="004F542C" w:rsidRPr="004F542C">
          <w:rPr>
            <w:rStyle w:val="Hiperpovezava"/>
            <w:noProof/>
          </w:rPr>
          <w:t>1.</w:t>
        </w:r>
        <w:r w:rsidR="004F542C" w:rsidRPr="004F542C">
          <w:rPr>
            <w:rFonts w:asciiTheme="minorHAnsi" w:eastAsiaTheme="minorEastAsia" w:hAnsiTheme="minorHAnsi" w:cstheme="minorBidi"/>
            <w:noProof/>
            <w:kern w:val="2"/>
            <w:szCs w:val="22"/>
            <w14:ligatures w14:val="standardContextual"/>
          </w:rPr>
          <w:tab/>
        </w:r>
        <w:r w:rsidR="004F542C" w:rsidRPr="004F542C">
          <w:rPr>
            <w:rStyle w:val="Hiperpovezava"/>
            <w:noProof/>
          </w:rPr>
          <w:t>Ukinitev kontrole obveznega obračuna storitve CSGSP024 »Obravnava otroka na terenu (v vrtcu, šoli, doma)« z eno izmed storitev dodatka za obravnavo na terenu (CSGSP022 ali CSGSP023) in sprememba opisa storitve CSGSP024 s 1. 9. 2024</w:t>
        </w:r>
      </w:hyperlink>
    </w:p>
    <w:p w14:paraId="024797FB" w14:textId="1C0C264B"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18" w:history="1">
        <w:r w:rsidRPr="004F542C">
          <w:rPr>
            <w:rStyle w:val="Hiperpovezava"/>
            <w:noProof/>
          </w:rPr>
          <w:t>2.</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Onkologija – nove storitve s 1. 1. 2025</w:t>
        </w:r>
      </w:hyperlink>
    </w:p>
    <w:p w14:paraId="0F9E1A0E" w14:textId="5A34B84E"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19" w:history="1">
        <w:r w:rsidRPr="004F542C">
          <w:rPr>
            <w:rStyle w:val="Hiperpovezava"/>
            <w:noProof/>
          </w:rPr>
          <w:t>3.</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Pnevmologija – nova storitev PUL044 »Snemanje 12 kanalnega EKG s komentarjem« in uvedba kontrol izključujočih storitev s 1. 1. 2025</w:t>
        </w:r>
      </w:hyperlink>
    </w:p>
    <w:p w14:paraId="3F5A4276" w14:textId="220903BE"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0" w:history="1">
        <w:r w:rsidRPr="004F542C">
          <w:rPr>
            <w:rStyle w:val="Hiperpovezava"/>
            <w:noProof/>
          </w:rPr>
          <w:t>4.</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Revmatologija – sprememba opisa storitve REV006 »Punkcija sklepa z znotrajsklepnim vbrizgavanjem zdravila« s 1. 1. 2025</w:t>
        </w:r>
      </w:hyperlink>
    </w:p>
    <w:p w14:paraId="04B47C44" w14:textId="34010A80"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1" w:history="1">
        <w:r w:rsidRPr="004F542C">
          <w:rPr>
            <w:rStyle w:val="Hiperpovezava"/>
            <w:noProof/>
          </w:rPr>
          <w:t>5.</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Nuklearna medicina in tireologija – dopolnitev opisa storitve 35334 »Perfuzijska scintigrafija miokarda« s 1. 1. 2025</w:t>
        </w:r>
      </w:hyperlink>
    </w:p>
    <w:p w14:paraId="1B0FF68D" w14:textId="430640F9"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2" w:history="1">
        <w:r w:rsidRPr="004F542C">
          <w:rPr>
            <w:rStyle w:val="Hiperpovezava"/>
            <w:noProof/>
          </w:rPr>
          <w:t>6.</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Mobilni paliativni tim – sprememba opisov nekaterih storitev, kadrovskega normativa pri storitvi MPT004 »Obravnava bolnika – DMS« ter kontrol izključujočih in soodvisnih storitev s 1. 1. 2025</w:t>
        </w:r>
      </w:hyperlink>
    </w:p>
    <w:p w14:paraId="4E723B64" w14:textId="699F0F55"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3" w:history="1">
        <w:r w:rsidRPr="004F542C">
          <w:rPr>
            <w:rStyle w:val="Hiperpovezava"/>
            <w:noProof/>
          </w:rPr>
          <w:t>7.</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Centri za duševno zdravje otrok in mladostnikov – uvedba novih storitev LOG320 in KLOG320 »Sodelovanje v skupnosti« ter sprememba opisa storitev dodatkov za obravnavo na terenu (CDZOMNL020 in CDZOMNL021) s 1. 1. 2025</w:t>
        </w:r>
      </w:hyperlink>
    </w:p>
    <w:p w14:paraId="0F5D3FB3" w14:textId="523F695F"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4" w:history="1">
        <w:r w:rsidRPr="004F542C">
          <w:rPr>
            <w:rStyle w:val="Hiperpovezava"/>
            <w:noProof/>
          </w:rPr>
          <w:t>8.</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Implantološka kirurgija – sprememba normativov nekaterih storitev s 1. 1. 2025</w:t>
        </w:r>
      </w:hyperlink>
    </w:p>
    <w:p w14:paraId="07617DBD" w14:textId="32D490C4"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5" w:history="1">
        <w:r w:rsidRPr="004F542C">
          <w:rPr>
            <w:rStyle w:val="Hiperpovezava"/>
            <w:noProof/>
          </w:rPr>
          <w:t>9.</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Implantološka protetika – spremembe opisov in normativ nekaterih obstoječih storitev, uvedba novih storitev ter ukinitev storitev 93032 »TP - implantatno podprta« in 93033 »TP - implantatno podprta – dodatek« s 1. 1. 2025</w:t>
        </w:r>
      </w:hyperlink>
    </w:p>
    <w:p w14:paraId="4221689E" w14:textId="05A5B5F2"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6" w:history="1">
        <w:r w:rsidRPr="004F542C">
          <w:rPr>
            <w:rStyle w:val="Hiperpovezava"/>
            <w:noProof/>
          </w:rPr>
          <w:t>10.</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Storitve psihoterapije, ki jih lahko izvajajo strokovnjaki z ustreznimi dodatnimi znanji – sprememba opisov storitev in/ali kadrovskega normativa s 1. 1. 2025</w:t>
        </w:r>
      </w:hyperlink>
    </w:p>
    <w:p w14:paraId="16B74EA4" w14:textId="139BCB5D" w:rsidR="004F542C" w:rsidRPr="004F542C" w:rsidRDefault="004F542C" w:rsidP="004F542C">
      <w:pPr>
        <w:pStyle w:val="Kazalovsebine1"/>
        <w:jc w:val="both"/>
        <w:rPr>
          <w:rFonts w:asciiTheme="minorHAnsi" w:eastAsiaTheme="minorEastAsia" w:hAnsiTheme="minorHAnsi" w:cstheme="minorBidi"/>
          <w:noProof/>
          <w:kern w:val="2"/>
          <w:szCs w:val="22"/>
          <w14:ligatures w14:val="standardContextual"/>
        </w:rPr>
      </w:pPr>
      <w:hyperlink w:anchor="_Toc183676827" w:history="1">
        <w:r w:rsidRPr="004F542C">
          <w:rPr>
            <w:rStyle w:val="Hiperpovezava"/>
            <w:noProof/>
          </w:rPr>
          <w:t>11.</w:t>
        </w:r>
        <w:r w:rsidRPr="004F542C">
          <w:rPr>
            <w:rFonts w:asciiTheme="minorHAnsi" w:eastAsiaTheme="minorEastAsia" w:hAnsiTheme="minorHAnsi" w:cstheme="minorBidi"/>
            <w:noProof/>
            <w:kern w:val="2"/>
            <w:szCs w:val="22"/>
            <w14:ligatures w14:val="standardContextual"/>
          </w:rPr>
          <w:tab/>
        </w:r>
        <w:r w:rsidRPr="004F542C">
          <w:rPr>
            <w:rStyle w:val="Hiperpovezava"/>
            <w:noProof/>
          </w:rPr>
          <w:t>URI Soča – uvedba možnosti beleženja storitev 91501 »Klinična prehrana - začetna obravnava« in 91502 »Klinična prehrana - nadaljnja obravnava« s 1. 1. 2025</w:t>
        </w:r>
      </w:hyperlink>
    </w:p>
    <w:p w14:paraId="6489C38E" w14:textId="1150A9DF" w:rsidR="0052438C" w:rsidRPr="006168E6" w:rsidRDefault="0052438C" w:rsidP="00B21969">
      <w:pPr>
        <w:tabs>
          <w:tab w:val="left" w:pos="482"/>
          <w:tab w:val="right" w:leader="dot" w:pos="9629"/>
        </w:tabs>
        <w:spacing w:after="0" w:line="240" w:lineRule="auto"/>
        <w:jc w:val="both"/>
        <w:rPr>
          <w:rFonts w:eastAsia="Times New Roman" w:cstheme="minorHAnsi"/>
          <w:bCs/>
          <w:noProof/>
          <w:kern w:val="0"/>
          <w:lang w:eastAsia="sl-SI"/>
          <w14:ligatures w14:val="none"/>
        </w:rPr>
      </w:pPr>
      <w:r w:rsidRPr="006168E6">
        <w:rPr>
          <w:rFonts w:eastAsia="Times New Roman" w:cstheme="minorHAnsi"/>
          <w:bCs/>
          <w:noProof/>
          <w:kern w:val="0"/>
          <w:lang w:eastAsia="sl-SI"/>
          <w14:ligatures w14:val="none"/>
        </w:rPr>
        <w:fldChar w:fldCharType="end"/>
      </w:r>
    </w:p>
    <w:p w14:paraId="2B75C928"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p>
    <w:p w14:paraId="5E4749C3"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030003DB" w14:textId="77777777" w:rsidR="006D5F37" w:rsidRPr="006168E6" w:rsidRDefault="006D5F37" w:rsidP="006D5F37">
      <w:pPr>
        <w:tabs>
          <w:tab w:val="left" w:pos="482"/>
          <w:tab w:val="right" w:leader="dot" w:pos="9629"/>
        </w:tabs>
        <w:spacing w:after="0" w:line="240" w:lineRule="auto"/>
        <w:jc w:val="both"/>
        <w:rPr>
          <w:rFonts w:eastAsia="Times New Roman" w:cstheme="minorHAnsi"/>
          <w:noProof/>
          <w:kern w:val="0"/>
          <w:lang w:eastAsia="sl-SI"/>
          <w14:ligatures w14:val="none"/>
        </w:rPr>
      </w:pPr>
      <w:r w:rsidRPr="006168E6">
        <w:rPr>
          <w:rFonts w:eastAsia="Times New Roman" w:cstheme="minorHAnsi"/>
          <w:noProof/>
          <w:kern w:val="0"/>
          <w:lang w:eastAsia="sl-SI"/>
          <w14:ligatures w14:val="none"/>
        </w:rPr>
        <w:t>Priloge:</w:t>
      </w:r>
    </w:p>
    <w:p w14:paraId="6CD5485B" w14:textId="77777777" w:rsidR="00BD7C75" w:rsidRPr="006168E6" w:rsidRDefault="00BD7C75" w:rsidP="006D5F37">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031C5CD1" w14:textId="15D6216A" w:rsidR="00BD7C75" w:rsidRPr="006168E6" w:rsidRDefault="006D5F37" w:rsidP="00236C21">
      <w:pPr>
        <w:pStyle w:val="Odstavekseznama"/>
        <w:numPr>
          <w:ilvl w:val="0"/>
          <w:numId w:val="10"/>
        </w:numPr>
        <w:ind w:left="357" w:hanging="357"/>
        <w:jc w:val="both"/>
      </w:pPr>
      <w:r w:rsidRPr="006168E6">
        <w:t xml:space="preserve">Priloga 1: </w:t>
      </w:r>
      <w:r w:rsidR="007960EE" w:rsidRPr="006168E6">
        <w:t xml:space="preserve">Spremembe </w:t>
      </w:r>
      <w:r w:rsidRPr="006168E6">
        <w:t>seznam</w:t>
      </w:r>
      <w:r w:rsidR="00E75388" w:rsidRPr="006168E6">
        <w:t>a</w:t>
      </w:r>
      <w:r w:rsidRPr="006168E6">
        <w:t xml:space="preserve"> storitev 15.1</w:t>
      </w:r>
      <w:r w:rsidR="007960EE" w:rsidRPr="006168E6">
        <w:t xml:space="preserve">33 »Storitve implantološke protetike (405 113)«  </w:t>
      </w:r>
    </w:p>
    <w:p w14:paraId="23FF39B7"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625C9433"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016AA5D1" w14:textId="77777777" w:rsidR="006D5F37" w:rsidRPr="006168E6"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r w:rsidRPr="006168E6">
        <w:rPr>
          <w:rFonts w:ascii="Calibri" w:eastAsia="Calibri" w:hAnsi="Calibri" w:cs="Times New Roman"/>
          <w:kern w:val="0"/>
          <w14:ligatures w14:val="none"/>
        </w:rPr>
        <w:t>S spoštovanjem.</w:t>
      </w:r>
    </w:p>
    <w:p w14:paraId="46B2D067"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6168E6"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6168E6" w14:paraId="58EC805B" w14:textId="77777777" w:rsidTr="002D549E">
        <w:trPr>
          <w:trHeight w:val="74"/>
        </w:trPr>
        <w:tc>
          <w:tcPr>
            <w:tcW w:w="4701" w:type="dxa"/>
          </w:tcPr>
          <w:p w14:paraId="0D2C6EAC" w14:textId="788A84BD" w:rsidR="00215494" w:rsidRPr="006168E6" w:rsidRDefault="0052438C" w:rsidP="00654A80">
            <w:pPr>
              <w:tabs>
                <w:tab w:val="left" w:pos="5670"/>
              </w:tabs>
              <w:spacing w:line="240" w:lineRule="exact"/>
              <w:jc w:val="both"/>
              <w:rPr>
                <w:rFonts w:ascii="Calibri" w:eastAsia="Calibri" w:hAnsi="Calibri" w:cs="Times New Roman"/>
              </w:rPr>
            </w:pPr>
            <w:r w:rsidRPr="006168E6">
              <w:rPr>
                <w:rFonts w:ascii="Calibri" w:eastAsia="Calibri" w:hAnsi="Calibri" w:cs="Times New Roman"/>
              </w:rPr>
              <w:t>Pripravili:</w:t>
            </w:r>
          </w:p>
          <w:p w14:paraId="550B043C" w14:textId="529C1C60" w:rsidR="001B28EB" w:rsidRPr="006168E6"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Saša Strnad, svetovalka področja</w:t>
            </w:r>
          </w:p>
          <w:p w14:paraId="2599BAE8" w14:textId="6A6A5A6C" w:rsidR="006221E4" w:rsidRPr="006168E6" w:rsidRDefault="00654A80"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Jerneja Bergant, višja področna svetovalka</w:t>
            </w:r>
          </w:p>
          <w:p w14:paraId="7858B2C4" w14:textId="17534ED9" w:rsidR="00724105" w:rsidRPr="006168E6" w:rsidRDefault="00724105"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Alenka Zver, svetovalka področja</w:t>
            </w:r>
          </w:p>
          <w:p w14:paraId="7DA55386" w14:textId="454230B4" w:rsidR="00DB02BF" w:rsidRPr="006168E6" w:rsidRDefault="00DB02BF"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Marko Bradula, svetovalec področja</w:t>
            </w:r>
          </w:p>
          <w:p w14:paraId="7CB0B063" w14:textId="55938B2B" w:rsidR="00654A80" w:rsidRPr="006168E6" w:rsidRDefault="00654A80"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Tatjana Černič-Klobasa, strokovna sodelavka</w:t>
            </w:r>
          </w:p>
          <w:p w14:paraId="03A629BE" w14:textId="5C98AE6C" w:rsidR="00654A80" w:rsidRPr="006168E6" w:rsidRDefault="00654A80" w:rsidP="0052438C">
            <w:pPr>
              <w:autoSpaceDE w:val="0"/>
              <w:autoSpaceDN w:val="0"/>
              <w:adjustRightInd w:val="0"/>
              <w:spacing w:line="240" w:lineRule="atLeast"/>
              <w:ind w:right="110"/>
              <w:jc w:val="both"/>
              <w:rPr>
                <w:rFonts w:ascii="Calibri" w:eastAsia="Times New Roman" w:hAnsi="Calibri" w:cs="Calibri"/>
                <w:color w:val="000000"/>
                <w:lang w:eastAsia="sl-SI"/>
              </w:rPr>
            </w:pPr>
          </w:p>
          <w:p w14:paraId="79CD135B" w14:textId="77777777" w:rsidR="0052438C" w:rsidRPr="006168E6" w:rsidRDefault="0052438C" w:rsidP="001A55C4">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Sladjana Jelisavčić,</w:t>
            </w:r>
          </w:p>
          <w:p w14:paraId="1B353E5E"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r w:rsidRPr="006168E6">
              <w:rPr>
                <w:rFonts w:ascii="Calibri" w:eastAsia="Times New Roman" w:hAnsi="Calibri" w:cs="Calibri"/>
                <w:color w:val="000000"/>
                <w:lang w:eastAsia="sl-SI"/>
              </w:rPr>
              <w:t>vodja – direktorica področja I</w:t>
            </w:r>
          </w:p>
          <w:p w14:paraId="64A65372"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6168E6"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6168E6"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6168E6"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6168E6"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6168E6">
        <w:rPr>
          <w:rFonts w:ascii="Calibri" w:eastAsia="Calibri" w:hAnsi="Calibri" w:cs="Times New Roman"/>
          <w:kern w:val="0"/>
          <w:lang w:eastAsia="sl-SI"/>
          <w14:ligatures w14:val="none"/>
        </w:rPr>
        <w:br w:type="page"/>
      </w:r>
    </w:p>
    <w:p w14:paraId="23EC1F96" w14:textId="0D227873" w:rsidR="00590E24" w:rsidRPr="006168E6" w:rsidRDefault="00590E24" w:rsidP="00590E2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45493686"/>
      <w:bookmarkStart w:id="1" w:name="_Toc128479552"/>
      <w:bookmarkStart w:id="2" w:name="_Hlk155268636"/>
      <w:bookmarkStart w:id="3" w:name="_Toc74730418"/>
      <w:bookmarkStart w:id="4" w:name="_Toc108777993"/>
      <w:bookmarkStart w:id="5" w:name="_Hlk113350167"/>
      <w:bookmarkStart w:id="6" w:name="_Toc106358478"/>
      <w:bookmarkStart w:id="7" w:name="_Hlk119860980"/>
      <w:bookmarkStart w:id="8" w:name="_Toc183676817"/>
      <w:r w:rsidRPr="006168E6">
        <w:rPr>
          <w:rFonts w:ascii="Calibri" w:eastAsia="Times New Roman" w:hAnsi="Calibri" w:cs="Arial"/>
          <w:b/>
          <w:color w:val="0070C0"/>
          <w:kern w:val="0"/>
          <w:sz w:val="28"/>
          <w:szCs w:val="28"/>
          <w:lang w:eastAsia="sl-SI"/>
          <w14:ligatures w14:val="none"/>
        </w:rPr>
        <w:lastRenderedPageBreak/>
        <w:t>Ukinitev kontrole obveznega obračuna storitve CSGSP024 »Obravnava otroka na terenu (v vrtcu, šoli, doma)« z eno izmed storitev dodatka za obravnavo na terenu (CSGSP022 ali CSGSP023) in sprememba opisa storitve CSGSP024 s 1.</w:t>
      </w:r>
      <w:r w:rsidR="00B43597" w:rsidRPr="006168E6">
        <w:rPr>
          <w:rFonts w:ascii="Calibri" w:eastAsia="Times New Roman" w:hAnsi="Calibri" w:cs="Arial"/>
          <w:b/>
          <w:color w:val="0070C0"/>
          <w:kern w:val="0"/>
          <w:sz w:val="28"/>
          <w:szCs w:val="28"/>
          <w:lang w:eastAsia="sl-SI"/>
          <w14:ligatures w14:val="none"/>
        </w:rPr>
        <w:t> </w:t>
      </w:r>
      <w:r w:rsidRPr="006168E6">
        <w:rPr>
          <w:rFonts w:ascii="Calibri" w:eastAsia="Times New Roman" w:hAnsi="Calibri" w:cs="Arial"/>
          <w:b/>
          <w:color w:val="0070C0"/>
          <w:kern w:val="0"/>
          <w:sz w:val="28"/>
          <w:szCs w:val="28"/>
          <w:lang w:eastAsia="sl-SI"/>
          <w14:ligatures w14:val="none"/>
        </w:rPr>
        <w:t>9.</w:t>
      </w:r>
      <w:r w:rsidR="00B43597" w:rsidRPr="006168E6">
        <w:rPr>
          <w:rFonts w:ascii="Calibri" w:eastAsia="Times New Roman" w:hAnsi="Calibri" w:cs="Arial"/>
          <w:b/>
          <w:color w:val="0070C0"/>
          <w:kern w:val="0"/>
          <w:sz w:val="28"/>
          <w:szCs w:val="28"/>
          <w:lang w:eastAsia="sl-SI"/>
          <w14:ligatures w14:val="none"/>
        </w:rPr>
        <w:t> </w:t>
      </w:r>
      <w:r w:rsidRPr="006168E6">
        <w:rPr>
          <w:rFonts w:ascii="Calibri" w:eastAsia="Times New Roman" w:hAnsi="Calibri" w:cs="Arial"/>
          <w:b/>
          <w:color w:val="0070C0"/>
          <w:kern w:val="0"/>
          <w:sz w:val="28"/>
          <w:szCs w:val="28"/>
          <w:lang w:eastAsia="sl-SI"/>
          <w14:ligatures w14:val="none"/>
        </w:rPr>
        <w:t>2024</w:t>
      </w:r>
      <w:bookmarkEnd w:id="8"/>
    </w:p>
    <w:p w14:paraId="34847C82" w14:textId="77777777" w:rsidR="00590E24" w:rsidRPr="006168E6" w:rsidRDefault="00590E24" w:rsidP="00590E24">
      <w:pPr>
        <w:keepNext/>
        <w:keepLines/>
        <w:spacing w:after="0" w:line="240" w:lineRule="auto"/>
        <w:jc w:val="both"/>
        <w:rPr>
          <w:rFonts w:ascii="Calibri" w:eastAsia="Times New Roman" w:hAnsi="Calibri" w:cs="Calibri"/>
          <w:bCs/>
          <w:i/>
          <w:iCs/>
          <w:color w:val="0070C0"/>
          <w:kern w:val="0"/>
          <w14:ligatures w14:val="none"/>
        </w:rPr>
      </w:pPr>
    </w:p>
    <w:p w14:paraId="59A957D9" w14:textId="77777777" w:rsidR="00590E24" w:rsidRPr="006168E6" w:rsidRDefault="00590E24" w:rsidP="00590E24">
      <w:pPr>
        <w:spacing w:after="0" w:line="240" w:lineRule="auto"/>
        <w:jc w:val="both"/>
        <w:rPr>
          <w:rFonts w:ascii="Calibri" w:eastAsia="Times New Roman" w:hAnsi="Calibri" w:cs="Calibri"/>
          <w:bCs/>
          <w:i/>
          <w:iCs/>
          <w:color w:val="0070C0"/>
          <w:kern w:val="0"/>
          <w14:ligatures w14:val="none"/>
        </w:rPr>
      </w:pPr>
      <w:r w:rsidRPr="006168E6">
        <w:rPr>
          <w:rFonts w:ascii="Calibri" w:eastAsia="Times New Roman" w:hAnsi="Calibri" w:cs="Calibri"/>
          <w:bCs/>
          <w:i/>
          <w:iCs/>
          <w:color w:val="0070C0"/>
          <w:kern w:val="0"/>
          <w14:ligatures w14:val="none"/>
        </w:rPr>
        <w:t>Vsem Centrom za sluh in govor</w:t>
      </w:r>
    </w:p>
    <w:p w14:paraId="509C0AC1" w14:textId="77777777" w:rsidR="00590E24" w:rsidRPr="006168E6" w:rsidRDefault="00590E24" w:rsidP="00590E24">
      <w:pPr>
        <w:spacing w:after="0" w:line="240" w:lineRule="auto"/>
        <w:jc w:val="both"/>
        <w:rPr>
          <w:rFonts w:ascii="Calibri" w:eastAsia="Times New Roman" w:hAnsi="Calibri" w:cs="Arial"/>
          <w:bCs/>
          <w:i/>
          <w:iCs/>
          <w:color w:val="0070C0"/>
          <w:kern w:val="0"/>
          <w:lang w:eastAsia="sl-SI"/>
          <w14:ligatures w14:val="none"/>
        </w:rPr>
      </w:pPr>
    </w:p>
    <w:p w14:paraId="0D556FAC" w14:textId="77777777" w:rsidR="00590E24" w:rsidRPr="006168E6" w:rsidRDefault="00590E24" w:rsidP="00590E2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6168E6">
        <w:rPr>
          <w:rFonts w:ascii="Calibri" w:eastAsia="Times New Roman" w:hAnsi="Calibri" w:cs="Arial"/>
          <w:b/>
          <w:bCs/>
          <w:kern w:val="0"/>
          <w:lang w:eastAsia="sl-SI"/>
          <w14:ligatures w14:val="none"/>
        </w:rPr>
        <w:t>Povzetek vsebine</w:t>
      </w:r>
    </w:p>
    <w:p w14:paraId="21A9DFFE" w14:textId="77777777" w:rsidR="00590E24" w:rsidRPr="006168E6" w:rsidRDefault="00590E24" w:rsidP="00590E24">
      <w:pPr>
        <w:spacing w:after="0" w:line="240" w:lineRule="auto"/>
        <w:jc w:val="both"/>
        <w:rPr>
          <w:rFonts w:ascii="Calibri" w:eastAsia="Times New Roman" w:hAnsi="Calibri" w:cs="Calibri"/>
          <w:kern w:val="0"/>
          <w:lang w:eastAsia="sl-SI"/>
          <w14:ligatures w14:val="none"/>
        </w:rPr>
      </w:pPr>
    </w:p>
    <w:p w14:paraId="0D02EA32" w14:textId="77777777" w:rsidR="00590E24" w:rsidRPr="006168E6" w:rsidRDefault="00590E24" w:rsidP="00590E24">
      <w:pPr>
        <w:spacing w:after="0" w:line="240" w:lineRule="auto"/>
        <w:jc w:val="both"/>
        <w:rPr>
          <w:rFonts w:cstheme="minorHAnsi"/>
          <w:kern w:val="0"/>
          <w14:ligatures w14:val="none"/>
        </w:rPr>
      </w:pPr>
      <w:r w:rsidRPr="006168E6">
        <w:rPr>
          <w:rFonts w:cstheme="minorHAnsi"/>
          <w:kern w:val="0"/>
          <w14:ligatures w14:val="none"/>
        </w:rPr>
        <w:t>Zavod je z Okrožnico ZAE 4/24 uvedel kontrolo obveznega obračuna storitve</w:t>
      </w:r>
      <w:r w:rsidRPr="006168E6">
        <w:t xml:space="preserve"> </w:t>
      </w:r>
      <w:r w:rsidRPr="006168E6">
        <w:rPr>
          <w:rFonts w:cstheme="minorHAnsi"/>
          <w:kern w:val="0"/>
          <w14:ligatures w14:val="none"/>
        </w:rPr>
        <w:t>CSGSP024 »Obravnava otroka na terenu (v vrtcu, šoli, doma)« z eno izmed soodvisnih storitev CSGSP022 »Dodatek za obravnavo na terenu-do 20km« ali</w:t>
      </w:r>
      <w:r w:rsidRPr="006168E6">
        <w:t xml:space="preserve"> </w:t>
      </w:r>
      <w:r w:rsidRPr="006168E6">
        <w:rPr>
          <w:rFonts w:cstheme="minorHAnsi"/>
          <w:kern w:val="0"/>
          <w14:ligatures w14:val="none"/>
        </w:rPr>
        <w:t>CSGSP023 »Dodatek za obravnavo na terenu-nad 20km«.</w:t>
      </w:r>
    </w:p>
    <w:p w14:paraId="43DF2840" w14:textId="77777777" w:rsidR="00590E24" w:rsidRPr="006168E6" w:rsidRDefault="00590E24" w:rsidP="00590E24">
      <w:pPr>
        <w:spacing w:after="0" w:line="240" w:lineRule="auto"/>
        <w:jc w:val="both"/>
        <w:rPr>
          <w:rFonts w:cstheme="minorHAnsi"/>
          <w:kern w:val="0"/>
          <w14:ligatures w14:val="none"/>
        </w:rPr>
      </w:pPr>
    </w:p>
    <w:p w14:paraId="6317FFE8" w14:textId="77777777" w:rsidR="00590E24" w:rsidRPr="006168E6" w:rsidRDefault="00590E24" w:rsidP="00590E24">
      <w:pPr>
        <w:spacing w:after="0" w:line="240" w:lineRule="auto"/>
        <w:jc w:val="both"/>
        <w:rPr>
          <w:rFonts w:cstheme="minorHAnsi"/>
          <w:kern w:val="0"/>
          <w14:ligatures w14:val="none"/>
        </w:rPr>
      </w:pPr>
      <w:r w:rsidRPr="006168E6">
        <w:rPr>
          <w:rFonts w:cstheme="minorHAnsi"/>
          <w:kern w:val="0"/>
          <w14:ligatures w14:val="none"/>
        </w:rPr>
        <w:t>Ker se storitev CSGSP024 lahko obračuna z eno izmed storitev CSGSP022 ali</w:t>
      </w:r>
      <w:r w:rsidRPr="006168E6">
        <w:t xml:space="preserve"> </w:t>
      </w:r>
      <w:r w:rsidRPr="006168E6">
        <w:rPr>
          <w:rFonts w:cstheme="minorHAnsi"/>
          <w:kern w:val="0"/>
          <w14:ligatures w14:val="none"/>
        </w:rPr>
        <w:t>CSGSP023, ni pa nujno, zgoraj navedeno kontrolo ukinjamo. Hkrati, zaradi jasnejših pravil obračuna storitve CSGSP024, dopolnjujemo tudi njen dolgi opis.</w:t>
      </w:r>
    </w:p>
    <w:p w14:paraId="2AC14D43" w14:textId="77777777" w:rsidR="00590E24" w:rsidRPr="006168E6" w:rsidRDefault="00590E24" w:rsidP="00590E24">
      <w:pPr>
        <w:spacing w:after="0" w:line="240" w:lineRule="auto"/>
        <w:jc w:val="both"/>
        <w:rPr>
          <w:kern w:val="0"/>
          <w14:ligatures w14:val="none"/>
        </w:rPr>
      </w:pPr>
    </w:p>
    <w:p w14:paraId="54BDBEFB" w14:textId="77777777" w:rsidR="00590E24" w:rsidRPr="006168E6" w:rsidRDefault="00590E24" w:rsidP="00590E24">
      <w:pPr>
        <w:spacing w:after="0" w:line="240" w:lineRule="auto"/>
        <w:jc w:val="both"/>
        <w:rPr>
          <w:rFonts w:ascii="Calibri" w:hAnsi="Calibri"/>
          <w:b/>
          <w:bCs/>
          <w:kern w:val="0"/>
          <w14:ligatures w14:val="none"/>
        </w:rPr>
      </w:pPr>
      <w:r w:rsidRPr="006168E6">
        <w:rPr>
          <w:rFonts w:ascii="Calibri" w:hAnsi="Calibri"/>
          <w:b/>
          <w:bCs/>
          <w:kern w:val="0"/>
          <w14:ligatures w14:val="none"/>
        </w:rPr>
        <w:t>Navodilo za obračun</w:t>
      </w:r>
    </w:p>
    <w:p w14:paraId="0E549381" w14:textId="77777777" w:rsidR="00590E24" w:rsidRPr="006168E6" w:rsidRDefault="00590E24" w:rsidP="00590E24">
      <w:pPr>
        <w:spacing w:after="0" w:line="240" w:lineRule="auto"/>
        <w:jc w:val="both"/>
        <w:rPr>
          <w:rFonts w:ascii="Calibri" w:eastAsia="Times New Roman" w:hAnsi="Calibri" w:cs="Calibri"/>
          <w:kern w:val="0"/>
          <w:lang w:eastAsia="sl-SI"/>
          <w14:ligatures w14:val="none"/>
        </w:rPr>
      </w:pPr>
    </w:p>
    <w:p w14:paraId="5DAB7A0D" w14:textId="77777777" w:rsidR="00590E24" w:rsidRPr="006168E6" w:rsidRDefault="00590E24" w:rsidP="00590E24">
      <w:pPr>
        <w:rPr>
          <w:rFonts w:eastAsia="Calibri" w:cstheme="minorHAnsi"/>
          <w:kern w:val="0"/>
          <w14:ligatures w14:val="none"/>
        </w:rPr>
      </w:pPr>
      <w:r w:rsidRPr="006168E6">
        <w:rPr>
          <w:rFonts w:eastAsia="Calibri" w:cstheme="minorHAnsi"/>
          <w:kern w:val="0"/>
          <w14:ligatures w14:val="none"/>
        </w:rPr>
        <w:t>Skladno z navedenim v šifrante uvajajmo naslednje spremembe in dopolnitve:</w:t>
      </w:r>
    </w:p>
    <w:p w14:paraId="16763BC9" w14:textId="77777777" w:rsidR="00590E24" w:rsidRPr="006168E6" w:rsidRDefault="00590E24" w:rsidP="00590E24">
      <w:pPr>
        <w:numPr>
          <w:ilvl w:val="0"/>
          <w:numId w:val="31"/>
        </w:numPr>
        <w:spacing w:after="0" w:line="240" w:lineRule="auto"/>
        <w:ind w:left="357" w:hanging="357"/>
        <w:contextualSpacing/>
        <w:jc w:val="both"/>
        <w:rPr>
          <w:rFonts w:eastAsia="Calibri" w:cstheme="minorHAnsi"/>
          <w:kern w:val="0"/>
          <w:lang w:eastAsia="sl-SI"/>
          <w14:ligatures w14:val="none"/>
        </w:rPr>
      </w:pPr>
      <w:r w:rsidRPr="006168E6">
        <w:rPr>
          <w:rFonts w:eastAsia="Calibri" w:cstheme="minorHAnsi"/>
          <w:kern w:val="0"/>
          <w:lang w:eastAsia="sl-SI"/>
          <w14:ligatures w14:val="none"/>
        </w:rPr>
        <w:t>seznam storitev 15.149e</w:t>
      </w:r>
      <w:r w:rsidRPr="006168E6">
        <w:rPr>
          <w:rFonts w:eastAsia="Times New Roman" w:cstheme="minorHAnsi"/>
          <w:kern w:val="0"/>
          <w:lang w:eastAsia="sl-SI"/>
          <w14:ligatures w14:val="none"/>
        </w:rPr>
        <w:t xml:space="preserve"> »</w:t>
      </w:r>
      <w:r w:rsidRPr="006168E6">
        <w:rPr>
          <w:rFonts w:eastAsia="Calibri" w:cstheme="minorHAnsi"/>
          <w:kern w:val="0"/>
          <w:lang w:eastAsia="sl-SI"/>
          <w14:ligatures w14:val="none"/>
        </w:rPr>
        <w:t>Centri za sluh in govor (644 409) - storitve specialnega pedagoga (SP)« v katerem dopolnjujemo dolg opis storitve CSGSP024, kot sledi (označeno s krepko pisavo):</w:t>
      </w:r>
    </w:p>
    <w:p w14:paraId="50E0598C" w14:textId="77777777" w:rsidR="00590E24" w:rsidRPr="006168E6" w:rsidRDefault="00590E24" w:rsidP="00590E24">
      <w:pPr>
        <w:spacing w:after="0" w:line="240" w:lineRule="auto"/>
        <w:contextualSpacing/>
        <w:rPr>
          <w:rFonts w:ascii="Calibri" w:eastAsia="Calibri" w:hAnsi="Calibri" w:cs="Calibri"/>
          <w:kern w:val="0"/>
          <w:lang w:eastAsia="sl-SI"/>
          <w14:ligatures w14:val="none"/>
        </w:rPr>
      </w:pPr>
    </w:p>
    <w:tbl>
      <w:tblPr>
        <w:tblStyle w:val="Tabelamrea9"/>
        <w:tblW w:w="0" w:type="auto"/>
        <w:tblLook w:val="04A0" w:firstRow="1" w:lastRow="0" w:firstColumn="1" w:lastColumn="0" w:noHBand="0" w:noVBand="1"/>
      </w:tblPr>
      <w:tblGrid>
        <w:gridCol w:w="1041"/>
        <w:gridCol w:w="1843"/>
        <w:gridCol w:w="6373"/>
      </w:tblGrid>
      <w:tr w:rsidR="00590E24" w:rsidRPr="006168E6" w14:paraId="08D1EDD5" w14:textId="77777777" w:rsidTr="009D7762">
        <w:tc>
          <w:tcPr>
            <w:tcW w:w="846" w:type="dxa"/>
          </w:tcPr>
          <w:p w14:paraId="49D82D4B" w14:textId="77777777" w:rsidR="00590E24" w:rsidRPr="006168E6" w:rsidRDefault="00590E24" w:rsidP="00590E24">
            <w:pPr>
              <w:contextualSpacing/>
              <w:rPr>
                <w:rFonts w:ascii="Calibri" w:eastAsia="Calibri" w:hAnsi="Calibri" w:cs="Calibri"/>
                <w:kern w:val="0"/>
                <w:sz w:val="20"/>
                <w:szCs w:val="20"/>
                <w:lang w:eastAsia="sl-SI"/>
                <w14:ligatures w14:val="none"/>
              </w:rPr>
            </w:pPr>
            <w:r w:rsidRPr="006168E6">
              <w:rPr>
                <w:rFonts w:ascii="Calibri" w:eastAsia="Calibri" w:hAnsi="Calibri" w:cs="Calibri"/>
                <w:kern w:val="0"/>
                <w:sz w:val="20"/>
                <w:szCs w:val="20"/>
                <w:lang w:eastAsia="sl-SI"/>
                <w14:ligatures w14:val="none"/>
              </w:rPr>
              <w:t>Šifra storitve</w:t>
            </w:r>
          </w:p>
        </w:tc>
        <w:tc>
          <w:tcPr>
            <w:tcW w:w="1843" w:type="dxa"/>
          </w:tcPr>
          <w:p w14:paraId="054E837F" w14:textId="77777777" w:rsidR="00590E24" w:rsidRPr="006168E6" w:rsidRDefault="00590E24" w:rsidP="00590E24">
            <w:pPr>
              <w:contextualSpacing/>
              <w:rPr>
                <w:rFonts w:ascii="Calibri" w:eastAsia="Calibri" w:hAnsi="Calibri" w:cs="Calibri"/>
                <w:kern w:val="0"/>
                <w:sz w:val="20"/>
                <w:szCs w:val="20"/>
                <w:lang w:eastAsia="sl-SI"/>
                <w14:ligatures w14:val="none"/>
              </w:rPr>
            </w:pPr>
            <w:r w:rsidRPr="006168E6">
              <w:rPr>
                <w:rFonts w:ascii="Calibri" w:eastAsia="Calibri" w:hAnsi="Calibri" w:cs="Calibri"/>
                <w:kern w:val="0"/>
                <w:sz w:val="20"/>
                <w:szCs w:val="20"/>
                <w:lang w:eastAsia="sl-SI"/>
                <w14:ligatures w14:val="none"/>
              </w:rPr>
              <w:t>Kratek opis</w:t>
            </w:r>
          </w:p>
        </w:tc>
        <w:tc>
          <w:tcPr>
            <w:tcW w:w="6373" w:type="dxa"/>
          </w:tcPr>
          <w:p w14:paraId="30174C2C" w14:textId="77777777" w:rsidR="00590E24" w:rsidRPr="006168E6" w:rsidRDefault="00590E24" w:rsidP="00590E24">
            <w:pPr>
              <w:contextualSpacing/>
              <w:rPr>
                <w:rFonts w:ascii="Calibri" w:eastAsia="Calibri" w:hAnsi="Calibri" w:cs="Calibri"/>
                <w:kern w:val="0"/>
                <w:sz w:val="20"/>
                <w:szCs w:val="20"/>
                <w:lang w:eastAsia="sl-SI"/>
                <w14:ligatures w14:val="none"/>
              </w:rPr>
            </w:pPr>
            <w:r w:rsidRPr="006168E6">
              <w:rPr>
                <w:rFonts w:ascii="Calibri" w:eastAsia="Calibri" w:hAnsi="Calibri" w:cs="Calibri"/>
                <w:kern w:val="0"/>
                <w:sz w:val="20"/>
                <w:szCs w:val="20"/>
                <w:lang w:eastAsia="sl-SI"/>
                <w14:ligatures w14:val="none"/>
              </w:rPr>
              <w:t>Dolg opis</w:t>
            </w:r>
          </w:p>
        </w:tc>
      </w:tr>
      <w:tr w:rsidR="00590E24" w:rsidRPr="006168E6" w14:paraId="35000224" w14:textId="77777777" w:rsidTr="009D7762">
        <w:tc>
          <w:tcPr>
            <w:tcW w:w="846" w:type="dxa"/>
          </w:tcPr>
          <w:p w14:paraId="789DC08B" w14:textId="77777777" w:rsidR="00590E24" w:rsidRPr="006168E6" w:rsidRDefault="00590E24" w:rsidP="00590E24">
            <w:pPr>
              <w:contextualSpacing/>
              <w:rPr>
                <w:rFonts w:ascii="Calibri" w:eastAsia="Calibri" w:hAnsi="Calibri" w:cs="Calibri"/>
                <w:kern w:val="0"/>
                <w:sz w:val="20"/>
                <w:szCs w:val="20"/>
                <w:lang w:eastAsia="sl-SI"/>
                <w14:ligatures w14:val="none"/>
              </w:rPr>
            </w:pPr>
            <w:r w:rsidRPr="006168E6">
              <w:rPr>
                <w:rFonts w:ascii="Calibri" w:eastAsia="Calibri" w:hAnsi="Calibri" w:cs="Calibri"/>
                <w:kern w:val="0"/>
                <w:sz w:val="20"/>
                <w:szCs w:val="20"/>
                <w:lang w:eastAsia="sl-SI"/>
                <w14:ligatures w14:val="none"/>
              </w:rPr>
              <w:t>CSGSP024</w:t>
            </w:r>
          </w:p>
        </w:tc>
        <w:tc>
          <w:tcPr>
            <w:tcW w:w="1843" w:type="dxa"/>
          </w:tcPr>
          <w:p w14:paraId="56F08F3A" w14:textId="77777777" w:rsidR="00590E24" w:rsidRPr="006168E6" w:rsidRDefault="00590E24" w:rsidP="00590E24">
            <w:pPr>
              <w:contextualSpacing/>
              <w:rPr>
                <w:rFonts w:ascii="Calibri" w:eastAsia="Calibri" w:hAnsi="Calibri" w:cs="Calibri"/>
                <w:kern w:val="0"/>
                <w:sz w:val="20"/>
                <w:szCs w:val="20"/>
                <w:lang w:eastAsia="sl-SI"/>
                <w14:ligatures w14:val="none"/>
              </w:rPr>
            </w:pPr>
            <w:r w:rsidRPr="006168E6">
              <w:rPr>
                <w:rFonts w:ascii="Calibri" w:eastAsia="Calibri" w:hAnsi="Calibri" w:cs="Calibri"/>
                <w:kern w:val="0"/>
                <w:sz w:val="20"/>
                <w:szCs w:val="20"/>
                <w:lang w:eastAsia="sl-SI"/>
                <w14:ligatures w14:val="none"/>
              </w:rPr>
              <w:t>Obravnava otroka na terenu (v vrtcu, šoli, doma)</w:t>
            </w:r>
          </w:p>
        </w:tc>
        <w:tc>
          <w:tcPr>
            <w:tcW w:w="6373" w:type="dxa"/>
          </w:tcPr>
          <w:p w14:paraId="65B3924A" w14:textId="77777777" w:rsidR="00590E24" w:rsidRPr="006168E6" w:rsidRDefault="00590E24" w:rsidP="00590E24">
            <w:pPr>
              <w:contextualSpacing/>
              <w:rPr>
                <w:rFonts w:ascii="Calibri" w:eastAsia="Calibri" w:hAnsi="Calibri" w:cs="Calibri"/>
                <w:kern w:val="0"/>
                <w:sz w:val="20"/>
                <w:szCs w:val="20"/>
                <w:lang w:eastAsia="sl-SI"/>
                <w14:ligatures w14:val="none"/>
              </w:rPr>
            </w:pPr>
            <w:r w:rsidRPr="006168E6">
              <w:rPr>
                <w:rFonts w:ascii="Calibri" w:eastAsia="Calibri" w:hAnsi="Calibri" w:cs="Calibri"/>
                <w:kern w:val="0"/>
                <w:sz w:val="20"/>
                <w:szCs w:val="20"/>
                <w:lang w:eastAsia="sl-SI"/>
                <w14:ligatures w14:val="none"/>
              </w:rPr>
              <w:t xml:space="preserve">Obravnava otroka na terenu zajema opazovanje otroka v vrtčevski skupini ali v šoli z namenom diagnostičnega ocenjevanja, obravnavo otroka v skupini z demonstracijo pristopov strokovnim delavcem v zunanji inštituciji. Če se po obravnavi izvede tudi timski sestanek z zunanjimi inštitucijami, se storitev kombinira z CSGSP018, pri čemer specialni pedagog napiše zapisnik sestanka in ga ustrezno arhivira. Vključuje tudi obravnavo otroka na domu, pregled in prilagoditev okolja, prenos strategij spodbujanja razvoja otroka v domače okolje. Storitev se </w:t>
            </w:r>
            <w:r w:rsidRPr="006168E6">
              <w:rPr>
                <w:rFonts w:ascii="Calibri" w:eastAsia="Calibri" w:hAnsi="Calibri" w:cs="Calibri"/>
                <w:b/>
                <w:bCs/>
                <w:kern w:val="0"/>
                <w:sz w:val="20"/>
                <w:szCs w:val="20"/>
                <w:lang w:eastAsia="sl-SI"/>
                <w14:ligatures w14:val="none"/>
              </w:rPr>
              <w:t>lahko</w:t>
            </w:r>
            <w:r w:rsidRPr="006168E6">
              <w:rPr>
                <w:rFonts w:ascii="Calibri" w:eastAsia="Calibri" w:hAnsi="Calibri" w:cs="Calibri"/>
                <w:kern w:val="0"/>
                <w:sz w:val="20"/>
                <w:szCs w:val="20"/>
                <w:lang w:eastAsia="sl-SI"/>
                <w14:ligatures w14:val="none"/>
              </w:rPr>
              <w:t xml:space="preserve"> obračuna skupaj s storitvami dodatka za delo na terenu (CSGSP022 ali CSGSP023).</w:t>
            </w:r>
            <w:r w:rsidRPr="006168E6">
              <w:rPr>
                <w:rFonts w:ascii="Times New Roman" w:eastAsia="Times New Roman" w:hAnsi="Times New Roman" w:cs="Times New Roman"/>
                <w:kern w:val="0"/>
                <w:sz w:val="20"/>
                <w:szCs w:val="20"/>
                <w:lang w:eastAsia="sl-SI"/>
                <w14:ligatures w14:val="none"/>
              </w:rPr>
              <w:t xml:space="preserve"> </w:t>
            </w:r>
            <w:r w:rsidRPr="006168E6">
              <w:rPr>
                <w:rFonts w:ascii="Calibri" w:eastAsia="Calibri" w:hAnsi="Calibri" w:cs="Calibri"/>
                <w:b/>
                <w:bCs/>
                <w:kern w:val="0"/>
                <w:sz w:val="20"/>
                <w:szCs w:val="20"/>
                <w:lang w:eastAsia="sl-SI"/>
                <w14:ligatures w14:val="none"/>
              </w:rPr>
              <w:t>Če se na eni poti obravnava več pacientov, se dodatek za teren obračuna le pri enem pacientu.</w:t>
            </w:r>
          </w:p>
        </w:tc>
      </w:tr>
    </w:tbl>
    <w:p w14:paraId="5C5EF013" w14:textId="77777777" w:rsidR="00590E24" w:rsidRPr="006168E6" w:rsidRDefault="00590E24" w:rsidP="00590E24">
      <w:pPr>
        <w:spacing w:after="0" w:line="240" w:lineRule="auto"/>
        <w:contextualSpacing/>
        <w:rPr>
          <w:rFonts w:ascii="Calibri" w:eastAsia="Calibri" w:hAnsi="Calibri" w:cs="Calibri"/>
          <w:kern w:val="0"/>
          <w:lang w:eastAsia="sl-SI"/>
          <w14:ligatures w14:val="none"/>
        </w:rPr>
      </w:pPr>
    </w:p>
    <w:p w14:paraId="6011F94C" w14:textId="77777777" w:rsidR="00590E24" w:rsidRPr="006168E6" w:rsidRDefault="00590E24" w:rsidP="00590E24">
      <w:pPr>
        <w:spacing w:after="0" w:line="240" w:lineRule="auto"/>
        <w:contextualSpacing/>
        <w:rPr>
          <w:rFonts w:ascii="Calibri" w:eastAsia="Calibri" w:hAnsi="Calibri" w:cs="Calibri"/>
          <w:kern w:val="0"/>
          <w:lang w:eastAsia="sl-SI"/>
          <w14:ligatures w14:val="none"/>
        </w:rPr>
      </w:pPr>
    </w:p>
    <w:p w14:paraId="412CF04E" w14:textId="77777777" w:rsidR="00590E24" w:rsidRPr="006168E6" w:rsidRDefault="00590E24" w:rsidP="00590E24">
      <w:pPr>
        <w:numPr>
          <w:ilvl w:val="0"/>
          <w:numId w:val="31"/>
        </w:numPr>
        <w:spacing w:after="0" w:line="240" w:lineRule="auto"/>
        <w:ind w:left="357" w:hanging="357"/>
        <w:contextualSpacing/>
        <w:rPr>
          <w:rFonts w:ascii="Calibri" w:eastAsia="Calibri" w:hAnsi="Calibri" w:cs="Calibri"/>
          <w:kern w:val="0"/>
          <w:lang w:eastAsia="sl-SI"/>
          <w14:ligatures w14:val="none"/>
        </w:rPr>
      </w:pPr>
      <w:r w:rsidRPr="006168E6">
        <w:rPr>
          <w:rFonts w:ascii="Calibri" w:eastAsia="Calibri" w:hAnsi="Calibri" w:cs="Calibri"/>
          <w:kern w:val="0"/>
          <w:lang w:eastAsia="sl-SI"/>
          <w14:ligatures w14:val="none"/>
        </w:rPr>
        <w:t>povezovalni šifrant K14.1 »Izključujoče in soodvisne storitve v okviru ene obravnave z vključenimi pravili obračunavanja«, kjer v okviru kontrole ROB 0374 ukinjamo sklop 11 za storitev CSGSP024.</w:t>
      </w:r>
    </w:p>
    <w:p w14:paraId="740BAD49" w14:textId="77777777" w:rsidR="00590E24" w:rsidRPr="006168E6" w:rsidRDefault="00590E24" w:rsidP="00590E24">
      <w:pPr>
        <w:spacing w:after="0" w:line="240" w:lineRule="auto"/>
        <w:jc w:val="both"/>
        <w:rPr>
          <w:rFonts w:eastAsia="Times New Roman" w:cstheme="minorHAnsi"/>
          <w:kern w:val="0"/>
          <w:lang w:eastAsia="sl-SI"/>
          <w14:ligatures w14:val="none"/>
        </w:rPr>
      </w:pPr>
    </w:p>
    <w:p w14:paraId="7F03B843" w14:textId="77777777" w:rsidR="00590E24" w:rsidRPr="006168E6" w:rsidRDefault="00590E24" w:rsidP="00590E24">
      <w:pPr>
        <w:spacing w:after="0" w:line="240" w:lineRule="auto"/>
        <w:jc w:val="both"/>
        <w:rPr>
          <w:rFonts w:eastAsia="Times New Roman" w:cstheme="minorHAnsi"/>
          <w:kern w:val="0"/>
          <w:lang w:eastAsia="sl-SI"/>
          <w14:ligatures w14:val="none"/>
        </w:rPr>
      </w:pPr>
    </w:p>
    <w:p w14:paraId="4CC0CE29" w14:textId="77777777" w:rsidR="00590E24" w:rsidRPr="006168E6" w:rsidRDefault="00590E24" w:rsidP="00590E24">
      <w:pPr>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Spremembe veljajo za storitve, opravljene od 1. 9. 2024 dalje.</w:t>
      </w:r>
    </w:p>
    <w:p w14:paraId="1BB1E36C" w14:textId="77777777" w:rsidR="00590E24" w:rsidRPr="006168E6" w:rsidRDefault="00590E24" w:rsidP="00590E24">
      <w:pPr>
        <w:spacing w:after="0" w:line="240" w:lineRule="auto"/>
        <w:jc w:val="both"/>
        <w:rPr>
          <w:rFonts w:ascii="Calibri" w:eastAsia="Times New Roman" w:hAnsi="Calibri" w:cs="Arial"/>
          <w:kern w:val="0"/>
          <w:lang w:eastAsia="sl-SI"/>
          <w14:ligatures w14:val="none"/>
        </w:rPr>
      </w:pPr>
    </w:p>
    <w:p w14:paraId="126E68A0" w14:textId="77777777" w:rsidR="00590E24" w:rsidRPr="006168E6" w:rsidRDefault="00590E24" w:rsidP="00590E24">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 xml:space="preserve">Kontaktna oseba za vsebinska vprašanja: </w:t>
      </w:r>
    </w:p>
    <w:p w14:paraId="30B0730E" w14:textId="77777777" w:rsidR="00590E24" w:rsidRPr="006168E6" w:rsidRDefault="00590E24" w:rsidP="00590E24">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Karmen Grom Kenk (</w:t>
      </w:r>
      <w:hyperlink r:id="rId10" w:history="1">
        <w:r w:rsidRPr="006168E6">
          <w:rPr>
            <w:rFonts w:ascii="Calibri" w:eastAsia="Times New Roman" w:hAnsi="Calibri" w:cs="Calibri"/>
            <w:noProof/>
            <w:color w:val="0000FF"/>
            <w:kern w:val="0"/>
            <w:u w:val="single"/>
            <w:lang w:eastAsia="sl-SI"/>
            <w14:ligatures w14:val="none"/>
          </w:rPr>
          <w:t>karmen.grom-kenk@zzzs.si</w:t>
        </w:r>
      </w:hyperlink>
      <w:r w:rsidRPr="006168E6">
        <w:rPr>
          <w:rFonts w:ascii="Calibri" w:eastAsia="Times New Roman" w:hAnsi="Calibri" w:cs="Calibri"/>
          <w:kern w:val="0"/>
          <w:lang w:eastAsia="sl-SI"/>
          <w14:ligatures w14:val="none"/>
        </w:rPr>
        <w:t>; 01/30-77-340)</w:t>
      </w:r>
    </w:p>
    <w:p w14:paraId="0804684D" w14:textId="77777777" w:rsidR="00590E24" w:rsidRPr="006168E6" w:rsidRDefault="00590E24" w:rsidP="00590E24">
      <w:pPr>
        <w:autoSpaceDE w:val="0"/>
        <w:autoSpaceDN w:val="0"/>
        <w:adjustRightInd w:val="0"/>
        <w:spacing w:after="0" w:line="240" w:lineRule="auto"/>
        <w:jc w:val="both"/>
        <w:rPr>
          <w:rFonts w:ascii="Calibri" w:eastAsia="Times New Roman" w:hAnsi="Calibri" w:cs="Arial"/>
          <w:kern w:val="0"/>
          <w:lang w:eastAsia="sl-SI"/>
          <w14:ligatures w14:val="none"/>
        </w:rPr>
      </w:pPr>
    </w:p>
    <w:p w14:paraId="30FB55A8" w14:textId="77777777" w:rsidR="00590E24" w:rsidRPr="006168E6" w:rsidRDefault="00590E24" w:rsidP="00590E24">
      <w:pPr>
        <w:autoSpaceDE w:val="0"/>
        <w:autoSpaceDN w:val="0"/>
        <w:adjustRightInd w:val="0"/>
        <w:spacing w:after="0" w:line="240" w:lineRule="auto"/>
        <w:jc w:val="both"/>
        <w:rPr>
          <w:rFonts w:ascii="Calibri" w:eastAsia="Times New Roman" w:hAnsi="Calibri" w:cs="Arial"/>
          <w:kern w:val="0"/>
          <w:lang w:eastAsia="sl-SI"/>
          <w14:ligatures w14:val="none"/>
        </w:rPr>
      </w:pPr>
    </w:p>
    <w:p w14:paraId="739F60E3" w14:textId="77777777" w:rsidR="00590E24" w:rsidRPr="006168E6" w:rsidRDefault="00590E24" w:rsidP="00590E24">
      <w:pPr>
        <w:autoSpaceDE w:val="0"/>
        <w:autoSpaceDN w:val="0"/>
        <w:adjustRightInd w:val="0"/>
        <w:spacing w:after="0" w:line="240" w:lineRule="auto"/>
        <w:jc w:val="both"/>
        <w:rPr>
          <w:rFonts w:ascii="Calibri" w:eastAsia="Times New Roman" w:hAnsi="Calibri" w:cs="Arial"/>
          <w:kern w:val="0"/>
          <w:lang w:eastAsia="sl-SI"/>
          <w14:ligatures w14:val="none"/>
        </w:rPr>
      </w:pPr>
    </w:p>
    <w:p w14:paraId="09277CA3" w14:textId="77777777" w:rsidR="00590E24" w:rsidRPr="006168E6" w:rsidRDefault="00590E24" w:rsidP="00590E24">
      <w:pPr>
        <w:autoSpaceDE w:val="0"/>
        <w:autoSpaceDN w:val="0"/>
        <w:adjustRightInd w:val="0"/>
        <w:spacing w:after="0" w:line="240" w:lineRule="auto"/>
        <w:jc w:val="both"/>
        <w:rPr>
          <w:rFonts w:ascii="Calibri" w:eastAsia="Times New Roman" w:hAnsi="Calibri" w:cs="Arial"/>
          <w:kern w:val="0"/>
          <w:lang w:eastAsia="sl-SI"/>
          <w14:ligatures w14:val="none"/>
        </w:rPr>
      </w:pPr>
    </w:p>
    <w:p w14:paraId="23BE9BD5" w14:textId="77777777" w:rsidR="00590E24" w:rsidRPr="006168E6" w:rsidRDefault="00590E24" w:rsidP="00590E24">
      <w:pPr>
        <w:autoSpaceDE w:val="0"/>
        <w:autoSpaceDN w:val="0"/>
        <w:adjustRightInd w:val="0"/>
        <w:spacing w:after="0" w:line="240" w:lineRule="auto"/>
        <w:jc w:val="both"/>
        <w:rPr>
          <w:rFonts w:ascii="Calibri" w:eastAsia="Times New Roman" w:hAnsi="Calibri" w:cs="Arial"/>
          <w:kern w:val="0"/>
          <w:lang w:eastAsia="sl-SI"/>
          <w14:ligatures w14:val="none"/>
        </w:rPr>
      </w:pPr>
    </w:p>
    <w:p w14:paraId="572F3A1B" w14:textId="77777777" w:rsidR="00590E24" w:rsidRPr="006168E6" w:rsidRDefault="00590E24" w:rsidP="00590E24">
      <w:pPr>
        <w:autoSpaceDE w:val="0"/>
        <w:autoSpaceDN w:val="0"/>
        <w:adjustRightInd w:val="0"/>
        <w:spacing w:after="0" w:line="240" w:lineRule="auto"/>
        <w:jc w:val="both"/>
        <w:rPr>
          <w:rFonts w:ascii="Calibri" w:eastAsia="Times New Roman" w:hAnsi="Calibri" w:cs="Arial"/>
          <w:kern w:val="0"/>
          <w:lang w:eastAsia="sl-SI"/>
          <w14:ligatures w14:val="none"/>
        </w:rPr>
      </w:pPr>
    </w:p>
    <w:p w14:paraId="10B7FD40" w14:textId="49D50AFB" w:rsidR="00F74D94" w:rsidRPr="006168E6" w:rsidRDefault="00F74D94" w:rsidP="00F74D9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83676818"/>
      <w:r w:rsidRPr="006168E6">
        <w:rPr>
          <w:rFonts w:ascii="Calibri" w:eastAsia="Times New Roman" w:hAnsi="Calibri" w:cs="Arial"/>
          <w:b/>
          <w:color w:val="0070C0"/>
          <w:kern w:val="0"/>
          <w:sz w:val="28"/>
          <w:szCs w:val="28"/>
          <w:lang w:eastAsia="sl-SI"/>
          <w14:ligatures w14:val="none"/>
        </w:rPr>
        <w:lastRenderedPageBreak/>
        <w:t>Onkologija – nove storitve s 1. 1. 2025</w:t>
      </w:r>
      <w:bookmarkEnd w:id="9"/>
    </w:p>
    <w:p w14:paraId="7D7B3525" w14:textId="77777777" w:rsidR="00F74D94" w:rsidRPr="006168E6" w:rsidRDefault="00F74D94" w:rsidP="00F74D94">
      <w:pPr>
        <w:spacing w:after="0" w:line="240" w:lineRule="auto"/>
        <w:jc w:val="both"/>
        <w:rPr>
          <w:rFonts w:ascii="Calibri" w:eastAsia="Times New Roman" w:hAnsi="Calibri" w:cs="Arial"/>
          <w:i/>
          <w:color w:val="0070C0"/>
          <w:kern w:val="0"/>
          <w:lang w:eastAsia="sl-SI"/>
          <w14:ligatures w14:val="none"/>
        </w:rPr>
      </w:pPr>
    </w:p>
    <w:p w14:paraId="7AB2D5C8" w14:textId="77777777" w:rsidR="00F74D94" w:rsidRPr="006168E6" w:rsidRDefault="00F74D94" w:rsidP="00F74D94">
      <w:pPr>
        <w:spacing w:after="0" w:line="240" w:lineRule="auto"/>
        <w:jc w:val="both"/>
        <w:rPr>
          <w:rFonts w:ascii="Calibri" w:eastAsia="Times New Roman" w:hAnsi="Calibri" w:cs="Arial"/>
          <w:i/>
          <w:color w:val="0070C0"/>
          <w:kern w:val="0"/>
          <w:lang w:eastAsia="sl-SI"/>
          <w14:ligatures w14:val="none"/>
        </w:rPr>
      </w:pPr>
      <w:r w:rsidRPr="006168E6">
        <w:rPr>
          <w:rFonts w:ascii="Calibri" w:eastAsia="Times New Roman" w:hAnsi="Calibri" w:cs="Arial"/>
          <w:i/>
          <w:color w:val="0070C0"/>
          <w:kern w:val="0"/>
          <w:lang w:eastAsia="sl-SI"/>
          <w14:ligatures w14:val="none"/>
        </w:rPr>
        <w:t>Onkološki inštitut Ljubljana</w:t>
      </w:r>
    </w:p>
    <w:p w14:paraId="39C057E9" w14:textId="77777777" w:rsidR="00F74D94" w:rsidRPr="006168E6" w:rsidRDefault="00F74D94" w:rsidP="00F74D94">
      <w:pPr>
        <w:spacing w:after="0" w:line="240" w:lineRule="auto"/>
        <w:jc w:val="both"/>
        <w:rPr>
          <w:rFonts w:ascii="Calibri" w:eastAsia="Times New Roman" w:hAnsi="Calibri" w:cs="Arial"/>
          <w:iCs/>
          <w:color w:val="0070C0"/>
          <w:kern w:val="0"/>
          <w:lang w:eastAsia="sl-SI"/>
          <w14:ligatures w14:val="none"/>
        </w:rPr>
      </w:pPr>
    </w:p>
    <w:p w14:paraId="22F96209" w14:textId="77777777" w:rsidR="00F74D94" w:rsidRPr="006168E6" w:rsidRDefault="00F74D94" w:rsidP="00F74D94">
      <w:pPr>
        <w:widowControl w:val="0"/>
        <w:suppressAutoHyphens/>
        <w:spacing w:after="0" w:line="240" w:lineRule="auto"/>
        <w:jc w:val="both"/>
        <w:rPr>
          <w:rFonts w:ascii="Calibri" w:eastAsia="Times New Roman" w:hAnsi="Calibri" w:cs="Arial"/>
          <w:b/>
          <w:bCs/>
          <w:kern w:val="0"/>
          <w:lang w:eastAsia="sl-SI"/>
          <w14:ligatures w14:val="none"/>
        </w:rPr>
      </w:pPr>
      <w:r w:rsidRPr="006168E6">
        <w:rPr>
          <w:rFonts w:ascii="Calibri" w:eastAsia="Times New Roman" w:hAnsi="Calibri" w:cs="Arial"/>
          <w:b/>
          <w:bCs/>
          <w:kern w:val="0"/>
          <w:lang w:eastAsia="sl-SI"/>
          <w14:ligatures w14:val="none"/>
        </w:rPr>
        <w:t>Povzetek vsebine</w:t>
      </w:r>
    </w:p>
    <w:p w14:paraId="5432A552" w14:textId="77777777" w:rsidR="00F74D94" w:rsidRPr="006168E6" w:rsidRDefault="00F74D94" w:rsidP="00F74D94">
      <w:pPr>
        <w:spacing w:after="0" w:line="240" w:lineRule="auto"/>
        <w:jc w:val="both"/>
        <w:rPr>
          <w:rFonts w:ascii="Calibri" w:eastAsia="Times New Roman" w:hAnsi="Calibri" w:cs="Arial"/>
          <w:i/>
          <w:color w:val="0070C0"/>
          <w:kern w:val="0"/>
          <w:lang w:eastAsia="sl-SI"/>
          <w14:ligatures w14:val="none"/>
        </w:rPr>
      </w:pPr>
    </w:p>
    <w:p w14:paraId="35FD2184" w14:textId="1F047769" w:rsidR="00F74D94" w:rsidRPr="006168E6" w:rsidRDefault="00F74D94" w:rsidP="00F74D94">
      <w:pPr>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Upravni odbor Zavoda je</w:t>
      </w:r>
      <w:r w:rsidR="0098053A">
        <w:rPr>
          <w:rFonts w:ascii="Calibri" w:eastAsia="Calibri" w:hAnsi="Calibri" w:cs="Calibri"/>
          <w:color w:val="000000"/>
          <w:kern w:val="0"/>
          <w:lang w:eastAsia="sl-SI"/>
          <w14:ligatures w14:val="none"/>
        </w:rPr>
        <w:t>,</w:t>
      </w:r>
      <w:r w:rsidRPr="006168E6">
        <w:rPr>
          <w:rFonts w:ascii="Calibri" w:eastAsia="Calibri" w:hAnsi="Calibri" w:cs="Calibri"/>
          <w:color w:val="000000"/>
          <w:kern w:val="0"/>
          <w:lang w:eastAsia="sl-SI"/>
          <w14:ligatures w14:val="none"/>
        </w:rPr>
        <w:t xml:space="preserve"> na podlagi sodelovanja Zavoda z Onkološkim inštitutom Ljubljana</w:t>
      </w:r>
      <w:r w:rsidR="0098053A">
        <w:rPr>
          <w:rFonts w:ascii="Calibri" w:eastAsia="Calibri" w:hAnsi="Calibri" w:cs="Calibri"/>
          <w:color w:val="000000"/>
          <w:kern w:val="0"/>
          <w:lang w:eastAsia="sl-SI"/>
          <w14:ligatures w14:val="none"/>
        </w:rPr>
        <w:t>,</w:t>
      </w:r>
      <w:r w:rsidRPr="006168E6">
        <w:rPr>
          <w:rFonts w:ascii="Calibri" w:eastAsia="Calibri" w:hAnsi="Calibri" w:cs="Calibri"/>
          <w:color w:val="000000"/>
          <w:kern w:val="0"/>
          <w:lang w:eastAsia="sl-SI"/>
          <w14:ligatures w14:val="none"/>
        </w:rPr>
        <w:t xml:space="preserve"> sprejel uvedbo novih onkoloških storitev, ki jih bo izvajal Onkološki inštitut Ljubljana v okviru specialistične zunajbolnišnične dejavnosti 210 219 »Onkologija«:</w:t>
      </w:r>
    </w:p>
    <w:p w14:paraId="4AFB9FEA" w14:textId="77777777" w:rsidR="00F74D94" w:rsidRPr="006168E6" w:rsidRDefault="00F74D94" w:rsidP="00F74D94">
      <w:pPr>
        <w:spacing w:after="0" w:line="240" w:lineRule="auto"/>
        <w:contextualSpacing/>
        <w:jc w:val="both"/>
        <w:rPr>
          <w:rFonts w:ascii="Calibri" w:eastAsia="Calibri" w:hAnsi="Calibri" w:cs="Calibri"/>
          <w:color w:val="000000"/>
          <w:kern w:val="0"/>
          <w:sz w:val="10"/>
          <w:szCs w:val="10"/>
          <w:lang w:eastAsia="sl-SI"/>
          <w14:ligatures w14:val="none"/>
        </w:rPr>
      </w:pPr>
    </w:p>
    <w:p w14:paraId="3232C17B" w14:textId="77777777" w:rsidR="00F74D94" w:rsidRPr="006168E6" w:rsidRDefault="00F74D94" w:rsidP="00236C21">
      <w:pPr>
        <w:numPr>
          <w:ilvl w:val="0"/>
          <w:numId w:val="14"/>
        </w:numPr>
        <w:spacing w:after="0" w:line="240" w:lineRule="auto"/>
        <w:ind w:left="357" w:hanging="357"/>
        <w:contextualSpacing/>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53993 »Vstavitev PICC katetra«,</w:t>
      </w:r>
    </w:p>
    <w:p w14:paraId="60354D9E" w14:textId="77777777" w:rsidR="00F74D94" w:rsidRPr="006168E6" w:rsidRDefault="00F74D94" w:rsidP="00236C21">
      <w:pPr>
        <w:numPr>
          <w:ilvl w:val="0"/>
          <w:numId w:val="14"/>
        </w:numPr>
        <w:spacing w:after="0" w:line="240" w:lineRule="auto"/>
        <w:ind w:left="357" w:hanging="357"/>
        <w:contextualSpacing/>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91503 »Indirektna kalorimetrija«,</w:t>
      </w:r>
    </w:p>
    <w:p w14:paraId="77EFA09A" w14:textId="77777777" w:rsidR="00F74D94" w:rsidRPr="006168E6" w:rsidRDefault="00F74D94" w:rsidP="00236C21">
      <w:pPr>
        <w:numPr>
          <w:ilvl w:val="0"/>
          <w:numId w:val="14"/>
        </w:numPr>
        <w:spacing w:after="0" w:line="240" w:lineRule="auto"/>
        <w:ind w:left="357" w:hanging="357"/>
        <w:contextualSpacing/>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92404 »Klicni center – zdravstveno svetovanje na daljavo«,</w:t>
      </w:r>
    </w:p>
    <w:p w14:paraId="3EF13DF7" w14:textId="77777777" w:rsidR="00F74D94" w:rsidRPr="006168E6" w:rsidRDefault="00F74D94" w:rsidP="00236C21">
      <w:pPr>
        <w:numPr>
          <w:ilvl w:val="0"/>
          <w:numId w:val="14"/>
        </w:numPr>
        <w:spacing w:after="0" w:line="240" w:lineRule="auto"/>
        <w:ind w:left="357" w:hanging="357"/>
        <w:contextualSpacing/>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97470 »Posvetovalnica onkološke zdravstvene nege« in</w:t>
      </w:r>
    </w:p>
    <w:p w14:paraId="47E2F6AF" w14:textId="77777777" w:rsidR="00F74D94" w:rsidRPr="006168E6" w:rsidRDefault="00F74D94" w:rsidP="00236C21">
      <w:pPr>
        <w:numPr>
          <w:ilvl w:val="0"/>
          <w:numId w:val="14"/>
        </w:numPr>
        <w:spacing w:after="0" w:line="240" w:lineRule="auto"/>
        <w:ind w:left="357" w:hanging="357"/>
        <w:contextualSpacing/>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97471 »Posvetovalnica za enterostomalno terapijo (ET).</w:t>
      </w:r>
    </w:p>
    <w:p w14:paraId="691E7C20" w14:textId="77777777" w:rsidR="00F74D94" w:rsidRPr="006168E6" w:rsidRDefault="00F74D94" w:rsidP="00F74D94">
      <w:pPr>
        <w:spacing w:after="0" w:line="240" w:lineRule="auto"/>
        <w:contextualSpacing/>
        <w:rPr>
          <w:rFonts w:ascii="Calibri" w:eastAsia="Calibri" w:hAnsi="Calibri" w:cs="Calibri"/>
          <w:color w:val="000000"/>
          <w:kern w:val="0"/>
          <w:lang w:eastAsia="sl-SI"/>
          <w14:ligatures w14:val="none"/>
        </w:rPr>
      </w:pPr>
    </w:p>
    <w:p w14:paraId="518CCEAF" w14:textId="77777777" w:rsidR="00F74D94" w:rsidRPr="006168E6" w:rsidRDefault="00F74D94" w:rsidP="00F74D94">
      <w:pPr>
        <w:widowControl w:val="0"/>
        <w:suppressAutoHyphens/>
        <w:spacing w:after="0" w:line="240" w:lineRule="auto"/>
        <w:jc w:val="both"/>
        <w:rPr>
          <w:rFonts w:ascii="Calibri" w:eastAsia="Times New Roman" w:hAnsi="Calibri" w:cs="Arial"/>
          <w:b/>
          <w:bCs/>
          <w:kern w:val="0"/>
          <w:lang w:eastAsia="sl-SI"/>
          <w14:ligatures w14:val="none"/>
        </w:rPr>
      </w:pPr>
      <w:bookmarkStart w:id="10" w:name="_Hlk84932008"/>
      <w:r w:rsidRPr="006168E6">
        <w:rPr>
          <w:rFonts w:ascii="Calibri" w:eastAsia="Times New Roman" w:hAnsi="Calibri" w:cs="Arial"/>
          <w:b/>
          <w:bCs/>
          <w:kern w:val="0"/>
          <w:lang w:eastAsia="sl-SI"/>
          <w14:ligatures w14:val="none"/>
        </w:rPr>
        <w:t>Navodilo za obračun</w:t>
      </w:r>
    </w:p>
    <w:bookmarkEnd w:id="10"/>
    <w:p w14:paraId="21E20178" w14:textId="77777777" w:rsidR="00F74D94" w:rsidRPr="006168E6" w:rsidRDefault="00F74D94" w:rsidP="00F74D94">
      <w:pPr>
        <w:spacing w:after="0" w:line="240" w:lineRule="auto"/>
        <w:contextualSpacing/>
        <w:jc w:val="both"/>
        <w:rPr>
          <w:rFonts w:ascii="Calibri" w:eastAsia="Times New Roman" w:hAnsi="Calibri" w:cs="Arial"/>
          <w:kern w:val="0"/>
          <w:lang w:eastAsia="sl-SI"/>
          <w14:ligatures w14:val="none"/>
        </w:rPr>
      </w:pPr>
    </w:p>
    <w:p w14:paraId="765F0FAA" w14:textId="77777777" w:rsidR="00F74D94" w:rsidRPr="006168E6" w:rsidRDefault="00F74D94" w:rsidP="00F74D94">
      <w:pPr>
        <w:spacing w:after="0" w:line="240" w:lineRule="auto"/>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Skladno z navedenim nove storitve 53993, 91503, 92404, 97470 in 97471 uvajamo v:</w:t>
      </w:r>
    </w:p>
    <w:p w14:paraId="37E8DA01" w14:textId="77777777" w:rsidR="00F74D94" w:rsidRPr="006168E6" w:rsidRDefault="00F74D94" w:rsidP="00F74D94">
      <w:pPr>
        <w:spacing w:after="0" w:line="240" w:lineRule="auto"/>
        <w:ind w:left="714" w:hanging="357"/>
        <w:jc w:val="both"/>
        <w:rPr>
          <w:rFonts w:ascii="Calibri" w:eastAsia="Calibri" w:hAnsi="Calibri" w:cs="Calibri"/>
          <w:bCs/>
          <w:kern w:val="0"/>
          <w:sz w:val="10"/>
          <w:szCs w:val="10"/>
          <w:lang w:eastAsia="sl-SI"/>
          <w14:ligatures w14:val="none"/>
        </w:rPr>
      </w:pPr>
    </w:p>
    <w:p w14:paraId="7B002BE8" w14:textId="77777777" w:rsidR="00F74D94" w:rsidRPr="006168E6" w:rsidRDefault="00F74D94" w:rsidP="00236C21">
      <w:pPr>
        <w:numPr>
          <w:ilvl w:val="0"/>
          <w:numId w:val="11"/>
        </w:numPr>
        <w:spacing w:after="0" w:line="240" w:lineRule="auto"/>
        <w:ind w:left="357" w:hanging="357"/>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 xml:space="preserve">seznam storitev 15.41 »Storitve specialistične zunajbolnišnične zdravstvene dejavnosti onkologije (210 219)« </w:t>
      </w:r>
    </w:p>
    <w:p w14:paraId="50A1516D" w14:textId="77777777" w:rsidR="00F74D94" w:rsidRPr="006168E6" w:rsidRDefault="00F74D94" w:rsidP="00F74D94">
      <w:pPr>
        <w:spacing w:after="0" w:line="240" w:lineRule="auto"/>
        <w:ind w:left="357" w:hanging="357"/>
        <w:contextualSpacing/>
        <w:jc w:val="both"/>
        <w:rPr>
          <w:rFonts w:ascii="Calibri" w:eastAsia="Calibri" w:hAnsi="Calibri" w:cs="Calibri"/>
          <w:bCs/>
          <w:kern w:val="0"/>
          <w:sz w:val="10"/>
          <w:szCs w:val="10"/>
          <w:lang w:eastAsia="sl-SI"/>
          <w14:ligatures w14:val="none"/>
        </w:rPr>
      </w:pPr>
    </w:p>
    <w:p w14:paraId="57BD9D09" w14:textId="77777777" w:rsidR="00F74D94" w:rsidRPr="006168E6" w:rsidRDefault="00F74D94" w:rsidP="00236C21">
      <w:pPr>
        <w:numPr>
          <w:ilvl w:val="0"/>
          <w:numId w:val="11"/>
        </w:numPr>
        <w:spacing w:after="0" w:line="240" w:lineRule="auto"/>
        <w:ind w:left="357" w:hanging="357"/>
        <w:contextualSpacing/>
        <w:jc w:val="both"/>
        <w:rPr>
          <w:rFonts w:ascii="Arial" w:eastAsia="Times New Roman" w:hAnsi="Arial" w:cs="Arial"/>
          <w:kern w:val="0"/>
          <w:lang w:eastAsia="sl-SI"/>
          <w14:ligatures w14:val="none"/>
        </w:rPr>
      </w:pPr>
      <w:r w:rsidRPr="006168E6">
        <w:rPr>
          <w:rFonts w:ascii="Calibri" w:eastAsia="Calibri" w:hAnsi="Calibri" w:cs="Calibri"/>
          <w:bCs/>
          <w:kern w:val="0"/>
          <w:lang w:eastAsia="sl-SI"/>
          <w14:ligatures w14:val="none"/>
        </w:rPr>
        <w:t>seznam storitev 15.42 »Seznam storitev specialistične zunajbolnišnične zdravstvene dejavnosti«</w:t>
      </w:r>
    </w:p>
    <w:p w14:paraId="203E4554" w14:textId="77777777" w:rsidR="00F74D94" w:rsidRPr="006168E6" w:rsidRDefault="00F74D94" w:rsidP="00F74D94">
      <w:pPr>
        <w:spacing w:after="0" w:line="240" w:lineRule="auto"/>
        <w:ind w:left="357" w:hanging="357"/>
        <w:contextualSpacing/>
        <w:jc w:val="both"/>
        <w:rPr>
          <w:rFonts w:eastAsia="Times New Roman" w:cstheme="minorHAnsi"/>
          <w:kern w:val="0"/>
          <w:sz w:val="10"/>
          <w:szCs w:val="1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658"/>
        <w:gridCol w:w="1605"/>
        <w:gridCol w:w="3402"/>
        <w:gridCol w:w="709"/>
        <w:gridCol w:w="709"/>
        <w:gridCol w:w="1276"/>
        <w:gridCol w:w="992"/>
      </w:tblGrid>
      <w:tr w:rsidR="00F74D94" w:rsidRPr="006168E6" w14:paraId="3CE57289" w14:textId="77777777" w:rsidTr="00535736">
        <w:trPr>
          <w:trHeight w:val="164"/>
          <w:tblHeader/>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65FF1" w14:textId="77777777" w:rsidR="00F74D94" w:rsidRPr="006168E6" w:rsidRDefault="00F74D94" w:rsidP="00535736">
            <w:pPr>
              <w:spacing w:after="0" w:line="240" w:lineRule="auto"/>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Šifra</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79CB4B68" w14:textId="77777777" w:rsidR="00F74D94" w:rsidRPr="006168E6" w:rsidRDefault="00F74D94" w:rsidP="00535736">
            <w:pPr>
              <w:spacing w:after="0" w:line="240" w:lineRule="auto"/>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Kratek opis</w:t>
            </w:r>
          </w:p>
        </w:tc>
        <w:tc>
          <w:tcPr>
            <w:tcW w:w="3402" w:type="dxa"/>
            <w:tcBorders>
              <w:top w:val="single" w:sz="4" w:space="0" w:color="auto"/>
              <w:left w:val="nil"/>
              <w:bottom w:val="single" w:sz="4" w:space="0" w:color="auto"/>
              <w:right w:val="single" w:sz="4" w:space="0" w:color="auto"/>
            </w:tcBorders>
            <w:vAlign w:val="center"/>
          </w:tcPr>
          <w:p w14:paraId="0718D117" w14:textId="77777777" w:rsidR="00F74D94" w:rsidRPr="006168E6" w:rsidRDefault="00F74D94" w:rsidP="00535736">
            <w:pPr>
              <w:spacing w:after="0" w:line="240" w:lineRule="auto"/>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Dolg opis</w:t>
            </w:r>
          </w:p>
        </w:tc>
        <w:tc>
          <w:tcPr>
            <w:tcW w:w="709" w:type="dxa"/>
            <w:tcBorders>
              <w:top w:val="single" w:sz="4" w:space="0" w:color="auto"/>
              <w:left w:val="single" w:sz="4" w:space="0" w:color="auto"/>
              <w:bottom w:val="single" w:sz="4" w:space="0" w:color="auto"/>
              <w:right w:val="single" w:sz="4" w:space="0" w:color="auto"/>
            </w:tcBorders>
            <w:vAlign w:val="center"/>
          </w:tcPr>
          <w:p w14:paraId="5E1A2004" w14:textId="77777777" w:rsidR="00F74D94" w:rsidRPr="006168E6" w:rsidRDefault="00F74D94" w:rsidP="00535736">
            <w:pPr>
              <w:spacing w:after="0" w:line="240" w:lineRule="auto"/>
              <w:jc w:val="center"/>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4B304A" w14:textId="77777777" w:rsidR="00F74D94" w:rsidRPr="006168E6" w:rsidRDefault="00F74D94" w:rsidP="00535736">
            <w:pPr>
              <w:spacing w:after="0" w:line="240" w:lineRule="auto"/>
              <w:jc w:val="center"/>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Št. enot mere</w:t>
            </w:r>
          </w:p>
        </w:tc>
        <w:tc>
          <w:tcPr>
            <w:tcW w:w="1276" w:type="dxa"/>
            <w:tcBorders>
              <w:top w:val="single" w:sz="4" w:space="0" w:color="auto"/>
              <w:left w:val="nil"/>
              <w:bottom w:val="single" w:sz="4" w:space="0" w:color="auto"/>
              <w:right w:val="single" w:sz="4" w:space="0" w:color="auto"/>
            </w:tcBorders>
            <w:vAlign w:val="center"/>
          </w:tcPr>
          <w:p w14:paraId="7E8863DE" w14:textId="77777777" w:rsidR="00F74D94" w:rsidRPr="006168E6" w:rsidRDefault="00F74D94" w:rsidP="00535736">
            <w:pPr>
              <w:spacing w:after="0" w:line="240" w:lineRule="auto"/>
              <w:jc w:val="center"/>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Kadrovski normativ</w:t>
            </w:r>
          </w:p>
        </w:tc>
        <w:tc>
          <w:tcPr>
            <w:tcW w:w="992" w:type="dxa"/>
            <w:tcBorders>
              <w:top w:val="single" w:sz="4" w:space="0" w:color="auto"/>
              <w:left w:val="nil"/>
              <w:bottom w:val="single" w:sz="4" w:space="0" w:color="auto"/>
              <w:right w:val="single" w:sz="4" w:space="0" w:color="auto"/>
            </w:tcBorders>
            <w:vAlign w:val="center"/>
          </w:tcPr>
          <w:p w14:paraId="516C2572" w14:textId="77777777" w:rsidR="00F74D94" w:rsidRPr="006168E6" w:rsidRDefault="00F74D94" w:rsidP="00535736">
            <w:pPr>
              <w:spacing w:after="0" w:line="240" w:lineRule="auto"/>
              <w:jc w:val="center"/>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Normativ v minutah</w:t>
            </w:r>
          </w:p>
        </w:tc>
      </w:tr>
      <w:tr w:rsidR="00F74D94" w:rsidRPr="006168E6" w14:paraId="51A72BF9" w14:textId="77777777" w:rsidTr="00535736">
        <w:trPr>
          <w:trHeight w:val="164"/>
        </w:trPr>
        <w:tc>
          <w:tcPr>
            <w:tcW w:w="658" w:type="dxa"/>
            <w:tcBorders>
              <w:top w:val="single" w:sz="4" w:space="0" w:color="000000"/>
              <w:left w:val="single" w:sz="4" w:space="0" w:color="000000"/>
              <w:bottom w:val="single" w:sz="4" w:space="0" w:color="000000"/>
              <w:right w:val="nil"/>
            </w:tcBorders>
            <w:shd w:val="clear" w:color="auto" w:fill="auto"/>
            <w:noWrap/>
          </w:tcPr>
          <w:p w14:paraId="4967CFBB"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color w:val="000000"/>
                <w:sz w:val="20"/>
                <w:szCs w:val="20"/>
              </w:rPr>
              <w:t>53993</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2E990A3B" w14:textId="77777777" w:rsidR="00F74D94" w:rsidRPr="006168E6" w:rsidRDefault="00F74D94" w:rsidP="00535736">
            <w:pPr>
              <w:spacing w:after="0" w:line="240" w:lineRule="auto"/>
              <w:rPr>
                <w:rFonts w:ascii="Calibri" w:eastAsia="Times New Roman" w:hAnsi="Calibri" w:cs="Calibri"/>
                <w:b/>
                <w:bCs/>
                <w:kern w:val="0"/>
                <w:sz w:val="20"/>
                <w:szCs w:val="20"/>
                <w:lang w:eastAsia="sl-SI"/>
                <w14:ligatures w14:val="none"/>
              </w:rPr>
            </w:pPr>
            <w:r w:rsidRPr="006168E6">
              <w:rPr>
                <w:rFonts w:ascii="Calibri" w:hAnsi="Calibri" w:cs="Calibri"/>
                <w:b/>
                <w:bCs/>
                <w:color w:val="000000"/>
                <w:sz w:val="20"/>
                <w:szCs w:val="20"/>
              </w:rPr>
              <w:t>Vstavitev PICC katetra</w:t>
            </w:r>
          </w:p>
        </w:tc>
        <w:tc>
          <w:tcPr>
            <w:tcW w:w="3402" w:type="dxa"/>
            <w:tcBorders>
              <w:top w:val="single" w:sz="4" w:space="0" w:color="auto"/>
              <w:left w:val="nil"/>
              <w:bottom w:val="single" w:sz="4" w:space="0" w:color="auto"/>
              <w:right w:val="single" w:sz="4" w:space="0" w:color="auto"/>
            </w:tcBorders>
            <w:shd w:val="clear" w:color="auto" w:fill="auto"/>
            <w:vAlign w:val="bottom"/>
          </w:tcPr>
          <w:p w14:paraId="402A5658"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sz w:val="20"/>
                <w:szCs w:val="20"/>
              </w:rPr>
              <w:t xml:space="preserve">Vstavitev PICC katetra. Vstavitev PICC katetra poteka pod UZ kontrolo preko igle v večjo veno na zgornji okončini ob indikaciji kemoterapije, dolgotrajne parenteralne prehrane ali antibiotične terapije. Vstavitev PICC poteka v strogih aseptičnih pogojih. </w:t>
            </w:r>
            <w:r w:rsidRPr="006168E6">
              <w:rPr>
                <w:rFonts w:ascii="Calibri" w:hAnsi="Calibri" w:cs="Calibri"/>
                <w:b/>
                <w:bCs/>
                <w:sz w:val="20"/>
                <w:szCs w:val="20"/>
              </w:rPr>
              <w:br/>
              <w:t xml:space="preserve">PICC kateter je običajno enolumenski, redko se vstavi kateter z dvema lumnoma. Kožo na nadlahti se očisti z 2% klorheksidinom v 70% alkoholu in pripravljeno polje/okolico se pokrije z velikim sterilnim prekrivalom. Linearno UZ sondo se obleče v sterilno vrečko in na nadlahti poišče veno z dovolj velikim premerom za vstavitev katetra. Uvajanje katetra poteka po Seldingerjevi metodi z vodilno žico. Lego konice katetra se preveri z EKG metodo. Na koncu postopka se zunanji del katetra pritrdi na kožo z materialom za brezšivno fiksacijo. Vstopno mesto katetra na koži se prekrije s folijo, ki ima na sredini klorheksidinski gel, namenjen za preprečevanje okužb. Lumen katetra se zapre z brezigelnim konektom, ki je prav tako namenjen za preprečevanje </w:t>
            </w:r>
            <w:r w:rsidRPr="006168E6">
              <w:rPr>
                <w:rFonts w:ascii="Calibri" w:hAnsi="Calibri" w:cs="Calibri"/>
                <w:b/>
                <w:bCs/>
                <w:sz w:val="20"/>
                <w:szCs w:val="20"/>
              </w:rPr>
              <w:lastRenderedPageBreak/>
              <w:t xml:space="preserve">okužb. Kateter je dolgotrajen, vstavljen lahko več mesecev. Bolniku omogoča, da se izpelje celotno zdravljenje s kemoterapijo. </w:t>
            </w:r>
            <w:r w:rsidRPr="006168E6">
              <w:rPr>
                <w:rFonts w:ascii="Calibri" w:hAnsi="Calibri" w:cs="Calibri"/>
                <w:b/>
                <w:bCs/>
                <w:sz w:val="20"/>
                <w:szCs w:val="20"/>
              </w:rPr>
              <w:br/>
              <w:t>Storitev izvajata hkrati dve diplomirani medicinski sestri.</w:t>
            </w:r>
          </w:p>
        </w:tc>
        <w:tc>
          <w:tcPr>
            <w:tcW w:w="709" w:type="dxa"/>
            <w:tcBorders>
              <w:top w:val="single" w:sz="4" w:space="0" w:color="auto"/>
              <w:left w:val="nil"/>
              <w:bottom w:val="single" w:sz="4" w:space="0" w:color="auto"/>
              <w:right w:val="single" w:sz="4" w:space="0" w:color="auto"/>
            </w:tcBorders>
          </w:tcPr>
          <w:p w14:paraId="333F50CD" w14:textId="77777777" w:rsidR="00F74D94" w:rsidRPr="006168E6" w:rsidRDefault="00F74D94" w:rsidP="00535736">
            <w:pPr>
              <w:spacing w:after="0" w:line="240" w:lineRule="auto"/>
              <w:jc w:val="center"/>
              <w:rPr>
                <w:rFonts w:ascii="Calibri" w:hAnsi="Calibri" w:cs="Calibri"/>
                <w:b/>
                <w:bCs/>
                <w:color w:val="000000"/>
                <w:sz w:val="20"/>
                <w:szCs w:val="20"/>
              </w:rPr>
            </w:pPr>
            <w:r w:rsidRPr="006168E6">
              <w:rPr>
                <w:rFonts w:ascii="Calibri" w:hAnsi="Calibri" w:cs="Calibri"/>
                <w:b/>
                <w:bCs/>
                <w:color w:val="000000"/>
                <w:sz w:val="20"/>
                <w:szCs w:val="20"/>
              </w:rPr>
              <w:lastRenderedPageBreak/>
              <w:t>Točka</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0B925B"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color w:val="000000"/>
                <w:sz w:val="20"/>
                <w:szCs w:val="20"/>
              </w:rPr>
              <w:t>17,07</w:t>
            </w:r>
          </w:p>
        </w:tc>
        <w:tc>
          <w:tcPr>
            <w:tcW w:w="1276" w:type="dxa"/>
            <w:tcBorders>
              <w:top w:val="single" w:sz="4" w:space="0" w:color="auto"/>
              <w:left w:val="nil"/>
              <w:bottom w:val="single" w:sz="4" w:space="0" w:color="auto"/>
              <w:right w:val="single" w:sz="4" w:space="0" w:color="auto"/>
            </w:tcBorders>
            <w:shd w:val="clear" w:color="auto" w:fill="auto"/>
          </w:tcPr>
          <w:p w14:paraId="19FA6449"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2 diplomirani medicinski sestri</w:t>
            </w:r>
          </w:p>
        </w:tc>
        <w:tc>
          <w:tcPr>
            <w:tcW w:w="992" w:type="dxa"/>
            <w:tcBorders>
              <w:top w:val="single" w:sz="4" w:space="0" w:color="auto"/>
              <w:left w:val="nil"/>
              <w:bottom w:val="single" w:sz="4" w:space="0" w:color="auto"/>
              <w:right w:val="single" w:sz="4" w:space="0" w:color="auto"/>
            </w:tcBorders>
            <w:shd w:val="clear" w:color="auto" w:fill="auto"/>
          </w:tcPr>
          <w:p w14:paraId="35E5F2FA"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60; 60</w:t>
            </w:r>
          </w:p>
        </w:tc>
      </w:tr>
      <w:tr w:rsidR="00F74D94" w:rsidRPr="006168E6" w14:paraId="180F8C86" w14:textId="77777777" w:rsidTr="00535736">
        <w:trPr>
          <w:trHeight w:val="164"/>
        </w:trPr>
        <w:tc>
          <w:tcPr>
            <w:tcW w:w="658" w:type="dxa"/>
            <w:tcBorders>
              <w:top w:val="single" w:sz="4" w:space="0" w:color="auto"/>
              <w:left w:val="single" w:sz="4" w:space="0" w:color="auto"/>
              <w:bottom w:val="single" w:sz="4" w:space="0" w:color="auto"/>
              <w:right w:val="single" w:sz="4" w:space="0" w:color="auto"/>
            </w:tcBorders>
            <w:shd w:val="clear" w:color="auto" w:fill="auto"/>
            <w:noWrap/>
          </w:tcPr>
          <w:p w14:paraId="154ED06B"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sz w:val="20"/>
                <w:szCs w:val="20"/>
              </w:rPr>
              <w:t>91503</w:t>
            </w:r>
          </w:p>
        </w:tc>
        <w:tc>
          <w:tcPr>
            <w:tcW w:w="1605" w:type="dxa"/>
            <w:tcBorders>
              <w:top w:val="nil"/>
              <w:left w:val="nil"/>
              <w:bottom w:val="single" w:sz="4" w:space="0" w:color="auto"/>
              <w:right w:val="single" w:sz="4" w:space="0" w:color="auto"/>
            </w:tcBorders>
            <w:shd w:val="clear" w:color="auto" w:fill="auto"/>
          </w:tcPr>
          <w:p w14:paraId="0B9E4E00" w14:textId="77777777" w:rsidR="00F74D94" w:rsidRPr="006168E6" w:rsidRDefault="00F74D94" w:rsidP="00535736">
            <w:pPr>
              <w:spacing w:after="0" w:line="240" w:lineRule="auto"/>
              <w:rPr>
                <w:rFonts w:ascii="Calibri" w:eastAsia="Times New Roman" w:hAnsi="Calibri" w:cs="Calibri"/>
                <w:b/>
                <w:bCs/>
                <w:kern w:val="0"/>
                <w:sz w:val="20"/>
                <w:szCs w:val="20"/>
                <w:lang w:eastAsia="sl-SI"/>
                <w14:ligatures w14:val="none"/>
              </w:rPr>
            </w:pPr>
            <w:r w:rsidRPr="006168E6">
              <w:rPr>
                <w:rFonts w:ascii="Calibri" w:hAnsi="Calibri" w:cs="Calibri"/>
                <w:b/>
                <w:bCs/>
                <w:color w:val="000000"/>
                <w:sz w:val="20"/>
                <w:szCs w:val="20"/>
              </w:rPr>
              <w:t>Indirektna kalorimetrija</w:t>
            </w:r>
          </w:p>
        </w:tc>
        <w:tc>
          <w:tcPr>
            <w:tcW w:w="3402" w:type="dxa"/>
            <w:tcBorders>
              <w:top w:val="nil"/>
              <w:left w:val="nil"/>
              <w:bottom w:val="single" w:sz="4" w:space="0" w:color="auto"/>
              <w:right w:val="single" w:sz="4" w:space="0" w:color="auto"/>
            </w:tcBorders>
            <w:shd w:val="clear" w:color="auto" w:fill="auto"/>
            <w:vAlign w:val="bottom"/>
          </w:tcPr>
          <w:p w14:paraId="53230128"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sz w:val="20"/>
                <w:szCs w:val="20"/>
              </w:rPr>
              <w:t>Indirektna kalorimetrija. Indirektna kalorimetrija je metoda za merjenje energetske porabe bolnika v mirovanju, s katero se ocenjuje osnovne potrebe posameznika za pokritje energijskih potreb za optimalno delovanje osnovnih fizioloških funkcij. Meritev se izvaja z indirektnim kalorimetrom. Med meritvijo bolnik mirno diha v posebno masko, ki je povezana z indirektnim kalorimetrom. Naprava analizira sestavo vdihanega in izdihanega zraka, pri čemer se osredotoča na količino porabljenega kisika in proizvedenega ogljikovega dioksida. Na podlagi teh podatkov kalorimeter izračuna porabo energije bolnika v mirovanju (bazalni metabolizem). Storitev izvajata zdravnik specialist in diplomirana medicinska sestra ali klinični dietetik.</w:t>
            </w:r>
          </w:p>
        </w:tc>
        <w:tc>
          <w:tcPr>
            <w:tcW w:w="709" w:type="dxa"/>
            <w:tcBorders>
              <w:top w:val="single" w:sz="4" w:space="0" w:color="auto"/>
              <w:left w:val="nil"/>
              <w:bottom w:val="single" w:sz="4" w:space="0" w:color="auto"/>
              <w:right w:val="single" w:sz="4" w:space="0" w:color="auto"/>
            </w:tcBorders>
          </w:tcPr>
          <w:p w14:paraId="00F04D5A" w14:textId="77777777" w:rsidR="00F74D94" w:rsidRPr="006168E6" w:rsidRDefault="00F74D94" w:rsidP="00535736">
            <w:pPr>
              <w:spacing w:after="0" w:line="240" w:lineRule="auto"/>
              <w:jc w:val="center"/>
              <w:rPr>
                <w:rFonts w:ascii="Calibri" w:hAnsi="Calibri" w:cs="Calibri"/>
                <w:b/>
                <w:bCs/>
                <w:sz w:val="20"/>
                <w:szCs w:val="20"/>
              </w:rPr>
            </w:pPr>
            <w:r w:rsidRPr="006168E6">
              <w:rPr>
                <w:rFonts w:ascii="Calibri" w:hAnsi="Calibri" w:cs="Calibri"/>
                <w:b/>
                <w:bCs/>
                <w:sz w:val="20"/>
                <w:szCs w:val="20"/>
              </w:rPr>
              <w:t>Točka</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DD425CD"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3,27</w:t>
            </w:r>
          </w:p>
        </w:tc>
        <w:tc>
          <w:tcPr>
            <w:tcW w:w="1276" w:type="dxa"/>
            <w:tcBorders>
              <w:top w:val="nil"/>
              <w:left w:val="nil"/>
              <w:bottom w:val="single" w:sz="4" w:space="0" w:color="auto"/>
              <w:right w:val="single" w:sz="4" w:space="0" w:color="auto"/>
            </w:tcBorders>
            <w:shd w:val="clear" w:color="auto" w:fill="auto"/>
          </w:tcPr>
          <w:p w14:paraId="6EBAF479"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1 zdravnik specialist; 1 diplomirana medicinska sestra ali klinični dietetik</w:t>
            </w:r>
          </w:p>
        </w:tc>
        <w:tc>
          <w:tcPr>
            <w:tcW w:w="992" w:type="dxa"/>
            <w:tcBorders>
              <w:top w:val="nil"/>
              <w:left w:val="nil"/>
              <w:bottom w:val="single" w:sz="4" w:space="0" w:color="auto"/>
              <w:right w:val="single" w:sz="4" w:space="0" w:color="auto"/>
            </w:tcBorders>
            <w:shd w:val="clear" w:color="auto" w:fill="auto"/>
          </w:tcPr>
          <w:p w14:paraId="1541CAD8"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15; 40</w:t>
            </w:r>
          </w:p>
        </w:tc>
      </w:tr>
      <w:tr w:rsidR="00F74D94" w:rsidRPr="006168E6" w14:paraId="2C305821" w14:textId="77777777" w:rsidTr="00535736">
        <w:trPr>
          <w:trHeight w:val="164"/>
        </w:trPr>
        <w:tc>
          <w:tcPr>
            <w:tcW w:w="658" w:type="dxa"/>
            <w:tcBorders>
              <w:top w:val="single" w:sz="4" w:space="0" w:color="000000"/>
              <w:left w:val="single" w:sz="4" w:space="0" w:color="000000"/>
              <w:bottom w:val="single" w:sz="4" w:space="0" w:color="000000"/>
              <w:right w:val="nil"/>
            </w:tcBorders>
            <w:shd w:val="clear" w:color="auto" w:fill="auto"/>
            <w:noWrap/>
          </w:tcPr>
          <w:p w14:paraId="278EB22B"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color w:val="000000"/>
                <w:sz w:val="20"/>
                <w:szCs w:val="20"/>
              </w:rPr>
              <w:t>92404</w:t>
            </w:r>
          </w:p>
        </w:tc>
        <w:tc>
          <w:tcPr>
            <w:tcW w:w="1605" w:type="dxa"/>
            <w:tcBorders>
              <w:top w:val="nil"/>
              <w:left w:val="single" w:sz="4" w:space="0" w:color="auto"/>
              <w:bottom w:val="single" w:sz="4" w:space="0" w:color="auto"/>
              <w:right w:val="single" w:sz="4" w:space="0" w:color="auto"/>
            </w:tcBorders>
            <w:shd w:val="clear" w:color="auto" w:fill="auto"/>
          </w:tcPr>
          <w:p w14:paraId="2855EC05" w14:textId="77777777" w:rsidR="00F74D94" w:rsidRPr="006168E6" w:rsidRDefault="00F74D94" w:rsidP="00535736">
            <w:pPr>
              <w:spacing w:after="0" w:line="240" w:lineRule="auto"/>
              <w:rPr>
                <w:rFonts w:ascii="Calibri" w:eastAsia="Times New Roman" w:hAnsi="Calibri" w:cs="Calibri"/>
                <w:b/>
                <w:bCs/>
                <w:kern w:val="0"/>
                <w:sz w:val="20"/>
                <w:szCs w:val="20"/>
                <w:lang w:eastAsia="sl-SI"/>
                <w14:ligatures w14:val="none"/>
              </w:rPr>
            </w:pPr>
            <w:r w:rsidRPr="006168E6">
              <w:rPr>
                <w:rFonts w:ascii="Calibri" w:hAnsi="Calibri" w:cs="Calibri"/>
                <w:b/>
                <w:bCs/>
                <w:color w:val="000000"/>
                <w:sz w:val="20"/>
                <w:szCs w:val="20"/>
              </w:rPr>
              <w:t>Klicni center – zdravstveno svetovanje na daljavo</w:t>
            </w:r>
          </w:p>
        </w:tc>
        <w:tc>
          <w:tcPr>
            <w:tcW w:w="3402" w:type="dxa"/>
            <w:tcBorders>
              <w:top w:val="nil"/>
              <w:left w:val="nil"/>
              <w:bottom w:val="single" w:sz="4" w:space="0" w:color="auto"/>
              <w:right w:val="single" w:sz="4" w:space="0" w:color="auto"/>
            </w:tcBorders>
            <w:shd w:val="clear" w:color="auto" w:fill="auto"/>
            <w:vAlign w:val="bottom"/>
          </w:tcPr>
          <w:p w14:paraId="034C51D7"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color w:val="000000"/>
                <w:sz w:val="20"/>
                <w:szCs w:val="20"/>
              </w:rPr>
              <w:t xml:space="preserve">Klicni center - zdravstveno svetovanje na daljavo. Na podlagi ocenjevalnega protokola in smernic se zbere in potrdi demografske podatke, vzrok klica, zgodovino bolezni (akutni / kronični simptomi, ki so pomembni pri nadaljnjem odločanju glede ukrepanja; vprašanja so usmerjena na problem, ki razkrije vzrok klica), trenutno zdravljenje / zdravila. Ocenjevalni protokol in ocenjevalno orodje je pripravljeno glede na semafor (zelena, rumena, rdeča), ukrepa se glede na stopnjo izraženosti simptoma na podlagi ocenjevalnega orodja. Storitev izvaja diplomirana medicinska sestra. </w:t>
            </w:r>
          </w:p>
        </w:tc>
        <w:tc>
          <w:tcPr>
            <w:tcW w:w="709" w:type="dxa"/>
            <w:tcBorders>
              <w:top w:val="single" w:sz="4" w:space="0" w:color="auto"/>
              <w:left w:val="nil"/>
              <w:bottom w:val="single" w:sz="4" w:space="0" w:color="auto"/>
              <w:right w:val="single" w:sz="4" w:space="0" w:color="auto"/>
            </w:tcBorders>
          </w:tcPr>
          <w:p w14:paraId="21EC464D" w14:textId="77777777" w:rsidR="00F74D94" w:rsidRPr="006168E6" w:rsidRDefault="00F74D94" w:rsidP="00535736">
            <w:pPr>
              <w:spacing w:after="0" w:line="240" w:lineRule="auto"/>
              <w:jc w:val="center"/>
              <w:rPr>
                <w:rFonts w:ascii="Calibri" w:hAnsi="Calibri" w:cs="Calibri"/>
                <w:b/>
                <w:bCs/>
                <w:sz w:val="20"/>
                <w:szCs w:val="20"/>
              </w:rPr>
            </w:pPr>
            <w:r w:rsidRPr="006168E6">
              <w:rPr>
                <w:rFonts w:ascii="Calibri" w:hAnsi="Calibri" w:cs="Calibri"/>
                <w:b/>
                <w:bCs/>
                <w:sz w:val="20"/>
                <w:szCs w:val="20"/>
              </w:rPr>
              <w:t>Točka</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51BD5D"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0,64</w:t>
            </w:r>
          </w:p>
        </w:tc>
        <w:tc>
          <w:tcPr>
            <w:tcW w:w="1276" w:type="dxa"/>
            <w:tcBorders>
              <w:top w:val="nil"/>
              <w:left w:val="nil"/>
              <w:bottom w:val="single" w:sz="4" w:space="0" w:color="auto"/>
              <w:right w:val="single" w:sz="4" w:space="0" w:color="auto"/>
            </w:tcBorders>
            <w:shd w:val="clear" w:color="auto" w:fill="auto"/>
          </w:tcPr>
          <w:p w14:paraId="5ADA448B"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1 diplomirana medicinska sestra</w:t>
            </w:r>
          </w:p>
        </w:tc>
        <w:tc>
          <w:tcPr>
            <w:tcW w:w="992" w:type="dxa"/>
            <w:tcBorders>
              <w:top w:val="nil"/>
              <w:left w:val="nil"/>
              <w:bottom w:val="single" w:sz="4" w:space="0" w:color="auto"/>
              <w:right w:val="single" w:sz="4" w:space="0" w:color="auto"/>
            </w:tcBorders>
            <w:shd w:val="clear" w:color="auto" w:fill="auto"/>
          </w:tcPr>
          <w:p w14:paraId="02846556"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30</w:t>
            </w:r>
          </w:p>
        </w:tc>
      </w:tr>
      <w:tr w:rsidR="00F74D94" w:rsidRPr="006168E6" w14:paraId="208A747E" w14:textId="77777777" w:rsidTr="00535736">
        <w:trPr>
          <w:trHeight w:val="164"/>
        </w:trPr>
        <w:tc>
          <w:tcPr>
            <w:tcW w:w="658" w:type="dxa"/>
            <w:tcBorders>
              <w:top w:val="single" w:sz="4" w:space="0" w:color="auto"/>
              <w:left w:val="single" w:sz="4" w:space="0" w:color="auto"/>
              <w:bottom w:val="single" w:sz="4" w:space="0" w:color="auto"/>
              <w:right w:val="single" w:sz="4" w:space="0" w:color="auto"/>
            </w:tcBorders>
            <w:shd w:val="clear" w:color="auto" w:fill="auto"/>
            <w:noWrap/>
          </w:tcPr>
          <w:p w14:paraId="55B1B332"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sz w:val="20"/>
                <w:szCs w:val="20"/>
              </w:rPr>
              <w:t>97470</w:t>
            </w:r>
          </w:p>
        </w:tc>
        <w:tc>
          <w:tcPr>
            <w:tcW w:w="1605" w:type="dxa"/>
            <w:tcBorders>
              <w:top w:val="nil"/>
              <w:left w:val="nil"/>
              <w:bottom w:val="single" w:sz="4" w:space="0" w:color="auto"/>
              <w:right w:val="single" w:sz="4" w:space="0" w:color="auto"/>
            </w:tcBorders>
            <w:shd w:val="clear" w:color="auto" w:fill="auto"/>
          </w:tcPr>
          <w:p w14:paraId="1D346167" w14:textId="77777777" w:rsidR="00F74D94" w:rsidRPr="006168E6" w:rsidRDefault="00F74D94" w:rsidP="00535736">
            <w:pPr>
              <w:spacing w:after="0" w:line="240" w:lineRule="auto"/>
              <w:rPr>
                <w:rFonts w:ascii="Calibri" w:eastAsia="Times New Roman" w:hAnsi="Calibri" w:cs="Calibri"/>
                <w:b/>
                <w:bCs/>
                <w:kern w:val="0"/>
                <w:sz w:val="20"/>
                <w:szCs w:val="20"/>
                <w:lang w:eastAsia="sl-SI"/>
                <w14:ligatures w14:val="none"/>
              </w:rPr>
            </w:pPr>
            <w:r w:rsidRPr="006168E6">
              <w:rPr>
                <w:rFonts w:ascii="Calibri" w:hAnsi="Calibri" w:cs="Calibri"/>
                <w:b/>
                <w:bCs/>
                <w:color w:val="000000"/>
                <w:sz w:val="20"/>
                <w:szCs w:val="20"/>
              </w:rPr>
              <w:t>Posvetovalnica onkološke zdravstvene nege</w:t>
            </w:r>
          </w:p>
        </w:tc>
        <w:tc>
          <w:tcPr>
            <w:tcW w:w="3402" w:type="dxa"/>
            <w:tcBorders>
              <w:top w:val="nil"/>
              <w:left w:val="nil"/>
              <w:bottom w:val="single" w:sz="4" w:space="0" w:color="auto"/>
              <w:right w:val="single" w:sz="4" w:space="0" w:color="auto"/>
            </w:tcBorders>
            <w:shd w:val="clear" w:color="auto" w:fill="auto"/>
          </w:tcPr>
          <w:p w14:paraId="7D8976E5" w14:textId="5F37673D"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color w:val="000000"/>
                <w:sz w:val="20"/>
                <w:szCs w:val="20"/>
              </w:rPr>
              <w:t xml:space="preserve">Posvetovalnica onkološke zdravstvene nege. V okviru storitve se:  </w:t>
            </w:r>
            <w:r w:rsidRPr="006168E6">
              <w:rPr>
                <w:rFonts w:ascii="Calibri" w:hAnsi="Calibri" w:cs="Calibri"/>
                <w:b/>
                <w:bCs/>
                <w:color w:val="000000"/>
                <w:sz w:val="20"/>
                <w:szCs w:val="20"/>
              </w:rPr>
              <w:br/>
            </w:r>
            <w:r w:rsidR="00EF5E1A">
              <w:rPr>
                <w:rFonts w:ascii="Calibri" w:hAnsi="Calibri" w:cs="Calibri"/>
                <w:b/>
                <w:bCs/>
                <w:color w:val="000000"/>
                <w:sz w:val="20"/>
                <w:szCs w:val="20"/>
              </w:rPr>
              <w:t xml:space="preserve">- </w:t>
            </w:r>
            <w:r w:rsidRPr="006168E6">
              <w:rPr>
                <w:rFonts w:ascii="Calibri" w:hAnsi="Calibri" w:cs="Calibri"/>
                <w:b/>
                <w:bCs/>
                <w:color w:val="000000"/>
                <w:sz w:val="20"/>
                <w:szCs w:val="20"/>
              </w:rPr>
              <w:t>izvede zdravstveno-vzgojno svetovanje ambulantnemu bolniku in/ali njegovim bližnjim v okviru sprejetih standardov pred pričetkom zdravljenja individualno ali po telefonu glede sistemskega ali radioterapevtskega zdravljenja ter neželenih učinkov zdravljenja,</w:t>
            </w:r>
            <w:r w:rsidRPr="006168E6">
              <w:rPr>
                <w:rFonts w:ascii="Calibri" w:hAnsi="Calibri" w:cs="Calibri"/>
                <w:b/>
                <w:bCs/>
                <w:color w:val="000000"/>
                <w:sz w:val="20"/>
                <w:szCs w:val="20"/>
              </w:rPr>
              <w:br/>
            </w:r>
            <w:r w:rsidR="00EF5E1A">
              <w:rPr>
                <w:rFonts w:ascii="Calibri" w:hAnsi="Calibri" w:cs="Calibri"/>
                <w:b/>
                <w:bCs/>
                <w:color w:val="000000"/>
                <w:sz w:val="20"/>
                <w:szCs w:val="20"/>
              </w:rPr>
              <w:t xml:space="preserve">- </w:t>
            </w:r>
            <w:r w:rsidRPr="006168E6">
              <w:rPr>
                <w:rFonts w:ascii="Calibri" w:hAnsi="Calibri" w:cs="Calibri"/>
                <w:b/>
                <w:bCs/>
                <w:color w:val="000000"/>
                <w:sz w:val="20"/>
                <w:szCs w:val="20"/>
              </w:rPr>
              <w:t xml:space="preserve">v primeru pojava neželenih učinkov </w:t>
            </w:r>
            <w:r w:rsidRPr="006168E6">
              <w:rPr>
                <w:rFonts w:ascii="Calibri" w:hAnsi="Calibri" w:cs="Calibri"/>
                <w:b/>
                <w:bCs/>
                <w:color w:val="000000"/>
                <w:sz w:val="20"/>
                <w:szCs w:val="20"/>
              </w:rPr>
              <w:lastRenderedPageBreak/>
              <w:t xml:space="preserve">bolnik in/ali njegovi bližnji lahko pokličejo v posvetovalnico onkološke ZN ali posredujejo vprašanja po elektronski pošti. </w:t>
            </w:r>
            <w:r w:rsidRPr="006168E6">
              <w:rPr>
                <w:rFonts w:ascii="Calibri" w:hAnsi="Calibri" w:cs="Calibri"/>
                <w:b/>
                <w:bCs/>
                <w:color w:val="000000"/>
                <w:sz w:val="20"/>
                <w:szCs w:val="20"/>
              </w:rPr>
              <w:br/>
              <w:t>Storitev izvaja diplomirana medicinska sestra.</w:t>
            </w:r>
          </w:p>
        </w:tc>
        <w:tc>
          <w:tcPr>
            <w:tcW w:w="709" w:type="dxa"/>
            <w:tcBorders>
              <w:top w:val="single" w:sz="4" w:space="0" w:color="auto"/>
              <w:left w:val="nil"/>
              <w:bottom w:val="single" w:sz="4" w:space="0" w:color="auto"/>
              <w:right w:val="single" w:sz="4" w:space="0" w:color="auto"/>
            </w:tcBorders>
          </w:tcPr>
          <w:p w14:paraId="1DA31E2A" w14:textId="77777777" w:rsidR="00F74D94" w:rsidRPr="006168E6" w:rsidRDefault="00F74D94" w:rsidP="00535736">
            <w:pPr>
              <w:spacing w:after="0" w:line="240" w:lineRule="auto"/>
              <w:jc w:val="center"/>
              <w:rPr>
                <w:rFonts w:ascii="Calibri" w:hAnsi="Calibri" w:cs="Calibri"/>
                <w:b/>
                <w:bCs/>
                <w:sz w:val="20"/>
                <w:szCs w:val="20"/>
              </w:rPr>
            </w:pPr>
            <w:r w:rsidRPr="006168E6">
              <w:rPr>
                <w:rFonts w:ascii="Calibri" w:hAnsi="Calibri" w:cs="Calibri"/>
                <w:b/>
                <w:bCs/>
                <w:sz w:val="20"/>
                <w:szCs w:val="20"/>
              </w:rPr>
              <w:lastRenderedPageBreak/>
              <w:t>Točka</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5C8E530"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0,53</w:t>
            </w:r>
          </w:p>
        </w:tc>
        <w:tc>
          <w:tcPr>
            <w:tcW w:w="1276" w:type="dxa"/>
            <w:tcBorders>
              <w:top w:val="nil"/>
              <w:left w:val="nil"/>
              <w:bottom w:val="single" w:sz="4" w:space="0" w:color="auto"/>
              <w:right w:val="single" w:sz="4" w:space="0" w:color="auto"/>
            </w:tcBorders>
            <w:shd w:val="clear" w:color="auto" w:fill="auto"/>
          </w:tcPr>
          <w:p w14:paraId="570D1131"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1 diplomirana medicinska sestra</w:t>
            </w:r>
          </w:p>
        </w:tc>
        <w:tc>
          <w:tcPr>
            <w:tcW w:w="992" w:type="dxa"/>
            <w:tcBorders>
              <w:top w:val="nil"/>
              <w:left w:val="nil"/>
              <w:bottom w:val="single" w:sz="4" w:space="0" w:color="auto"/>
              <w:right w:val="single" w:sz="4" w:space="0" w:color="auto"/>
            </w:tcBorders>
            <w:shd w:val="clear" w:color="auto" w:fill="auto"/>
          </w:tcPr>
          <w:p w14:paraId="2B596BD4"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25</w:t>
            </w:r>
          </w:p>
        </w:tc>
      </w:tr>
      <w:tr w:rsidR="00F74D94" w:rsidRPr="006168E6" w14:paraId="26BF35AB" w14:textId="77777777" w:rsidTr="00535736">
        <w:trPr>
          <w:trHeight w:val="164"/>
        </w:trPr>
        <w:tc>
          <w:tcPr>
            <w:tcW w:w="658" w:type="dxa"/>
            <w:tcBorders>
              <w:top w:val="nil"/>
              <w:left w:val="single" w:sz="4" w:space="0" w:color="auto"/>
              <w:bottom w:val="single" w:sz="4" w:space="0" w:color="auto"/>
              <w:right w:val="single" w:sz="4" w:space="0" w:color="auto"/>
            </w:tcBorders>
            <w:shd w:val="clear" w:color="auto" w:fill="auto"/>
            <w:noWrap/>
          </w:tcPr>
          <w:p w14:paraId="7AA3BC65" w14:textId="77777777"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sz w:val="20"/>
                <w:szCs w:val="20"/>
              </w:rPr>
              <w:t>97471</w:t>
            </w:r>
          </w:p>
        </w:tc>
        <w:tc>
          <w:tcPr>
            <w:tcW w:w="1605" w:type="dxa"/>
            <w:tcBorders>
              <w:top w:val="nil"/>
              <w:left w:val="nil"/>
              <w:bottom w:val="single" w:sz="4" w:space="0" w:color="auto"/>
              <w:right w:val="single" w:sz="4" w:space="0" w:color="auto"/>
            </w:tcBorders>
            <w:shd w:val="clear" w:color="auto" w:fill="auto"/>
          </w:tcPr>
          <w:p w14:paraId="767F587D" w14:textId="77777777" w:rsidR="00F74D94" w:rsidRPr="006168E6" w:rsidRDefault="00F74D94" w:rsidP="00535736">
            <w:pPr>
              <w:spacing w:after="0" w:line="240" w:lineRule="auto"/>
              <w:rPr>
                <w:rFonts w:ascii="Calibri" w:eastAsia="Times New Roman" w:hAnsi="Calibri" w:cs="Calibri"/>
                <w:b/>
                <w:bCs/>
                <w:kern w:val="0"/>
                <w:sz w:val="20"/>
                <w:szCs w:val="20"/>
                <w:lang w:eastAsia="sl-SI"/>
                <w14:ligatures w14:val="none"/>
              </w:rPr>
            </w:pPr>
            <w:r w:rsidRPr="006168E6">
              <w:rPr>
                <w:rFonts w:ascii="Calibri" w:hAnsi="Calibri" w:cs="Calibri"/>
                <w:b/>
                <w:bCs/>
                <w:color w:val="000000"/>
                <w:sz w:val="20"/>
                <w:szCs w:val="20"/>
              </w:rPr>
              <w:t>Posvetovalnica za enterostomalno terapijo (ET)</w:t>
            </w:r>
          </w:p>
        </w:tc>
        <w:tc>
          <w:tcPr>
            <w:tcW w:w="3402" w:type="dxa"/>
            <w:tcBorders>
              <w:top w:val="nil"/>
              <w:left w:val="nil"/>
              <w:bottom w:val="single" w:sz="4" w:space="0" w:color="auto"/>
              <w:right w:val="single" w:sz="4" w:space="0" w:color="auto"/>
            </w:tcBorders>
            <w:shd w:val="clear" w:color="auto" w:fill="auto"/>
          </w:tcPr>
          <w:p w14:paraId="0E729F89" w14:textId="0AF7768C" w:rsidR="00F74D94" w:rsidRPr="006168E6" w:rsidRDefault="00F74D94" w:rsidP="00535736">
            <w:pPr>
              <w:spacing w:after="0" w:line="240" w:lineRule="auto"/>
              <w:rPr>
                <w:rFonts w:ascii="Calibri" w:eastAsia="Times New Roman" w:hAnsi="Calibri" w:cs="Calibri"/>
                <w:b/>
                <w:bCs/>
                <w:color w:val="000000"/>
                <w:kern w:val="0"/>
                <w:sz w:val="20"/>
                <w:szCs w:val="20"/>
                <w:lang w:eastAsia="sl-SI"/>
                <w14:ligatures w14:val="none"/>
              </w:rPr>
            </w:pPr>
            <w:r w:rsidRPr="006168E6">
              <w:rPr>
                <w:rFonts w:ascii="Calibri" w:hAnsi="Calibri" w:cs="Calibri"/>
                <w:b/>
                <w:bCs/>
                <w:color w:val="000000"/>
                <w:sz w:val="20"/>
                <w:szCs w:val="20"/>
              </w:rPr>
              <w:t xml:space="preserve">Posvetovalnica za enterostomalno terapijo (ET). V okviru posvetovalnice se po sprejetih standardih in protokolih:      </w:t>
            </w:r>
            <w:r w:rsidRPr="006168E6">
              <w:rPr>
                <w:rFonts w:ascii="Calibri" w:hAnsi="Calibri" w:cs="Calibri"/>
                <w:b/>
                <w:bCs/>
                <w:color w:val="000000"/>
                <w:sz w:val="20"/>
                <w:szCs w:val="20"/>
              </w:rPr>
              <w:br/>
            </w:r>
            <w:r w:rsidR="00EF5E1A">
              <w:rPr>
                <w:rFonts w:ascii="Calibri" w:hAnsi="Calibri" w:cs="Calibri"/>
                <w:b/>
                <w:bCs/>
                <w:color w:val="000000"/>
                <w:sz w:val="20"/>
                <w:szCs w:val="20"/>
              </w:rPr>
              <w:t xml:space="preserve">- </w:t>
            </w:r>
            <w:r w:rsidRPr="006168E6">
              <w:rPr>
                <w:rFonts w:ascii="Calibri" w:hAnsi="Calibri" w:cs="Calibri"/>
                <w:b/>
                <w:bCs/>
                <w:color w:val="000000"/>
                <w:sz w:val="20"/>
                <w:szCs w:val="20"/>
              </w:rPr>
              <w:t xml:space="preserve">psihično in fizično pripravi bolnika pred izpeljavo izločalne stome – označitev mesta stome, priprava dokumentacije, </w:t>
            </w:r>
            <w:r w:rsidRPr="006168E6">
              <w:rPr>
                <w:rFonts w:ascii="Calibri" w:hAnsi="Calibri" w:cs="Calibri"/>
                <w:b/>
                <w:bCs/>
                <w:color w:val="000000"/>
                <w:sz w:val="20"/>
                <w:szCs w:val="20"/>
              </w:rPr>
              <w:br/>
            </w:r>
            <w:r w:rsidR="00EF5E1A">
              <w:rPr>
                <w:rFonts w:ascii="Calibri" w:hAnsi="Calibri" w:cs="Calibri"/>
                <w:b/>
                <w:bCs/>
                <w:color w:val="000000"/>
                <w:sz w:val="20"/>
                <w:szCs w:val="20"/>
              </w:rPr>
              <w:t xml:space="preserve">- </w:t>
            </w:r>
            <w:r w:rsidRPr="006168E6">
              <w:rPr>
                <w:rFonts w:ascii="Calibri" w:hAnsi="Calibri" w:cs="Calibri"/>
                <w:b/>
                <w:bCs/>
                <w:color w:val="000000"/>
                <w:sz w:val="20"/>
                <w:szCs w:val="20"/>
              </w:rPr>
              <w:t>pouči bolnika in/ali njegove bližnje, glede nege in oskrbe kroničnih ran, inkontinence, različnih vrst stom, vključno z učno delavnico pred izpeljavo izločalne stome in fistul,</w:t>
            </w:r>
            <w:r w:rsidRPr="006168E6">
              <w:rPr>
                <w:rFonts w:ascii="Calibri" w:hAnsi="Calibri" w:cs="Calibri"/>
                <w:b/>
                <w:bCs/>
                <w:color w:val="000000"/>
                <w:sz w:val="20"/>
                <w:szCs w:val="20"/>
              </w:rPr>
              <w:br/>
            </w:r>
            <w:r w:rsidR="00EF5E1A">
              <w:rPr>
                <w:rFonts w:ascii="Calibri" w:hAnsi="Calibri" w:cs="Calibri"/>
                <w:b/>
                <w:bCs/>
                <w:color w:val="000000"/>
                <w:sz w:val="20"/>
                <w:szCs w:val="20"/>
              </w:rPr>
              <w:t xml:space="preserve">- </w:t>
            </w:r>
            <w:r w:rsidRPr="006168E6">
              <w:rPr>
                <w:rFonts w:ascii="Calibri" w:hAnsi="Calibri" w:cs="Calibri"/>
                <w:b/>
                <w:bCs/>
                <w:color w:val="000000"/>
                <w:sz w:val="20"/>
                <w:szCs w:val="20"/>
              </w:rPr>
              <w:t>interdisciplinarno sodeluje s člani zdravstveno-negovalnega tima, poteka koordinacija z drugimi službami (socialna služba,  patronažna služba, bolnišnice, ambulante, DSO - ji itd.),</w:t>
            </w:r>
            <w:r w:rsidRPr="006168E6">
              <w:rPr>
                <w:rFonts w:ascii="Calibri" w:hAnsi="Calibri" w:cs="Calibri"/>
                <w:b/>
                <w:bCs/>
                <w:color w:val="000000"/>
                <w:sz w:val="20"/>
                <w:szCs w:val="20"/>
              </w:rPr>
              <w:br/>
            </w:r>
            <w:r w:rsidR="00EF5E1A">
              <w:rPr>
                <w:rFonts w:ascii="Calibri" w:hAnsi="Calibri" w:cs="Calibri"/>
                <w:b/>
                <w:bCs/>
                <w:color w:val="000000"/>
                <w:sz w:val="20"/>
                <w:szCs w:val="20"/>
              </w:rPr>
              <w:t xml:space="preserve">- </w:t>
            </w:r>
            <w:r w:rsidRPr="006168E6">
              <w:rPr>
                <w:rFonts w:ascii="Calibri" w:hAnsi="Calibri" w:cs="Calibri"/>
                <w:b/>
                <w:bCs/>
                <w:color w:val="000000"/>
                <w:sz w:val="20"/>
                <w:szCs w:val="20"/>
              </w:rPr>
              <w:t>izvede nadzor ocenjevanja ogroženosti bolnika in upoštevanja ustreznih preventivnih ukrepov za preprečevanje poškodb zaradi pritiska (PZP).</w:t>
            </w:r>
            <w:r w:rsidRPr="006168E6">
              <w:rPr>
                <w:rFonts w:ascii="Calibri" w:hAnsi="Calibri" w:cs="Calibri"/>
                <w:b/>
                <w:bCs/>
                <w:color w:val="000000"/>
                <w:sz w:val="20"/>
                <w:szCs w:val="20"/>
              </w:rPr>
              <w:br/>
              <w:t xml:space="preserve">Storitev izvaja diplomirana medicinska sestra.   </w:t>
            </w:r>
          </w:p>
        </w:tc>
        <w:tc>
          <w:tcPr>
            <w:tcW w:w="709" w:type="dxa"/>
            <w:tcBorders>
              <w:top w:val="single" w:sz="4" w:space="0" w:color="auto"/>
              <w:left w:val="nil"/>
              <w:bottom w:val="single" w:sz="4" w:space="0" w:color="auto"/>
              <w:right w:val="single" w:sz="4" w:space="0" w:color="auto"/>
            </w:tcBorders>
          </w:tcPr>
          <w:p w14:paraId="5E5F0271" w14:textId="77777777" w:rsidR="00F74D94" w:rsidRPr="006168E6" w:rsidRDefault="00F74D94" w:rsidP="00535736">
            <w:pPr>
              <w:spacing w:after="0" w:line="240" w:lineRule="auto"/>
              <w:jc w:val="center"/>
              <w:rPr>
                <w:rFonts w:ascii="Calibri" w:hAnsi="Calibri" w:cs="Calibri"/>
                <w:b/>
                <w:bCs/>
                <w:sz w:val="20"/>
                <w:szCs w:val="20"/>
              </w:rPr>
            </w:pPr>
            <w:r w:rsidRPr="006168E6">
              <w:rPr>
                <w:rFonts w:ascii="Calibri" w:hAnsi="Calibri" w:cs="Calibri"/>
                <w:b/>
                <w:bCs/>
                <w:sz w:val="20"/>
                <w:szCs w:val="20"/>
              </w:rPr>
              <w:t>Točka</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DED8150"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2,12</w:t>
            </w:r>
          </w:p>
        </w:tc>
        <w:tc>
          <w:tcPr>
            <w:tcW w:w="1276" w:type="dxa"/>
            <w:tcBorders>
              <w:top w:val="nil"/>
              <w:left w:val="nil"/>
              <w:bottom w:val="single" w:sz="4" w:space="0" w:color="auto"/>
              <w:right w:val="single" w:sz="4" w:space="0" w:color="auto"/>
            </w:tcBorders>
            <w:shd w:val="clear" w:color="auto" w:fill="auto"/>
          </w:tcPr>
          <w:p w14:paraId="1B86D938"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1 diplomirana medicinska sestra</w:t>
            </w:r>
          </w:p>
        </w:tc>
        <w:tc>
          <w:tcPr>
            <w:tcW w:w="992" w:type="dxa"/>
            <w:tcBorders>
              <w:top w:val="nil"/>
              <w:left w:val="nil"/>
              <w:bottom w:val="single" w:sz="4" w:space="0" w:color="auto"/>
              <w:right w:val="single" w:sz="4" w:space="0" w:color="auto"/>
            </w:tcBorders>
            <w:shd w:val="clear" w:color="auto" w:fill="auto"/>
          </w:tcPr>
          <w:p w14:paraId="1F47F643" w14:textId="77777777" w:rsidR="00F74D94" w:rsidRPr="006168E6" w:rsidRDefault="00F74D94" w:rsidP="00535736">
            <w:pPr>
              <w:spacing w:after="0" w:line="240" w:lineRule="auto"/>
              <w:jc w:val="center"/>
              <w:rPr>
                <w:rFonts w:ascii="Calibri" w:eastAsia="Times New Roman" w:hAnsi="Calibri" w:cs="Calibri"/>
                <w:b/>
                <w:bCs/>
                <w:kern w:val="0"/>
                <w:sz w:val="20"/>
                <w:szCs w:val="20"/>
                <w:lang w:eastAsia="sl-SI"/>
                <w14:ligatures w14:val="none"/>
              </w:rPr>
            </w:pPr>
            <w:r w:rsidRPr="006168E6">
              <w:rPr>
                <w:rFonts w:ascii="Calibri" w:hAnsi="Calibri" w:cs="Calibri"/>
                <w:b/>
                <w:bCs/>
                <w:sz w:val="20"/>
                <w:szCs w:val="20"/>
              </w:rPr>
              <w:t>100</w:t>
            </w:r>
          </w:p>
        </w:tc>
      </w:tr>
    </w:tbl>
    <w:p w14:paraId="107AA5FC" w14:textId="77777777" w:rsidR="00F74D94" w:rsidRPr="006168E6" w:rsidRDefault="00F74D94" w:rsidP="00F74D94">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4C3E6540" w14:textId="77777777" w:rsidR="00F74D94" w:rsidRPr="006168E6" w:rsidRDefault="00F74D94" w:rsidP="00F74D94">
      <w:pPr>
        <w:widowControl w:val="0"/>
        <w:suppressAutoHyphens/>
        <w:spacing w:after="0" w:line="240" w:lineRule="auto"/>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Za nove storitve veljajo naslednji podrobni podatki:</w:t>
      </w:r>
    </w:p>
    <w:p w14:paraId="10BF24A4" w14:textId="77777777" w:rsidR="00F74D94" w:rsidRPr="006168E6" w:rsidRDefault="00F74D94" w:rsidP="00236C21">
      <w:pPr>
        <w:widowControl w:val="0"/>
        <w:numPr>
          <w:ilvl w:val="0"/>
          <w:numId w:val="13"/>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Oznaka količine:</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1 – količina je 1</w:t>
      </w:r>
      <w:r w:rsidRPr="006168E6">
        <w:rPr>
          <w:rFonts w:ascii="Calibri" w:eastAsia="Calibri" w:hAnsi="Calibri" w:cs="Calibri"/>
          <w:color w:val="000000"/>
          <w:kern w:val="0"/>
          <w:lang w:eastAsia="sl-SI"/>
          <w14:ligatures w14:val="none"/>
        </w:rPr>
        <w:tab/>
      </w:r>
    </w:p>
    <w:p w14:paraId="0FED59A2"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Maksimalno dovoljeno št. storitev na obravnavo:</w:t>
      </w:r>
      <w:r w:rsidRPr="006168E6">
        <w:rPr>
          <w:rFonts w:ascii="Calibri" w:eastAsia="Calibri" w:hAnsi="Calibri" w:cs="Calibri"/>
          <w:color w:val="000000"/>
          <w:kern w:val="0"/>
          <w:lang w:eastAsia="sl-SI"/>
          <w14:ligatures w14:val="none"/>
        </w:rPr>
        <w:tab/>
        <w:t>1</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p>
    <w:p w14:paraId="1F945C38"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Oznaka storitve:</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N - neopredeljeno</w:t>
      </w:r>
    </w:p>
    <w:p w14:paraId="19A284F2"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Oznaka cene:</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3 - Cena storitve je enaka ceni v ceniku</w:t>
      </w:r>
    </w:p>
    <w:p w14:paraId="0AD2FF06"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 xml:space="preserve">Evidenčna storitev: </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Ne</w:t>
      </w:r>
    </w:p>
    <w:p w14:paraId="5B8E4B1D"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Tip storitve:</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2 TOC</w:t>
      </w:r>
    </w:p>
    <w:p w14:paraId="7CE491BD"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Nivo planiranja:</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Z0030</w:t>
      </w:r>
    </w:p>
    <w:p w14:paraId="67B809AD"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Šifrant 43:</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Z0030</w:t>
      </w:r>
    </w:p>
    <w:p w14:paraId="1A58222B" w14:textId="77777777" w:rsidR="00F74D94" w:rsidRPr="006168E6" w:rsidRDefault="00F74D94" w:rsidP="00236C21">
      <w:pPr>
        <w:widowControl w:val="0"/>
        <w:numPr>
          <w:ilvl w:val="0"/>
          <w:numId w:val="12"/>
        </w:numPr>
        <w:suppressAutoHyphens/>
        <w:spacing w:after="0" w:line="240" w:lineRule="auto"/>
        <w:contextualSpacing/>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Izjema glede na pogodbo</w:t>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r>
      <w:r w:rsidRPr="006168E6">
        <w:rPr>
          <w:rFonts w:ascii="Calibri" w:eastAsia="Calibri" w:hAnsi="Calibri" w:cs="Calibri"/>
          <w:color w:val="000000"/>
          <w:kern w:val="0"/>
          <w:lang w:eastAsia="sl-SI"/>
          <w14:ligatures w14:val="none"/>
        </w:rPr>
        <w:tab/>
        <w:t>Da</w:t>
      </w:r>
    </w:p>
    <w:p w14:paraId="422389D0" w14:textId="77777777" w:rsidR="00F74D94" w:rsidRPr="006168E6" w:rsidRDefault="00F74D94" w:rsidP="00F74D94">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686AC142" w14:textId="77777777" w:rsidR="00F74D94" w:rsidRPr="006168E6" w:rsidRDefault="00F74D94" w:rsidP="00F74D94">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6284F2DE" w14:textId="77777777" w:rsidR="00F74D94" w:rsidRPr="006168E6" w:rsidRDefault="00F74D94" w:rsidP="00236C21">
      <w:pPr>
        <w:numPr>
          <w:ilvl w:val="0"/>
          <w:numId w:val="11"/>
        </w:numPr>
        <w:spacing w:after="0" w:line="240" w:lineRule="auto"/>
        <w:ind w:left="357" w:hanging="357"/>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povezovalni šifrant K9 »Izjeme pri obračunavanju storitev po vrstah in podvrstah zdravstvenih dejavnosti glede na pogodbo«:</w:t>
      </w:r>
    </w:p>
    <w:p w14:paraId="21660C16" w14:textId="77777777" w:rsidR="00F74D94" w:rsidRPr="006168E6" w:rsidRDefault="00F74D94" w:rsidP="00F74D94">
      <w:pPr>
        <w:widowControl w:val="0"/>
        <w:suppressAutoHyphens/>
        <w:spacing w:after="0" w:line="240" w:lineRule="auto"/>
        <w:contextualSpacing/>
        <w:jc w:val="both"/>
        <w:rPr>
          <w:rFonts w:ascii="Calibri" w:eastAsia="Calibri" w:hAnsi="Calibri" w:cs="Calibri"/>
          <w:color w:val="000000"/>
          <w:kern w:val="0"/>
          <w:lang w:eastAsia="sl-SI"/>
          <w14:ligatures w14:val="none"/>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50"/>
        <w:gridCol w:w="5103"/>
        <w:gridCol w:w="2268"/>
      </w:tblGrid>
      <w:tr w:rsidR="00F74D94" w:rsidRPr="006168E6" w14:paraId="3653E976" w14:textId="77777777" w:rsidTr="00535736">
        <w:trPr>
          <w:trHeight w:val="261"/>
          <w:jc w:val="center"/>
        </w:trPr>
        <w:tc>
          <w:tcPr>
            <w:tcW w:w="909" w:type="dxa"/>
            <w:shd w:val="clear" w:color="auto" w:fill="auto"/>
          </w:tcPr>
          <w:p w14:paraId="62EA6EDF" w14:textId="77777777" w:rsidR="00F74D94" w:rsidRPr="006168E6" w:rsidRDefault="00F74D94" w:rsidP="00535736">
            <w:pPr>
              <w:tabs>
                <w:tab w:val="left" w:pos="5670"/>
              </w:tabs>
              <w:spacing w:after="0" w:line="240" w:lineRule="auto"/>
              <w:jc w:val="both"/>
              <w:rPr>
                <w:rFonts w:ascii="Calibri" w:eastAsia="Calibri" w:hAnsi="Calibri" w:cs="Times New Roman"/>
                <w:kern w:val="0"/>
                <w:sz w:val="20"/>
                <w:szCs w:val="20"/>
                <w14:ligatures w14:val="none"/>
              </w:rPr>
            </w:pPr>
          </w:p>
        </w:tc>
        <w:tc>
          <w:tcPr>
            <w:tcW w:w="6174" w:type="dxa"/>
            <w:gridSpan w:val="3"/>
            <w:shd w:val="clear" w:color="auto" w:fill="auto"/>
          </w:tcPr>
          <w:p w14:paraId="56AC5AC5" w14:textId="77777777" w:rsidR="00F74D94" w:rsidRPr="006168E6" w:rsidRDefault="00F74D94" w:rsidP="00535736">
            <w:pPr>
              <w:tabs>
                <w:tab w:val="left" w:pos="5670"/>
              </w:tabs>
              <w:spacing w:after="0" w:line="240" w:lineRule="auto"/>
              <w:rPr>
                <w:rFonts w:ascii="Calibri" w:eastAsia="Calibri" w:hAnsi="Calibri" w:cs="Times New Roman"/>
                <w:kern w:val="0"/>
                <w:sz w:val="20"/>
                <w:szCs w:val="20"/>
                <w14:ligatures w14:val="none"/>
              </w:rPr>
            </w:pPr>
          </w:p>
        </w:tc>
        <w:tc>
          <w:tcPr>
            <w:tcW w:w="2268" w:type="dxa"/>
          </w:tcPr>
          <w:p w14:paraId="2D2317C7" w14:textId="77777777" w:rsidR="00F74D94" w:rsidRPr="006168E6" w:rsidRDefault="00F74D94" w:rsidP="00535736">
            <w:pPr>
              <w:tabs>
                <w:tab w:val="left" w:pos="5670"/>
              </w:tabs>
              <w:spacing w:after="0" w:line="240" w:lineRule="auto"/>
              <w:jc w:val="center"/>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Šifra storitve</w:t>
            </w:r>
          </w:p>
        </w:tc>
      </w:tr>
      <w:tr w:rsidR="00F74D94" w:rsidRPr="006168E6" w14:paraId="2E3FA956" w14:textId="77777777" w:rsidTr="00535736">
        <w:trPr>
          <w:trHeight w:val="261"/>
          <w:jc w:val="center"/>
        </w:trPr>
        <w:tc>
          <w:tcPr>
            <w:tcW w:w="909" w:type="dxa"/>
            <w:shd w:val="clear" w:color="auto" w:fill="auto"/>
          </w:tcPr>
          <w:p w14:paraId="4C30283C" w14:textId="77777777" w:rsidR="00F74D94" w:rsidRPr="006168E6" w:rsidRDefault="00F74D94" w:rsidP="00535736">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Q86.220</w:t>
            </w:r>
          </w:p>
        </w:tc>
        <w:tc>
          <w:tcPr>
            <w:tcW w:w="6174" w:type="dxa"/>
            <w:gridSpan w:val="3"/>
            <w:shd w:val="clear" w:color="auto" w:fill="auto"/>
          </w:tcPr>
          <w:p w14:paraId="6E8473DD" w14:textId="77777777" w:rsidR="00F74D94" w:rsidRPr="006168E6" w:rsidRDefault="00F74D94" w:rsidP="00535736">
            <w:pPr>
              <w:tabs>
                <w:tab w:val="left" w:pos="5670"/>
              </w:tabs>
              <w:spacing w:after="0" w:line="240" w:lineRule="auto"/>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Specialistična zunajbolnišnična zdravstvena dejavnost</w:t>
            </w:r>
          </w:p>
        </w:tc>
        <w:tc>
          <w:tcPr>
            <w:tcW w:w="2268" w:type="dxa"/>
          </w:tcPr>
          <w:p w14:paraId="6A5DDEF7" w14:textId="77777777" w:rsidR="00F74D94" w:rsidRPr="006168E6" w:rsidRDefault="00F74D94" w:rsidP="00535736">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F74D94" w:rsidRPr="006168E6" w14:paraId="5B57B403" w14:textId="77777777" w:rsidTr="00535736">
        <w:trPr>
          <w:trHeight w:val="261"/>
          <w:jc w:val="center"/>
        </w:trPr>
        <w:tc>
          <w:tcPr>
            <w:tcW w:w="909" w:type="dxa"/>
            <w:shd w:val="clear" w:color="auto" w:fill="auto"/>
          </w:tcPr>
          <w:p w14:paraId="5B500888" w14:textId="77777777" w:rsidR="00F74D94" w:rsidRPr="006168E6" w:rsidRDefault="00F74D94" w:rsidP="00535736">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1" w:type="dxa"/>
            <w:shd w:val="clear" w:color="auto" w:fill="auto"/>
          </w:tcPr>
          <w:p w14:paraId="28641D67" w14:textId="77777777" w:rsidR="00F74D94" w:rsidRPr="006168E6" w:rsidRDefault="00F74D94" w:rsidP="00535736">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210</w:t>
            </w:r>
          </w:p>
        </w:tc>
        <w:tc>
          <w:tcPr>
            <w:tcW w:w="5653" w:type="dxa"/>
            <w:gridSpan w:val="2"/>
            <w:shd w:val="clear" w:color="auto" w:fill="auto"/>
          </w:tcPr>
          <w:p w14:paraId="23C8C3A6" w14:textId="77777777" w:rsidR="00F74D94" w:rsidRPr="006168E6" w:rsidRDefault="00F74D94" w:rsidP="00535736">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Internistična onkologija v specialistični zunajbolnišnični dejavnosti</w:t>
            </w:r>
          </w:p>
        </w:tc>
        <w:tc>
          <w:tcPr>
            <w:tcW w:w="2268" w:type="dxa"/>
          </w:tcPr>
          <w:p w14:paraId="680678DD" w14:textId="77777777" w:rsidR="00F74D94" w:rsidRPr="006168E6" w:rsidRDefault="00F74D94" w:rsidP="00535736">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F74D94" w:rsidRPr="006168E6" w14:paraId="68F36518" w14:textId="77777777" w:rsidTr="00535736">
        <w:trPr>
          <w:trHeight w:val="261"/>
          <w:jc w:val="center"/>
        </w:trPr>
        <w:tc>
          <w:tcPr>
            <w:tcW w:w="909" w:type="dxa"/>
            <w:shd w:val="clear" w:color="auto" w:fill="auto"/>
          </w:tcPr>
          <w:p w14:paraId="4EA1CF59" w14:textId="77777777" w:rsidR="00F74D94" w:rsidRPr="006168E6" w:rsidRDefault="00F74D94" w:rsidP="00535736">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1" w:type="dxa"/>
            <w:shd w:val="clear" w:color="auto" w:fill="auto"/>
          </w:tcPr>
          <w:p w14:paraId="309C77A1" w14:textId="77777777" w:rsidR="00F74D94" w:rsidRPr="006168E6" w:rsidRDefault="00F74D94" w:rsidP="00535736">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50" w:type="dxa"/>
            <w:shd w:val="clear" w:color="auto" w:fill="auto"/>
          </w:tcPr>
          <w:p w14:paraId="7DA61D59" w14:textId="77777777" w:rsidR="00F74D94" w:rsidRPr="006168E6" w:rsidRDefault="00F74D94" w:rsidP="00535736">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219</w:t>
            </w:r>
          </w:p>
        </w:tc>
        <w:tc>
          <w:tcPr>
            <w:tcW w:w="5103" w:type="dxa"/>
            <w:shd w:val="clear" w:color="auto" w:fill="auto"/>
          </w:tcPr>
          <w:p w14:paraId="68C0D292" w14:textId="77777777" w:rsidR="00F74D94" w:rsidRPr="006168E6" w:rsidRDefault="00F74D94" w:rsidP="00535736">
            <w:pPr>
              <w:tabs>
                <w:tab w:val="left" w:pos="5670"/>
              </w:tabs>
              <w:spacing w:after="0" w:line="240" w:lineRule="auto"/>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Onkologija</w:t>
            </w:r>
          </w:p>
        </w:tc>
        <w:tc>
          <w:tcPr>
            <w:tcW w:w="2268" w:type="dxa"/>
          </w:tcPr>
          <w:p w14:paraId="485B12F7" w14:textId="77777777" w:rsidR="00F74D94" w:rsidRPr="006168E6" w:rsidRDefault="00F74D94" w:rsidP="00535736">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6168E6">
              <w:rPr>
                <w:rFonts w:ascii="Calibri" w:eastAsia="Times New Roman" w:hAnsi="Calibri" w:cs="Calibri"/>
                <w:b/>
                <w:bCs/>
                <w:kern w:val="0"/>
                <w:sz w:val="20"/>
                <w:szCs w:val="20"/>
                <w:lang w:eastAsia="sl-SI"/>
                <w14:ligatures w14:val="none"/>
              </w:rPr>
              <w:t>53993, 91503, 92404, 97470, 97471</w:t>
            </w:r>
          </w:p>
        </w:tc>
      </w:tr>
    </w:tbl>
    <w:p w14:paraId="5457FAC2" w14:textId="77777777" w:rsidR="00F74D94" w:rsidRPr="006168E6" w:rsidRDefault="00F74D94" w:rsidP="00F74D94">
      <w:pPr>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lastRenderedPageBreak/>
        <w:t>Spremembe veljajo za storitve, opravljene od 1. 1. 2025 dalje.</w:t>
      </w:r>
    </w:p>
    <w:p w14:paraId="4E3BD7B7" w14:textId="77777777" w:rsidR="00F74D94" w:rsidRPr="006168E6" w:rsidRDefault="00F74D94" w:rsidP="00F74D94">
      <w:pPr>
        <w:spacing w:after="0" w:line="240" w:lineRule="auto"/>
        <w:jc w:val="both"/>
        <w:rPr>
          <w:rFonts w:ascii="Calibri" w:eastAsia="Times New Roman" w:hAnsi="Calibri" w:cs="Calibri"/>
          <w:kern w:val="0"/>
          <w:lang w:eastAsia="sl-SI"/>
          <w14:ligatures w14:val="none"/>
        </w:rPr>
      </w:pPr>
    </w:p>
    <w:p w14:paraId="68CF6F41" w14:textId="77777777" w:rsidR="00F74D94" w:rsidRPr="006168E6" w:rsidRDefault="00F74D94" w:rsidP="00F74D94">
      <w:pPr>
        <w:spacing w:after="0" w:line="240" w:lineRule="auto"/>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 xml:space="preserve">Kontaktna oseba za vsebinska vprašanja: </w:t>
      </w:r>
    </w:p>
    <w:p w14:paraId="78EC0067" w14:textId="77777777" w:rsidR="00F74D94" w:rsidRPr="006168E6" w:rsidRDefault="00F74D94" w:rsidP="00F74D94">
      <w:pPr>
        <w:spacing w:after="0" w:line="240" w:lineRule="exact"/>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Nena Bagari Bizjak (</w:t>
      </w:r>
      <w:hyperlink r:id="rId11" w:history="1">
        <w:r w:rsidRPr="006168E6">
          <w:rPr>
            <w:rFonts w:ascii="Calibri" w:eastAsia="Times New Roman" w:hAnsi="Calibri" w:cs="Arial"/>
            <w:noProof/>
            <w:color w:val="0563C1" w:themeColor="hyperlink"/>
            <w:kern w:val="0"/>
            <w:u w:val="single"/>
            <w:lang w:eastAsia="sl-SI"/>
            <w14:ligatures w14:val="none"/>
          </w:rPr>
          <w:t>nena.bagari-bizjak@zzzs.si</w:t>
        </w:r>
      </w:hyperlink>
      <w:r w:rsidRPr="006168E6">
        <w:rPr>
          <w:rFonts w:ascii="Calibri" w:eastAsia="Times New Roman" w:hAnsi="Calibri" w:cs="Arial"/>
          <w:kern w:val="0"/>
          <w:lang w:eastAsia="sl-SI"/>
          <w14:ligatures w14:val="none"/>
        </w:rPr>
        <w:t>; 01/30-77-232)</w:t>
      </w:r>
    </w:p>
    <w:p w14:paraId="10D86FEC" w14:textId="77777777" w:rsidR="00F74D94" w:rsidRPr="006168E6" w:rsidRDefault="00F74D94" w:rsidP="00F74D94">
      <w:pPr>
        <w:keepNext/>
        <w:keepLines/>
        <w:spacing w:after="0" w:line="240" w:lineRule="auto"/>
        <w:jc w:val="both"/>
        <w:rPr>
          <w:rFonts w:ascii="Calibri" w:eastAsia="Times New Roman" w:hAnsi="Calibri" w:cs="Calibri"/>
          <w:bCs/>
          <w:color w:val="0070C0"/>
          <w:kern w:val="0"/>
          <w:lang w:eastAsia="sl-SI"/>
          <w14:ligatures w14:val="none"/>
        </w:rPr>
      </w:pPr>
    </w:p>
    <w:p w14:paraId="248FCB7D" w14:textId="77777777" w:rsidR="00F74D94" w:rsidRPr="006168E6" w:rsidRDefault="00F74D94" w:rsidP="00F74D94">
      <w:pPr>
        <w:keepNext/>
        <w:keepLines/>
        <w:spacing w:after="0" w:line="240" w:lineRule="auto"/>
        <w:jc w:val="both"/>
        <w:rPr>
          <w:rFonts w:ascii="Calibri" w:eastAsia="Times New Roman" w:hAnsi="Calibri" w:cs="Calibri"/>
          <w:bCs/>
          <w:color w:val="0070C0"/>
          <w:kern w:val="0"/>
          <w:lang w:eastAsia="sl-SI"/>
          <w14:ligatures w14:val="none"/>
        </w:rPr>
      </w:pPr>
    </w:p>
    <w:p w14:paraId="36630CF1" w14:textId="77777777" w:rsidR="00F74D94" w:rsidRPr="006168E6" w:rsidRDefault="00F74D94" w:rsidP="00F74D94">
      <w:pPr>
        <w:keepNext/>
        <w:keepLines/>
        <w:spacing w:after="0" w:line="240" w:lineRule="auto"/>
        <w:jc w:val="both"/>
        <w:rPr>
          <w:rFonts w:ascii="Calibri" w:eastAsia="Times New Roman" w:hAnsi="Calibri" w:cs="Calibri"/>
          <w:bCs/>
          <w:color w:val="0070C0"/>
          <w:kern w:val="0"/>
          <w:lang w:eastAsia="sl-SI"/>
          <w14:ligatures w14:val="none"/>
        </w:rPr>
      </w:pPr>
    </w:p>
    <w:p w14:paraId="5D65A964" w14:textId="77777777" w:rsidR="001A55C4" w:rsidRPr="006168E6" w:rsidRDefault="001A55C4" w:rsidP="001A55C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35648849"/>
      <w:bookmarkStart w:id="12" w:name="_Toc160434778"/>
      <w:bookmarkStart w:id="13" w:name="_Toc183676819"/>
      <w:r w:rsidRPr="006168E6">
        <w:rPr>
          <w:rFonts w:ascii="Calibri" w:eastAsia="Times New Roman" w:hAnsi="Calibri" w:cs="Arial"/>
          <w:b/>
          <w:color w:val="0070C0"/>
          <w:kern w:val="0"/>
          <w:sz w:val="28"/>
          <w:szCs w:val="28"/>
          <w:lang w:eastAsia="sl-SI"/>
          <w14:ligatures w14:val="none"/>
        </w:rPr>
        <w:t xml:space="preserve">Pnevmologija – nova storitev </w:t>
      </w:r>
      <w:bookmarkStart w:id="14" w:name="_Hlk148622740"/>
      <w:bookmarkEnd w:id="11"/>
      <w:r w:rsidRPr="006168E6">
        <w:rPr>
          <w:rFonts w:ascii="Calibri" w:eastAsia="Times New Roman" w:hAnsi="Calibri" w:cs="Arial"/>
          <w:b/>
          <w:color w:val="0070C0"/>
          <w:kern w:val="0"/>
          <w:sz w:val="28"/>
          <w:szCs w:val="28"/>
          <w:lang w:eastAsia="sl-SI"/>
          <w14:ligatures w14:val="none"/>
        </w:rPr>
        <w:t xml:space="preserve">PUL044 »Snemanje 12 kanalnega EKG s komentarjem« in uvedba kontrol izključujočih storitev </w:t>
      </w:r>
      <w:bookmarkStart w:id="15" w:name="_Hlk148623674"/>
      <w:bookmarkEnd w:id="14"/>
      <w:r w:rsidRPr="006168E6">
        <w:rPr>
          <w:rFonts w:ascii="Calibri" w:eastAsia="Times New Roman" w:hAnsi="Calibri" w:cs="Arial"/>
          <w:b/>
          <w:color w:val="0070C0"/>
          <w:kern w:val="0"/>
          <w:sz w:val="28"/>
          <w:szCs w:val="28"/>
          <w:lang w:eastAsia="sl-SI"/>
          <w14:ligatures w14:val="none"/>
        </w:rPr>
        <w:t>s 1. 1. 202</w:t>
      </w:r>
      <w:bookmarkEnd w:id="12"/>
      <w:r w:rsidRPr="006168E6">
        <w:rPr>
          <w:rFonts w:ascii="Calibri" w:eastAsia="Times New Roman" w:hAnsi="Calibri" w:cs="Arial"/>
          <w:b/>
          <w:color w:val="0070C0"/>
          <w:kern w:val="0"/>
          <w:sz w:val="28"/>
          <w:szCs w:val="28"/>
          <w:lang w:eastAsia="sl-SI"/>
          <w14:ligatures w14:val="none"/>
        </w:rPr>
        <w:t>5</w:t>
      </w:r>
      <w:bookmarkEnd w:id="13"/>
    </w:p>
    <w:bookmarkEnd w:id="15"/>
    <w:p w14:paraId="20204CB4" w14:textId="77777777" w:rsidR="001A55C4" w:rsidRPr="006168E6" w:rsidRDefault="001A55C4" w:rsidP="001A55C4">
      <w:pPr>
        <w:keepNext/>
        <w:keepLines/>
        <w:spacing w:after="0" w:line="240" w:lineRule="auto"/>
        <w:jc w:val="both"/>
        <w:rPr>
          <w:rFonts w:ascii="Calibri" w:eastAsia="Times New Roman" w:hAnsi="Calibri" w:cs="Calibri"/>
          <w:bCs/>
          <w:i/>
          <w:iCs/>
          <w:color w:val="0070C0"/>
          <w:kern w:val="0"/>
          <w14:ligatures w14:val="none"/>
        </w:rPr>
      </w:pPr>
    </w:p>
    <w:p w14:paraId="122B5409" w14:textId="77777777" w:rsidR="001A55C4" w:rsidRPr="006168E6" w:rsidRDefault="001A55C4" w:rsidP="001A55C4">
      <w:pPr>
        <w:keepNext/>
        <w:keepLines/>
        <w:spacing w:after="0" w:line="240" w:lineRule="auto"/>
        <w:jc w:val="both"/>
        <w:rPr>
          <w:rFonts w:ascii="Calibri" w:eastAsia="Times New Roman" w:hAnsi="Calibri" w:cs="Calibri"/>
          <w:bCs/>
          <w:i/>
          <w:iCs/>
          <w:color w:val="0070C0"/>
          <w:kern w:val="0"/>
          <w14:ligatures w14:val="none"/>
        </w:rPr>
      </w:pPr>
      <w:r w:rsidRPr="006168E6">
        <w:rPr>
          <w:rFonts w:ascii="Calibri" w:eastAsia="Times New Roman" w:hAnsi="Calibri" w:cs="Calibri"/>
          <w:bCs/>
          <w:i/>
          <w:iCs/>
          <w:color w:val="0070C0"/>
          <w:kern w:val="0"/>
          <w14:ligatures w14:val="none"/>
        </w:rPr>
        <w:t>Vsem izvajalcem specialistične zunajbolnišnične zdravstvene dejavnosti pnevmologije</w:t>
      </w:r>
    </w:p>
    <w:p w14:paraId="23438B0E" w14:textId="77777777" w:rsidR="001A55C4" w:rsidRPr="006168E6" w:rsidRDefault="001A55C4" w:rsidP="001A55C4">
      <w:pPr>
        <w:spacing w:after="0" w:line="240" w:lineRule="auto"/>
        <w:jc w:val="both"/>
        <w:rPr>
          <w:rFonts w:ascii="Calibri" w:eastAsia="Times New Roman" w:hAnsi="Calibri" w:cs="Arial"/>
          <w:bCs/>
          <w:i/>
          <w:iCs/>
          <w:color w:val="0070C0"/>
          <w:kern w:val="0"/>
          <w:lang w:eastAsia="sl-SI"/>
          <w14:ligatures w14:val="none"/>
        </w:rPr>
      </w:pPr>
    </w:p>
    <w:p w14:paraId="713A4AE2" w14:textId="77777777" w:rsidR="001A55C4" w:rsidRPr="006168E6" w:rsidRDefault="001A55C4" w:rsidP="001A55C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6168E6">
        <w:rPr>
          <w:rFonts w:ascii="Calibri" w:eastAsia="Times New Roman" w:hAnsi="Calibri" w:cs="Arial"/>
          <w:b/>
          <w:bCs/>
          <w:kern w:val="0"/>
          <w:lang w:eastAsia="sl-SI"/>
          <w14:ligatures w14:val="none"/>
        </w:rPr>
        <w:t>Povzetek vsebine</w:t>
      </w:r>
    </w:p>
    <w:p w14:paraId="6457C625" w14:textId="77777777" w:rsidR="001A55C4" w:rsidRPr="006168E6" w:rsidRDefault="001A55C4" w:rsidP="001A55C4">
      <w:pPr>
        <w:spacing w:after="0" w:line="240" w:lineRule="auto"/>
        <w:jc w:val="both"/>
        <w:rPr>
          <w:rFonts w:ascii="Calibri" w:eastAsia="Times New Roman" w:hAnsi="Calibri" w:cs="Calibri"/>
          <w:kern w:val="0"/>
          <w:lang w:eastAsia="sl-SI"/>
          <w14:ligatures w14:val="none"/>
        </w:rPr>
      </w:pPr>
    </w:p>
    <w:p w14:paraId="16597800" w14:textId="77777777" w:rsidR="001A55C4" w:rsidRPr="006168E6" w:rsidRDefault="001A55C4" w:rsidP="001A55C4">
      <w:pPr>
        <w:spacing w:after="0" w:line="240" w:lineRule="auto"/>
        <w:jc w:val="both"/>
        <w:rPr>
          <w:rFonts w:ascii="Calibri" w:eastAsia="Calibri" w:hAnsi="Calibri" w:cs="Calibri"/>
          <w:bCs/>
          <w:kern w:val="0"/>
          <w14:ligatures w14:val="none"/>
        </w:rPr>
      </w:pPr>
      <w:r w:rsidRPr="006168E6">
        <w:rPr>
          <w:rFonts w:ascii="Calibri" w:eastAsia="Calibri" w:hAnsi="Calibri" w:cs="Calibri"/>
          <w:color w:val="000000"/>
          <w:kern w:val="0"/>
          <w:lang w:eastAsia="sl-SI"/>
          <w14:ligatures w14:val="none"/>
        </w:rPr>
        <w:t xml:space="preserve">Upravni odbor Zavoda je sprejel uvedbo nove pnevmološke storitve </w:t>
      </w:r>
      <w:r w:rsidRPr="006168E6">
        <w:rPr>
          <w:rFonts w:ascii="Calibri" w:eastAsia="Calibri" w:hAnsi="Calibri" w:cs="Calibri"/>
          <w:bCs/>
        </w:rPr>
        <w:t xml:space="preserve">PUL044 </w:t>
      </w:r>
      <w:bookmarkStart w:id="16" w:name="_Hlk178589641"/>
      <w:r w:rsidRPr="006168E6">
        <w:rPr>
          <w:rFonts w:ascii="Calibri" w:eastAsia="Calibri" w:hAnsi="Calibri" w:cs="Calibri"/>
          <w:bCs/>
        </w:rPr>
        <w:t>»Snemanje 12 kanalnega EKG s komentarjem</w:t>
      </w:r>
      <w:bookmarkEnd w:id="16"/>
      <w:r w:rsidRPr="006168E6">
        <w:rPr>
          <w:rFonts w:ascii="Calibri" w:eastAsia="Calibri" w:hAnsi="Calibri" w:cs="Calibri"/>
          <w:bCs/>
        </w:rPr>
        <w:t xml:space="preserve">«. </w:t>
      </w:r>
      <w:r w:rsidRPr="006168E6">
        <w:rPr>
          <w:rFonts w:ascii="Calibri" w:eastAsia="Calibri" w:hAnsi="Calibri" w:cs="Calibri"/>
          <w:bCs/>
          <w:kern w:val="0"/>
          <w14:ligatures w14:val="none"/>
        </w:rPr>
        <w:t xml:space="preserve">Z uvedbo nove storitve se </w:t>
      </w:r>
      <w:bookmarkStart w:id="17" w:name="_Hlk176520233"/>
      <w:r w:rsidRPr="006168E6">
        <w:rPr>
          <w:rFonts w:ascii="Calibri" w:eastAsia="Calibri" w:hAnsi="Calibri" w:cs="Calibri"/>
          <w:bCs/>
          <w:kern w:val="0"/>
          <w14:ligatures w14:val="none"/>
        </w:rPr>
        <w:t>izboljšuje možnost spremljanja vsebine dela, ki se izvaja v pnevmoloških ambulantah</w:t>
      </w:r>
      <w:bookmarkEnd w:id="17"/>
      <w:r w:rsidRPr="006168E6">
        <w:rPr>
          <w:rFonts w:ascii="Calibri" w:eastAsia="Calibri" w:hAnsi="Calibri" w:cs="Calibri"/>
          <w:bCs/>
          <w:kern w:val="0"/>
          <w14:ligatures w14:val="none"/>
        </w:rPr>
        <w:t xml:space="preserve">, kar pomeni celovitejši pregled. </w:t>
      </w:r>
    </w:p>
    <w:p w14:paraId="015D4376" w14:textId="77777777" w:rsidR="001A55C4" w:rsidRPr="006168E6" w:rsidRDefault="001A55C4" w:rsidP="001A55C4">
      <w:pPr>
        <w:spacing w:after="0" w:line="240" w:lineRule="auto"/>
        <w:jc w:val="both"/>
        <w:rPr>
          <w:rFonts w:ascii="Calibri" w:eastAsia="Calibri" w:hAnsi="Calibri" w:cs="Calibri"/>
          <w:bCs/>
          <w:kern w:val="0"/>
          <w14:ligatures w14:val="none"/>
        </w:rPr>
      </w:pPr>
    </w:p>
    <w:p w14:paraId="71F1C6D4" w14:textId="77777777" w:rsidR="001A55C4" w:rsidRPr="006168E6" w:rsidRDefault="001A55C4" w:rsidP="001A55C4">
      <w:pPr>
        <w:spacing w:after="0" w:line="240" w:lineRule="auto"/>
        <w:jc w:val="both"/>
        <w:rPr>
          <w:rFonts w:ascii="Calibri" w:eastAsia="Calibri" w:hAnsi="Calibri" w:cs="Calibri"/>
          <w:bCs/>
          <w:kern w:val="0"/>
          <w14:ligatures w14:val="none"/>
        </w:rPr>
      </w:pPr>
      <w:r w:rsidRPr="006168E6">
        <w:rPr>
          <w:rFonts w:ascii="Calibri" w:eastAsia="Calibri" w:hAnsi="Calibri" w:cs="Calibri"/>
          <w:bCs/>
          <w:kern w:val="0"/>
          <w14:ligatures w14:val="none"/>
        </w:rPr>
        <w:t>Hkrati za dejavnost 229 239 »Pnevmologija« uvajamo tudi kontrole obračuna izključujočih storitev.</w:t>
      </w:r>
    </w:p>
    <w:p w14:paraId="63659F5C" w14:textId="77777777" w:rsidR="001A55C4" w:rsidRPr="006168E6" w:rsidRDefault="001A55C4" w:rsidP="001A55C4">
      <w:pPr>
        <w:spacing w:after="0" w:line="240" w:lineRule="auto"/>
        <w:jc w:val="both"/>
        <w:rPr>
          <w:kern w:val="0"/>
          <w14:ligatures w14:val="none"/>
        </w:rPr>
      </w:pPr>
    </w:p>
    <w:p w14:paraId="4C9F8AD3" w14:textId="77777777" w:rsidR="001A55C4" w:rsidRPr="006168E6" w:rsidRDefault="001A55C4" w:rsidP="001A55C4">
      <w:pPr>
        <w:spacing w:after="0" w:line="240" w:lineRule="auto"/>
        <w:jc w:val="both"/>
        <w:rPr>
          <w:rFonts w:ascii="Calibri" w:hAnsi="Calibri"/>
          <w:b/>
          <w:bCs/>
          <w:kern w:val="0"/>
          <w14:ligatures w14:val="none"/>
        </w:rPr>
      </w:pPr>
      <w:r w:rsidRPr="006168E6">
        <w:rPr>
          <w:rFonts w:ascii="Calibri" w:hAnsi="Calibri"/>
          <w:b/>
          <w:bCs/>
          <w:kern w:val="0"/>
          <w14:ligatures w14:val="none"/>
        </w:rPr>
        <w:t>Navodilo za obračun</w:t>
      </w:r>
    </w:p>
    <w:p w14:paraId="1F9DAAE7" w14:textId="77777777" w:rsidR="001A55C4" w:rsidRPr="006168E6" w:rsidRDefault="001A55C4" w:rsidP="001A55C4">
      <w:pPr>
        <w:spacing w:after="0" w:line="240" w:lineRule="auto"/>
        <w:jc w:val="both"/>
        <w:rPr>
          <w:rFonts w:ascii="Calibri" w:eastAsia="Times New Roman" w:hAnsi="Calibri" w:cs="Calibri"/>
          <w:kern w:val="0"/>
          <w:lang w:eastAsia="sl-SI"/>
          <w14:ligatures w14:val="none"/>
        </w:rPr>
      </w:pPr>
    </w:p>
    <w:p w14:paraId="7EB2291F" w14:textId="77777777" w:rsidR="001A55C4" w:rsidRPr="006168E6" w:rsidRDefault="001A55C4" w:rsidP="001A55C4">
      <w:pPr>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Skladno z navedenim:</w:t>
      </w:r>
    </w:p>
    <w:p w14:paraId="13E075DD" w14:textId="77777777" w:rsidR="001A55C4" w:rsidRPr="006168E6" w:rsidRDefault="001A55C4" w:rsidP="001A55C4">
      <w:pPr>
        <w:spacing w:after="0" w:line="240" w:lineRule="auto"/>
        <w:jc w:val="both"/>
        <w:rPr>
          <w:rFonts w:ascii="Calibri" w:eastAsia="Times New Roman" w:hAnsi="Calibri" w:cs="Calibri"/>
          <w:kern w:val="0"/>
          <w:lang w:eastAsia="sl-SI"/>
          <w14:ligatures w14:val="none"/>
        </w:rPr>
      </w:pPr>
    </w:p>
    <w:p w14:paraId="25164C78" w14:textId="77777777" w:rsidR="001A55C4" w:rsidRPr="006168E6" w:rsidRDefault="001A55C4" w:rsidP="00236C21">
      <w:pPr>
        <w:numPr>
          <w:ilvl w:val="0"/>
          <w:numId w:val="16"/>
        </w:numPr>
        <w:spacing w:after="0" w:line="240" w:lineRule="auto"/>
        <w:ind w:left="357" w:hanging="357"/>
        <w:contextualSpacing/>
        <w:jc w:val="both"/>
        <w:rPr>
          <w:rFonts w:eastAsia="Calibri" w:cstheme="minorHAnsi"/>
          <w:kern w:val="0"/>
          <w14:ligatures w14:val="none"/>
        </w:rPr>
      </w:pPr>
      <w:r w:rsidRPr="006168E6">
        <w:rPr>
          <w:rFonts w:ascii="Calibri" w:eastAsia="Times New Roman" w:hAnsi="Calibri" w:cs="Calibri"/>
          <w:kern w:val="0"/>
          <w:lang w:eastAsia="sl-SI"/>
          <w14:ligatures w14:val="none"/>
        </w:rPr>
        <w:t>novo storitev</w:t>
      </w:r>
      <w:r w:rsidRPr="006168E6">
        <w:rPr>
          <w:kern w:val="0"/>
          <w14:ligatures w14:val="none"/>
        </w:rPr>
        <w:t xml:space="preserve"> </w:t>
      </w:r>
      <w:r w:rsidRPr="006168E6">
        <w:rPr>
          <w:rFonts w:ascii="Calibri" w:eastAsia="Times New Roman" w:hAnsi="Calibri" w:cs="Calibri"/>
          <w:kern w:val="0"/>
          <w:lang w:eastAsia="sl-SI"/>
          <w14:ligatures w14:val="none"/>
        </w:rPr>
        <w:t>PUL044 »</w:t>
      </w:r>
      <w:r w:rsidRPr="006168E6">
        <w:rPr>
          <w:rFonts w:ascii="Calibri" w:eastAsia="Calibri" w:hAnsi="Calibri" w:cs="Calibri"/>
          <w:bCs/>
        </w:rPr>
        <w:t>Snemanje 12 kanalnega EKG s komentarjem</w:t>
      </w:r>
      <w:r w:rsidRPr="006168E6">
        <w:rPr>
          <w:rFonts w:ascii="Calibri" w:eastAsia="Times New Roman" w:hAnsi="Calibri" w:cs="Calibri"/>
          <w:kern w:val="0"/>
          <w:lang w:eastAsia="sl-SI"/>
          <w14:ligatures w14:val="none"/>
        </w:rPr>
        <w:t xml:space="preserve">« </w:t>
      </w:r>
      <w:r w:rsidRPr="006168E6">
        <w:rPr>
          <w:rFonts w:eastAsia="Calibri" w:cstheme="minorHAnsi"/>
          <w:kern w:val="0"/>
          <w14:ligatures w14:val="none"/>
        </w:rPr>
        <w:t>uvajamo v seznam storitev 15.86 »Storitve specialistične zunajbolnišnične zdravstvene dejavnosti pnevmologije (229 239)«:</w:t>
      </w:r>
    </w:p>
    <w:p w14:paraId="63805F60" w14:textId="77777777" w:rsidR="001A55C4" w:rsidRPr="006168E6" w:rsidRDefault="001A55C4" w:rsidP="001A55C4">
      <w:pPr>
        <w:spacing w:after="0" w:line="240" w:lineRule="auto"/>
        <w:jc w:val="both"/>
        <w:rPr>
          <w:rFonts w:eastAsia="Calibri" w:cstheme="minorHAnsi"/>
          <w:kern w:val="0"/>
          <w14:ligatures w14:val="none"/>
        </w:rPr>
      </w:pPr>
    </w:p>
    <w:tbl>
      <w:tblPr>
        <w:tblW w:w="9351" w:type="dxa"/>
        <w:tblCellMar>
          <w:left w:w="70" w:type="dxa"/>
          <w:right w:w="70" w:type="dxa"/>
        </w:tblCellMar>
        <w:tblLook w:val="04A0" w:firstRow="1" w:lastRow="0" w:firstColumn="1" w:lastColumn="0" w:noHBand="0" w:noVBand="1"/>
      </w:tblPr>
      <w:tblGrid>
        <w:gridCol w:w="886"/>
        <w:gridCol w:w="1470"/>
        <w:gridCol w:w="5436"/>
        <w:gridCol w:w="850"/>
        <w:gridCol w:w="709"/>
      </w:tblGrid>
      <w:tr w:rsidR="001A55C4" w:rsidRPr="006168E6" w14:paraId="43AA66DD" w14:textId="77777777" w:rsidTr="00EA6C42">
        <w:trPr>
          <w:trHeight w:val="1312"/>
          <w:tblHeader/>
        </w:trPr>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7C02A" w14:textId="77777777" w:rsidR="001A55C4" w:rsidRPr="006168E6" w:rsidRDefault="001A55C4" w:rsidP="001A55C4">
            <w:pPr>
              <w:spacing w:after="0"/>
              <w:rPr>
                <w:rFonts w:cstheme="minorHAnsi"/>
                <w:kern w:val="0"/>
                <w:sz w:val="20"/>
                <w:szCs w:val="20"/>
                <w14:ligatures w14:val="none"/>
              </w:rPr>
            </w:pPr>
            <w:r w:rsidRPr="006168E6">
              <w:rPr>
                <w:rFonts w:cstheme="minorHAnsi"/>
                <w:kern w:val="0"/>
                <w:sz w:val="20"/>
                <w:szCs w:val="20"/>
                <w14:ligatures w14:val="none"/>
              </w:rPr>
              <w:t>Šifra</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14:paraId="45F3E060" w14:textId="77777777" w:rsidR="001A55C4" w:rsidRPr="006168E6" w:rsidRDefault="001A55C4" w:rsidP="001A55C4">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5436" w:type="dxa"/>
            <w:tcBorders>
              <w:top w:val="single" w:sz="4" w:space="0" w:color="auto"/>
              <w:left w:val="nil"/>
              <w:bottom w:val="single" w:sz="4" w:space="0" w:color="auto"/>
              <w:right w:val="single" w:sz="4" w:space="0" w:color="auto"/>
            </w:tcBorders>
            <w:shd w:val="clear" w:color="auto" w:fill="auto"/>
            <w:vAlign w:val="center"/>
            <w:hideMark/>
          </w:tcPr>
          <w:p w14:paraId="37F3A9E7" w14:textId="77777777" w:rsidR="001A55C4" w:rsidRPr="006168E6" w:rsidRDefault="001A55C4" w:rsidP="001A55C4">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850" w:type="dxa"/>
            <w:tcBorders>
              <w:top w:val="single" w:sz="4" w:space="0" w:color="auto"/>
              <w:left w:val="nil"/>
              <w:bottom w:val="single" w:sz="4" w:space="0" w:color="auto"/>
              <w:right w:val="single" w:sz="4" w:space="0" w:color="auto"/>
            </w:tcBorders>
          </w:tcPr>
          <w:p w14:paraId="19C9D365" w14:textId="77777777" w:rsidR="001A55C4" w:rsidRPr="006168E6" w:rsidRDefault="001A55C4" w:rsidP="001A55C4">
            <w:pPr>
              <w:spacing w:after="0" w:line="240" w:lineRule="auto"/>
              <w:jc w:val="center"/>
              <w:rPr>
                <w:rFonts w:eastAsia="Times New Roman" w:cstheme="minorHAnsi"/>
                <w:kern w:val="0"/>
                <w:sz w:val="20"/>
                <w:szCs w:val="20"/>
                <w:lang w:eastAsia="sl-SI"/>
                <w14:ligatures w14:val="none"/>
              </w:rPr>
            </w:pPr>
            <w:r w:rsidRPr="006168E6">
              <w:rPr>
                <w:rFonts w:ascii="Calibri" w:hAnsi="Calibri" w:cs="Calibri"/>
                <w:kern w:val="0"/>
                <w:sz w:val="20"/>
                <w:szCs w:val="20"/>
                <w14:ligatures w14:val="none"/>
              </w:rPr>
              <w:t>Naziv enote mere</w:t>
            </w:r>
          </w:p>
        </w:tc>
        <w:tc>
          <w:tcPr>
            <w:tcW w:w="709" w:type="dxa"/>
            <w:tcBorders>
              <w:top w:val="single" w:sz="4" w:space="0" w:color="auto"/>
              <w:left w:val="nil"/>
              <w:bottom w:val="single" w:sz="4" w:space="0" w:color="auto"/>
              <w:right w:val="single" w:sz="4" w:space="0" w:color="auto"/>
            </w:tcBorders>
          </w:tcPr>
          <w:p w14:paraId="6EBF8050" w14:textId="77777777" w:rsidR="001A55C4" w:rsidRPr="006168E6" w:rsidRDefault="001A55C4" w:rsidP="001A55C4">
            <w:pPr>
              <w:spacing w:after="0" w:line="240" w:lineRule="auto"/>
              <w:jc w:val="center"/>
              <w:rPr>
                <w:rFonts w:eastAsia="Times New Roman" w:cstheme="minorHAnsi"/>
                <w:kern w:val="0"/>
                <w:sz w:val="20"/>
                <w:szCs w:val="20"/>
                <w:lang w:eastAsia="sl-SI"/>
                <w14:ligatures w14:val="none"/>
              </w:rPr>
            </w:pPr>
            <w:r w:rsidRPr="006168E6">
              <w:rPr>
                <w:rFonts w:ascii="Calibri" w:hAnsi="Calibri" w:cs="Calibri"/>
                <w:kern w:val="0"/>
                <w:sz w:val="20"/>
                <w:szCs w:val="20"/>
                <w14:ligatures w14:val="none"/>
              </w:rPr>
              <w:t>Št. enot mere</w:t>
            </w:r>
          </w:p>
        </w:tc>
      </w:tr>
      <w:tr w:rsidR="001A55C4" w:rsidRPr="006168E6" w14:paraId="4813FAA5" w14:textId="77777777" w:rsidTr="00EA6C42">
        <w:trPr>
          <w:trHeight w:val="1102"/>
        </w:trPr>
        <w:tc>
          <w:tcPr>
            <w:tcW w:w="886" w:type="dxa"/>
            <w:tcBorders>
              <w:top w:val="single" w:sz="4" w:space="0" w:color="auto"/>
              <w:left w:val="single" w:sz="4" w:space="0" w:color="auto"/>
              <w:bottom w:val="single" w:sz="4" w:space="0" w:color="auto"/>
              <w:right w:val="single" w:sz="4" w:space="0" w:color="auto"/>
            </w:tcBorders>
            <w:shd w:val="clear" w:color="auto" w:fill="auto"/>
          </w:tcPr>
          <w:p w14:paraId="7B38F20A" w14:textId="77777777" w:rsidR="001A55C4" w:rsidRPr="006168E6" w:rsidRDefault="001A55C4" w:rsidP="001A55C4">
            <w:pPr>
              <w:spacing w:before="60" w:after="60" w:line="240" w:lineRule="auto"/>
              <w:rPr>
                <w:rFonts w:eastAsia="Times New Roman" w:cstheme="minorHAnsi"/>
                <w:b/>
                <w:bCs/>
                <w:kern w:val="0"/>
                <w:sz w:val="20"/>
                <w:szCs w:val="20"/>
                <w:lang w:eastAsia="sl-SI"/>
                <w14:ligatures w14:val="none"/>
              </w:rPr>
            </w:pPr>
            <w:r w:rsidRPr="006168E6">
              <w:rPr>
                <w:rFonts w:ascii="Calibri" w:hAnsi="Calibri" w:cs="Calibri"/>
                <w:b/>
                <w:bCs/>
                <w:kern w:val="0"/>
                <w:sz w:val="20"/>
                <w:szCs w:val="20"/>
                <w14:ligatures w14:val="none"/>
              </w:rPr>
              <w:t>PUL044</w:t>
            </w:r>
          </w:p>
        </w:tc>
        <w:tc>
          <w:tcPr>
            <w:tcW w:w="1470" w:type="dxa"/>
            <w:tcBorders>
              <w:top w:val="single" w:sz="4" w:space="0" w:color="auto"/>
              <w:left w:val="nil"/>
              <w:bottom w:val="single" w:sz="4" w:space="0" w:color="auto"/>
              <w:right w:val="single" w:sz="4" w:space="0" w:color="auto"/>
            </w:tcBorders>
            <w:shd w:val="clear" w:color="auto" w:fill="auto"/>
          </w:tcPr>
          <w:p w14:paraId="52AA6DF5" w14:textId="77777777" w:rsidR="001A55C4" w:rsidRPr="006168E6" w:rsidRDefault="001A55C4" w:rsidP="001A55C4">
            <w:pPr>
              <w:spacing w:before="60" w:after="60" w:line="240" w:lineRule="auto"/>
              <w:rPr>
                <w:rFonts w:cstheme="minorHAnsi"/>
                <w:b/>
                <w:bCs/>
                <w:kern w:val="0"/>
                <w:sz w:val="20"/>
                <w:szCs w:val="20"/>
                <w14:ligatures w14:val="none"/>
              </w:rPr>
            </w:pPr>
            <w:r w:rsidRPr="006168E6">
              <w:rPr>
                <w:b/>
                <w:bCs/>
                <w:sz w:val="20"/>
                <w:szCs w:val="20"/>
              </w:rPr>
              <w:t>Snemanje 12 kanalnega EKG s komentarjem</w:t>
            </w:r>
          </w:p>
        </w:tc>
        <w:tc>
          <w:tcPr>
            <w:tcW w:w="5436" w:type="dxa"/>
            <w:tcBorders>
              <w:top w:val="single" w:sz="4" w:space="0" w:color="auto"/>
              <w:left w:val="nil"/>
              <w:bottom w:val="single" w:sz="4" w:space="0" w:color="auto"/>
              <w:right w:val="single" w:sz="4" w:space="0" w:color="auto"/>
            </w:tcBorders>
            <w:shd w:val="clear" w:color="auto" w:fill="auto"/>
          </w:tcPr>
          <w:p w14:paraId="6F492173" w14:textId="249F17E3" w:rsidR="001A55C4" w:rsidRPr="006168E6" w:rsidRDefault="001A55C4" w:rsidP="001A55C4">
            <w:pPr>
              <w:spacing w:before="60" w:after="60" w:line="240" w:lineRule="auto"/>
              <w:rPr>
                <w:rFonts w:eastAsia="Times New Roman" w:cstheme="minorHAnsi"/>
                <w:b/>
                <w:bCs/>
                <w:kern w:val="0"/>
                <w:sz w:val="20"/>
                <w:szCs w:val="20"/>
                <w:lang w:eastAsia="sl-SI"/>
                <w14:ligatures w14:val="none"/>
              </w:rPr>
            </w:pPr>
            <w:r w:rsidRPr="006168E6">
              <w:rPr>
                <w:b/>
                <w:bCs/>
                <w:sz w:val="20"/>
                <w:szCs w:val="20"/>
              </w:rPr>
              <w:t>Snemanje 12 kanalnega EKG s komentarjem zajema pripravo pacienta, snemanje 12 kanalnega EKG posnetka s standar</w:t>
            </w:r>
            <w:r w:rsidR="00A14C91" w:rsidRPr="006168E6">
              <w:rPr>
                <w:b/>
                <w:bCs/>
                <w:sz w:val="20"/>
                <w:szCs w:val="20"/>
              </w:rPr>
              <w:t>d</w:t>
            </w:r>
            <w:r w:rsidRPr="006168E6">
              <w:rPr>
                <w:b/>
                <w:bCs/>
                <w:sz w:val="20"/>
                <w:szCs w:val="20"/>
              </w:rPr>
              <w:t>nimi odvodi, pisni odčitek izvida in izdajo izvida. Storitev izvajata zdravnik specialist in diplomirana medicinska sestra.</w:t>
            </w:r>
          </w:p>
        </w:tc>
        <w:tc>
          <w:tcPr>
            <w:tcW w:w="850" w:type="dxa"/>
            <w:tcBorders>
              <w:top w:val="single" w:sz="4" w:space="0" w:color="auto"/>
              <w:left w:val="nil"/>
              <w:bottom w:val="single" w:sz="4" w:space="0" w:color="auto"/>
              <w:right w:val="single" w:sz="4" w:space="0" w:color="auto"/>
            </w:tcBorders>
          </w:tcPr>
          <w:p w14:paraId="639523A0" w14:textId="77777777" w:rsidR="001A55C4" w:rsidRPr="006168E6" w:rsidRDefault="001A55C4" w:rsidP="001A55C4">
            <w:pPr>
              <w:spacing w:before="60" w:after="60" w:line="240" w:lineRule="auto"/>
              <w:jc w:val="center"/>
              <w:rPr>
                <w:rFonts w:eastAsia="Times New Roman" w:cstheme="minorHAnsi"/>
                <w:b/>
                <w:bCs/>
                <w:kern w:val="0"/>
                <w:sz w:val="20"/>
                <w:szCs w:val="20"/>
                <w:lang w:eastAsia="sl-SI"/>
                <w14:ligatures w14:val="none"/>
              </w:rPr>
            </w:pPr>
            <w:r w:rsidRPr="006168E6">
              <w:rPr>
                <w:rFonts w:cstheme="minorHAnsi"/>
                <w:b/>
                <w:bCs/>
                <w:kern w:val="0"/>
                <w:sz w:val="20"/>
                <w:szCs w:val="20"/>
                <w14:ligatures w14:val="none"/>
              </w:rPr>
              <w:t>storitev</w:t>
            </w:r>
          </w:p>
        </w:tc>
        <w:tc>
          <w:tcPr>
            <w:tcW w:w="709" w:type="dxa"/>
            <w:tcBorders>
              <w:top w:val="single" w:sz="4" w:space="0" w:color="auto"/>
              <w:left w:val="nil"/>
              <w:bottom w:val="single" w:sz="4" w:space="0" w:color="auto"/>
              <w:right w:val="single" w:sz="4" w:space="0" w:color="auto"/>
            </w:tcBorders>
          </w:tcPr>
          <w:p w14:paraId="6B848BDC" w14:textId="77777777" w:rsidR="001A55C4" w:rsidRPr="006168E6" w:rsidRDefault="001A55C4" w:rsidP="001A55C4">
            <w:pPr>
              <w:spacing w:before="60" w:after="6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1</w:t>
            </w:r>
          </w:p>
          <w:p w14:paraId="56F675D9" w14:textId="77777777" w:rsidR="001A55C4" w:rsidRPr="006168E6" w:rsidRDefault="001A55C4" w:rsidP="001A55C4">
            <w:pPr>
              <w:spacing w:before="60" w:after="60" w:line="240" w:lineRule="auto"/>
              <w:jc w:val="center"/>
              <w:rPr>
                <w:rFonts w:eastAsia="Times New Roman" w:cstheme="minorHAnsi"/>
                <w:b/>
                <w:bCs/>
                <w:kern w:val="0"/>
                <w:sz w:val="20"/>
                <w:szCs w:val="20"/>
                <w:lang w:eastAsia="sl-SI"/>
                <w14:ligatures w14:val="none"/>
              </w:rPr>
            </w:pPr>
          </w:p>
        </w:tc>
      </w:tr>
    </w:tbl>
    <w:p w14:paraId="41836C99" w14:textId="77777777" w:rsidR="001A55C4" w:rsidRPr="006168E6" w:rsidRDefault="001A55C4" w:rsidP="001A55C4">
      <w:pPr>
        <w:widowControl w:val="0"/>
        <w:suppressAutoHyphens/>
        <w:spacing w:after="0" w:line="240" w:lineRule="auto"/>
        <w:jc w:val="both"/>
        <w:rPr>
          <w:rFonts w:eastAsia="Calibri" w:cstheme="minorHAnsi"/>
          <w:color w:val="000000"/>
          <w:kern w:val="0"/>
          <w:sz w:val="20"/>
          <w:szCs w:val="20"/>
          <w:lang w:eastAsia="sl-SI"/>
          <w14:ligatures w14:val="none"/>
        </w:rPr>
      </w:pPr>
    </w:p>
    <w:tbl>
      <w:tblPr>
        <w:tblW w:w="9356" w:type="dxa"/>
        <w:tblInd w:w="-5" w:type="dxa"/>
        <w:tblLayout w:type="fixed"/>
        <w:tblCellMar>
          <w:left w:w="70" w:type="dxa"/>
          <w:right w:w="70" w:type="dxa"/>
        </w:tblCellMar>
        <w:tblLook w:val="04A0" w:firstRow="1" w:lastRow="0" w:firstColumn="1" w:lastColumn="0" w:noHBand="0" w:noVBand="1"/>
      </w:tblPr>
      <w:tblGrid>
        <w:gridCol w:w="837"/>
        <w:gridCol w:w="1573"/>
        <w:gridCol w:w="1418"/>
        <w:gridCol w:w="1984"/>
        <w:gridCol w:w="992"/>
        <w:gridCol w:w="1134"/>
        <w:gridCol w:w="1418"/>
      </w:tblGrid>
      <w:tr w:rsidR="001A55C4" w:rsidRPr="006168E6" w14:paraId="4B25856D" w14:textId="77777777" w:rsidTr="00EA6C42">
        <w:trPr>
          <w:trHeight w:val="808"/>
        </w:trPr>
        <w:tc>
          <w:tcPr>
            <w:tcW w:w="837" w:type="dxa"/>
            <w:tcBorders>
              <w:top w:val="single" w:sz="4" w:space="0" w:color="auto"/>
              <w:left w:val="single" w:sz="4" w:space="0" w:color="auto"/>
              <w:bottom w:val="single" w:sz="4" w:space="0" w:color="auto"/>
              <w:right w:val="single" w:sz="4" w:space="0" w:color="auto"/>
            </w:tcBorders>
          </w:tcPr>
          <w:p w14:paraId="69EA0F8F"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Šifra</w:t>
            </w:r>
          </w:p>
        </w:tc>
        <w:tc>
          <w:tcPr>
            <w:tcW w:w="1573" w:type="dxa"/>
            <w:tcBorders>
              <w:top w:val="single" w:sz="4" w:space="0" w:color="auto"/>
              <w:left w:val="single" w:sz="4" w:space="0" w:color="auto"/>
              <w:bottom w:val="single" w:sz="4" w:space="0" w:color="auto"/>
              <w:right w:val="single" w:sz="4" w:space="0" w:color="auto"/>
            </w:tcBorders>
          </w:tcPr>
          <w:p w14:paraId="5363C2F4"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Oznaka količine</w:t>
            </w:r>
          </w:p>
          <w:p w14:paraId="353AFAF6"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(1 - kol. je 1;</w:t>
            </w:r>
          </w:p>
          <w:p w14:paraId="32BA6D8F"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2 – dejanska kol.)</w:t>
            </w:r>
          </w:p>
        </w:tc>
        <w:tc>
          <w:tcPr>
            <w:tcW w:w="1418" w:type="dxa"/>
            <w:tcBorders>
              <w:top w:val="single" w:sz="4" w:space="0" w:color="auto"/>
              <w:left w:val="single" w:sz="4" w:space="0" w:color="auto"/>
              <w:bottom w:val="single" w:sz="4" w:space="0" w:color="auto"/>
              <w:right w:val="single" w:sz="4" w:space="0" w:color="auto"/>
            </w:tcBorders>
          </w:tcPr>
          <w:p w14:paraId="3509D7A6"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Maksimalno dovoljeno št. storitev na obravnavo</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55A2C6D5"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Kadrovski normativ</w:t>
            </w:r>
          </w:p>
        </w:tc>
        <w:tc>
          <w:tcPr>
            <w:tcW w:w="992" w:type="dxa"/>
            <w:tcBorders>
              <w:top w:val="single" w:sz="4" w:space="0" w:color="auto"/>
              <w:left w:val="nil"/>
              <w:bottom w:val="single" w:sz="4" w:space="0" w:color="auto"/>
              <w:right w:val="single" w:sz="4" w:space="0" w:color="auto"/>
            </w:tcBorders>
          </w:tcPr>
          <w:p w14:paraId="60B2B6D0"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Normativ v minutah</w:t>
            </w:r>
          </w:p>
        </w:tc>
        <w:tc>
          <w:tcPr>
            <w:tcW w:w="1134" w:type="dxa"/>
            <w:tcBorders>
              <w:top w:val="single" w:sz="4" w:space="0" w:color="auto"/>
              <w:left w:val="single" w:sz="4" w:space="0" w:color="auto"/>
              <w:bottom w:val="single" w:sz="4" w:space="0" w:color="auto"/>
              <w:right w:val="single" w:sz="4" w:space="0" w:color="auto"/>
            </w:tcBorders>
          </w:tcPr>
          <w:p w14:paraId="431C36CF"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Evidenčna storitev</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C6F7699"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Oznaka storitve</w:t>
            </w:r>
          </w:p>
        </w:tc>
      </w:tr>
      <w:tr w:rsidR="001A55C4" w:rsidRPr="006168E6" w14:paraId="78B0277C" w14:textId="77777777" w:rsidTr="00EA6C42">
        <w:trPr>
          <w:trHeight w:val="256"/>
        </w:trPr>
        <w:tc>
          <w:tcPr>
            <w:tcW w:w="837" w:type="dxa"/>
            <w:tcBorders>
              <w:top w:val="single" w:sz="4" w:space="0" w:color="auto"/>
              <w:left w:val="single" w:sz="4" w:space="0" w:color="auto"/>
              <w:bottom w:val="single" w:sz="4" w:space="0" w:color="auto"/>
              <w:right w:val="single" w:sz="4" w:space="0" w:color="auto"/>
            </w:tcBorders>
            <w:vAlign w:val="center"/>
          </w:tcPr>
          <w:p w14:paraId="797C8920" w14:textId="77777777" w:rsidR="001A55C4" w:rsidRPr="006168E6" w:rsidRDefault="001A55C4" w:rsidP="001A55C4">
            <w:pPr>
              <w:spacing w:after="60" w:line="240" w:lineRule="auto"/>
              <w:rPr>
                <w:rFonts w:ascii="Calibri" w:hAnsi="Calibri" w:cs="Calibri"/>
                <w:b/>
                <w:bCs/>
                <w:kern w:val="0"/>
                <w:sz w:val="20"/>
                <w:szCs w:val="20"/>
                <w14:ligatures w14:val="none"/>
              </w:rPr>
            </w:pPr>
            <w:r w:rsidRPr="006168E6">
              <w:rPr>
                <w:rFonts w:ascii="Calibri" w:hAnsi="Calibri" w:cs="Calibri"/>
                <w:b/>
                <w:bCs/>
                <w:kern w:val="0"/>
                <w:sz w:val="20"/>
                <w:szCs w:val="20"/>
                <w14:ligatures w14:val="none"/>
              </w:rPr>
              <w:t>PUL044</w:t>
            </w:r>
          </w:p>
        </w:tc>
        <w:tc>
          <w:tcPr>
            <w:tcW w:w="1573" w:type="dxa"/>
            <w:tcBorders>
              <w:top w:val="single" w:sz="4" w:space="0" w:color="auto"/>
              <w:left w:val="single" w:sz="4" w:space="0" w:color="auto"/>
              <w:bottom w:val="single" w:sz="4" w:space="0" w:color="auto"/>
              <w:right w:val="single" w:sz="4" w:space="0" w:color="auto"/>
            </w:tcBorders>
            <w:vAlign w:val="center"/>
          </w:tcPr>
          <w:p w14:paraId="39A58B5C"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w:t>
            </w:r>
          </w:p>
        </w:tc>
        <w:tc>
          <w:tcPr>
            <w:tcW w:w="1418" w:type="dxa"/>
            <w:tcBorders>
              <w:top w:val="single" w:sz="4" w:space="0" w:color="auto"/>
              <w:left w:val="single" w:sz="4" w:space="0" w:color="auto"/>
              <w:bottom w:val="single" w:sz="4" w:space="0" w:color="auto"/>
              <w:right w:val="single" w:sz="4" w:space="0" w:color="auto"/>
            </w:tcBorders>
            <w:vAlign w:val="center"/>
          </w:tcPr>
          <w:p w14:paraId="1EE01048"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4DD550E"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 zdravnik specialist; 1 DMS</w:t>
            </w:r>
          </w:p>
        </w:tc>
        <w:tc>
          <w:tcPr>
            <w:tcW w:w="992" w:type="dxa"/>
            <w:tcBorders>
              <w:top w:val="single" w:sz="4" w:space="0" w:color="auto"/>
              <w:left w:val="nil"/>
              <w:bottom w:val="single" w:sz="4" w:space="0" w:color="auto"/>
              <w:right w:val="single" w:sz="4" w:space="0" w:color="auto"/>
            </w:tcBorders>
            <w:vAlign w:val="center"/>
          </w:tcPr>
          <w:p w14:paraId="0A14A4B9"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5; 15</w:t>
            </w:r>
          </w:p>
        </w:tc>
        <w:tc>
          <w:tcPr>
            <w:tcW w:w="1134" w:type="dxa"/>
            <w:tcBorders>
              <w:top w:val="single" w:sz="4" w:space="0" w:color="auto"/>
              <w:left w:val="single" w:sz="4" w:space="0" w:color="auto"/>
              <w:bottom w:val="single" w:sz="4" w:space="0" w:color="auto"/>
              <w:right w:val="single" w:sz="4" w:space="0" w:color="auto"/>
            </w:tcBorders>
            <w:vAlign w:val="center"/>
          </w:tcPr>
          <w:p w14:paraId="55000E3E"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Ne</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2F53D6"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N - Neopredeljeno</w:t>
            </w:r>
          </w:p>
        </w:tc>
      </w:tr>
    </w:tbl>
    <w:p w14:paraId="18E7ABDF" w14:textId="77777777" w:rsidR="001A55C4" w:rsidRPr="006168E6" w:rsidRDefault="001A55C4" w:rsidP="00EA6C42">
      <w:pPr>
        <w:spacing w:after="0" w:line="240" w:lineRule="auto"/>
        <w:rPr>
          <w:sz w:val="20"/>
          <w:szCs w:val="20"/>
        </w:rPr>
      </w:pPr>
    </w:p>
    <w:tbl>
      <w:tblPr>
        <w:tblW w:w="7088" w:type="dxa"/>
        <w:tblInd w:w="-5" w:type="dxa"/>
        <w:tblLayout w:type="fixed"/>
        <w:tblCellMar>
          <w:left w:w="70" w:type="dxa"/>
          <w:right w:w="70" w:type="dxa"/>
        </w:tblCellMar>
        <w:tblLook w:val="04A0" w:firstRow="1" w:lastRow="0" w:firstColumn="1" w:lastColumn="0" w:noHBand="0" w:noVBand="1"/>
      </w:tblPr>
      <w:tblGrid>
        <w:gridCol w:w="851"/>
        <w:gridCol w:w="1134"/>
        <w:gridCol w:w="2911"/>
        <w:gridCol w:w="1341"/>
        <w:gridCol w:w="851"/>
      </w:tblGrid>
      <w:tr w:rsidR="001A55C4" w:rsidRPr="006168E6" w14:paraId="4DB55FB0" w14:textId="77777777" w:rsidTr="00535736">
        <w:trPr>
          <w:trHeight w:val="518"/>
        </w:trPr>
        <w:tc>
          <w:tcPr>
            <w:tcW w:w="851" w:type="dxa"/>
            <w:tcBorders>
              <w:top w:val="single" w:sz="4" w:space="0" w:color="auto"/>
              <w:left w:val="single" w:sz="4" w:space="0" w:color="auto"/>
              <w:bottom w:val="single" w:sz="4" w:space="0" w:color="auto"/>
              <w:right w:val="single" w:sz="4" w:space="0" w:color="auto"/>
            </w:tcBorders>
          </w:tcPr>
          <w:p w14:paraId="0AB94C2D"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Šifra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1AC1CBD"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Tip storitve</w:t>
            </w:r>
          </w:p>
        </w:tc>
        <w:tc>
          <w:tcPr>
            <w:tcW w:w="2911" w:type="dxa"/>
            <w:tcBorders>
              <w:top w:val="single" w:sz="4" w:space="0" w:color="auto"/>
              <w:left w:val="nil"/>
              <w:bottom w:val="single" w:sz="4" w:space="0" w:color="auto"/>
              <w:right w:val="single" w:sz="4" w:space="0" w:color="auto"/>
            </w:tcBorders>
            <w:shd w:val="clear" w:color="auto" w:fill="auto"/>
            <w:hideMark/>
          </w:tcPr>
          <w:p w14:paraId="42D72F97"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Oznaka cene</w:t>
            </w:r>
          </w:p>
        </w:tc>
        <w:tc>
          <w:tcPr>
            <w:tcW w:w="1341" w:type="dxa"/>
            <w:tcBorders>
              <w:top w:val="single" w:sz="4" w:space="0" w:color="auto"/>
              <w:left w:val="nil"/>
              <w:bottom w:val="single" w:sz="4" w:space="0" w:color="auto"/>
              <w:right w:val="single" w:sz="4" w:space="0" w:color="auto"/>
            </w:tcBorders>
          </w:tcPr>
          <w:p w14:paraId="54497EC9"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Nivo planiranja</w:t>
            </w:r>
          </w:p>
        </w:tc>
        <w:tc>
          <w:tcPr>
            <w:tcW w:w="851" w:type="dxa"/>
            <w:tcBorders>
              <w:top w:val="single" w:sz="4" w:space="0" w:color="auto"/>
              <w:left w:val="nil"/>
              <w:bottom w:val="single" w:sz="4" w:space="0" w:color="auto"/>
              <w:right w:val="single" w:sz="4" w:space="0" w:color="auto"/>
            </w:tcBorders>
          </w:tcPr>
          <w:p w14:paraId="2291C814" w14:textId="77777777" w:rsidR="001A55C4" w:rsidRPr="006168E6" w:rsidRDefault="001A55C4" w:rsidP="001A55C4">
            <w:pPr>
              <w:spacing w:after="0"/>
              <w:jc w:val="center"/>
              <w:rPr>
                <w:rFonts w:cstheme="minorHAnsi"/>
                <w:kern w:val="0"/>
                <w:sz w:val="20"/>
                <w:szCs w:val="20"/>
                <w14:ligatures w14:val="none"/>
              </w:rPr>
            </w:pPr>
            <w:r w:rsidRPr="006168E6">
              <w:rPr>
                <w:rFonts w:cstheme="minorHAnsi"/>
                <w:kern w:val="0"/>
                <w:sz w:val="20"/>
                <w:szCs w:val="20"/>
                <w14:ligatures w14:val="none"/>
              </w:rPr>
              <w:t>Šifrant 43</w:t>
            </w:r>
          </w:p>
        </w:tc>
      </w:tr>
      <w:tr w:rsidR="001A55C4" w:rsidRPr="006168E6" w14:paraId="6452CEFE" w14:textId="77777777" w:rsidTr="00535736">
        <w:trPr>
          <w:trHeight w:val="255"/>
        </w:trPr>
        <w:tc>
          <w:tcPr>
            <w:tcW w:w="851" w:type="dxa"/>
            <w:tcBorders>
              <w:top w:val="single" w:sz="4" w:space="0" w:color="auto"/>
              <w:left w:val="single" w:sz="4" w:space="0" w:color="auto"/>
              <w:bottom w:val="single" w:sz="4" w:space="0" w:color="auto"/>
              <w:right w:val="single" w:sz="4" w:space="0" w:color="auto"/>
            </w:tcBorders>
            <w:vAlign w:val="center"/>
          </w:tcPr>
          <w:p w14:paraId="4224B429"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PUL044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205ED7"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9 EME</w:t>
            </w:r>
          </w:p>
        </w:tc>
        <w:tc>
          <w:tcPr>
            <w:tcW w:w="2911" w:type="dxa"/>
            <w:tcBorders>
              <w:top w:val="single" w:sz="4" w:space="0" w:color="auto"/>
              <w:left w:val="nil"/>
              <w:bottom w:val="single" w:sz="4" w:space="0" w:color="auto"/>
              <w:right w:val="single" w:sz="4" w:space="0" w:color="auto"/>
            </w:tcBorders>
            <w:shd w:val="clear" w:color="auto" w:fill="auto"/>
            <w:vAlign w:val="center"/>
          </w:tcPr>
          <w:p w14:paraId="15E31EB2" w14:textId="77777777" w:rsidR="001A55C4" w:rsidRPr="006168E6" w:rsidRDefault="001A55C4" w:rsidP="001A55C4">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3 – Cena je enaka ceni v ceniku</w:t>
            </w:r>
          </w:p>
        </w:tc>
        <w:tc>
          <w:tcPr>
            <w:tcW w:w="1341" w:type="dxa"/>
            <w:tcBorders>
              <w:top w:val="single" w:sz="4" w:space="0" w:color="auto"/>
              <w:left w:val="nil"/>
              <w:bottom w:val="single" w:sz="4" w:space="0" w:color="auto"/>
              <w:right w:val="single" w:sz="4" w:space="0" w:color="auto"/>
            </w:tcBorders>
            <w:vAlign w:val="center"/>
          </w:tcPr>
          <w:p w14:paraId="451D5C2B" w14:textId="77777777" w:rsidR="001A55C4" w:rsidRPr="006168E6" w:rsidRDefault="001A55C4" w:rsidP="001A55C4">
            <w:pPr>
              <w:spacing w:after="0"/>
              <w:jc w:val="center"/>
              <w:rPr>
                <w:rFonts w:cstheme="minorHAnsi"/>
                <w:b/>
                <w:bCs/>
                <w:kern w:val="0"/>
                <w:sz w:val="20"/>
                <w:szCs w:val="20"/>
                <w14:ligatures w14:val="none"/>
              </w:rPr>
            </w:pPr>
            <w:r w:rsidRPr="006168E6">
              <w:rPr>
                <w:rFonts w:cstheme="minorHAnsi"/>
                <w:b/>
                <w:bCs/>
                <w:kern w:val="0"/>
                <w:sz w:val="20"/>
                <w:szCs w:val="20"/>
                <w14:ligatures w14:val="none"/>
              </w:rPr>
              <w:t>Z0045</w:t>
            </w:r>
          </w:p>
        </w:tc>
        <w:tc>
          <w:tcPr>
            <w:tcW w:w="851" w:type="dxa"/>
            <w:tcBorders>
              <w:top w:val="single" w:sz="4" w:space="0" w:color="auto"/>
              <w:left w:val="nil"/>
              <w:bottom w:val="single" w:sz="4" w:space="0" w:color="auto"/>
              <w:right w:val="single" w:sz="4" w:space="0" w:color="auto"/>
            </w:tcBorders>
            <w:vAlign w:val="center"/>
          </w:tcPr>
          <w:p w14:paraId="1265BEBB" w14:textId="77777777" w:rsidR="001A55C4" w:rsidRPr="006168E6" w:rsidRDefault="001A55C4" w:rsidP="001A55C4">
            <w:pPr>
              <w:spacing w:after="0"/>
              <w:jc w:val="center"/>
              <w:rPr>
                <w:rFonts w:cstheme="minorHAnsi"/>
                <w:b/>
                <w:bCs/>
                <w:kern w:val="0"/>
                <w:sz w:val="20"/>
                <w:szCs w:val="20"/>
                <w14:ligatures w14:val="none"/>
              </w:rPr>
            </w:pPr>
            <w:r w:rsidRPr="006168E6">
              <w:rPr>
                <w:rFonts w:cstheme="minorHAnsi"/>
                <w:b/>
                <w:bCs/>
                <w:kern w:val="0"/>
                <w:sz w:val="20"/>
                <w:szCs w:val="20"/>
                <w14:ligatures w14:val="none"/>
              </w:rPr>
              <w:t>Z0045</w:t>
            </w:r>
          </w:p>
        </w:tc>
      </w:tr>
    </w:tbl>
    <w:p w14:paraId="57DBD5EA" w14:textId="77777777" w:rsidR="001A55C4" w:rsidRPr="006168E6" w:rsidRDefault="001A55C4" w:rsidP="001A55C4"/>
    <w:p w14:paraId="4EE12AD3" w14:textId="67DB2BBD" w:rsidR="001A55C4" w:rsidRPr="006168E6" w:rsidRDefault="001A55C4" w:rsidP="00236C21">
      <w:pPr>
        <w:numPr>
          <w:ilvl w:val="0"/>
          <w:numId w:val="16"/>
        </w:numPr>
        <w:spacing w:after="0" w:line="240" w:lineRule="auto"/>
        <w:ind w:left="357" w:hanging="357"/>
        <w:contextualSpacing/>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lastRenderedPageBreak/>
        <w:t>v povezovalnem šifrantu K14.1 »Izključujoče in soodvisne storitve v okviru ene obravnave z vključenimi pravili obračunavanja« v okviru kontrole ROB 0377 uvajamo nov sklop 32 za kontrolo izključevanja pnevmoloških storitev med seboj.</w:t>
      </w:r>
    </w:p>
    <w:p w14:paraId="2F34CF2C" w14:textId="77777777" w:rsidR="001A55C4" w:rsidRPr="006168E6" w:rsidRDefault="001A55C4" w:rsidP="001A55C4">
      <w:pPr>
        <w:spacing w:after="0" w:line="240" w:lineRule="auto"/>
        <w:jc w:val="both"/>
        <w:rPr>
          <w:rFonts w:ascii="Calibri" w:eastAsia="Times New Roman" w:hAnsi="Calibri" w:cs="Arial"/>
          <w:kern w:val="0"/>
          <w:lang w:eastAsia="sl-SI"/>
          <w14:ligatures w14:val="none"/>
        </w:rPr>
      </w:pPr>
    </w:p>
    <w:p w14:paraId="17FCA1C1" w14:textId="77777777" w:rsidR="001A55C4" w:rsidRPr="006168E6" w:rsidRDefault="001A55C4" w:rsidP="001A55C4">
      <w:pPr>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Spremembe veljajo za storitve, opravljene od 1. 1. 2025 dalje.</w:t>
      </w:r>
    </w:p>
    <w:p w14:paraId="2007C807" w14:textId="77777777" w:rsidR="001A55C4" w:rsidRPr="006168E6" w:rsidRDefault="001A55C4" w:rsidP="001A55C4">
      <w:pPr>
        <w:spacing w:after="0" w:line="240" w:lineRule="auto"/>
      </w:pPr>
    </w:p>
    <w:p w14:paraId="65917368" w14:textId="77777777" w:rsidR="001A55C4" w:rsidRPr="006168E6" w:rsidRDefault="001A55C4" w:rsidP="001A55C4">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 xml:space="preserve">Kontaktna oseba za vsebinska vprašanja: </w:t>
      </w:r>
    </w:p>
    <w:p w14:paraId="180545D5" w14:textId="77777777" w:rsidR="001A55C4" w:rsidRPr="006168E6" w:rsidRDefault="001A55C4" w:rsidP="001A55C4">
      <w:pPr>
        <w:spacing w:after="0" w:line="240" w:lineRule="exact"/>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Marija Parkelj (</w:t>
      </w:r>
      <w:hyperlink r:id="rId12" w:history="1">
        <w:r w:rsidRPr="006168E6">
          <w:rPr>
            <w:rFonts w:ascii="Calibri" w:eastAsia="Times New Roman" w:hAnsi="Calibri" w:cs="Arial"/>
            <w:noProof/>
            <w:color w:val="0563C1" w:themeColor="hyperlink"/>
            <w:kern w:val="0"/>
            <w:u w:val="single"/>
            <w:lang w:eastAsia="sl-SI"/>
            <w14:ligatures w14:val="none"/>
          </w:rPr>
          <w:t>marija.parkelj@zzzs.si</w:t>
        </w:r>
      </w:hyperlink>
      <w:r w:rsidRPr="006168E6">
        <w:rPr>
          <w:rFonts w:ascii="Calibri" w:eastAsia="Times New Roman" w:hAnsi="Calibri" w:cs="Arial"/>
          <w:kern w:val="0"/>
          <w:lang w:eastAsia="sl-SI"/>
          <w14:ligatures w14:val="none"/>
        </w:rPr>
        <w:t>; 01/30-77-373)</w:t>
      </w:r>
    </w:p>
    <w:p w14:paraId="246F8895" w14:textId="77777777" w:rsidR="001A55C4" w:rsidRPr="006168E6" w:rsidRDefault="001A55C4" w:rsidP="00F74D94">
      <w:pPr>
        <w:keepNext/>
        <w:keepLines/>
        <w:spacing w:after="0" w:line="240" w:lineRule="auto"/>
        <w:jc w:val="both"/>
        <w:rPr>
          <w:rFonts w:ascii="Calibri" w:eastAsia="Times New Roman" w:hAnsi="Calibri" w:cs="Calibri"/>
          <w:bCs/>
          <w:color w:val="0070C0"/>
          <w:kern w:val="0"/>
          <w:lang w:eastAsia="sl-SI"/>
          <w14:ligatures w14:val="none"/>
        </w:rPr>
      </w:pPr>
    </w:p>
    <w:p w14:paraId="063968C0" w14:textId="77777777" w:rsidR="001A55C4" w:rsidRPr="006168E6" w:rsidRDefault="001A55C4" w:rsidP="00F74D94">
      <w:pPr>
        <w:keepNext/>
        <w:keepLines/>
        <w:spacing w:after="0" w:line="240" w:lineRule="auto"/>
        <w:jc w:val="both"/>
        <w:rPr>
          <w:rFonts w:ascii="Calibri" w:eastAsia="Times New Roman" w:hAnsi="Calibri" w:cs="Calibri"/>
          <w:bCs/>
          <w:color w:val="0070C0"/>
          <w:kern w:val="0"/>
          <w:lang w:eastAsia="sl-SI"/>
          <w14:ligatures w14:val="none"/>
        </w:rPr>
      </w:pPr>
    </w:p>
    <w:p w14:paraId="292AEBB1" w14:textId="77777777" w:rsidR="001A55C4" w:rsidRPr="006168E6" w:rsidRDefault="001A55C4" w:rsidP="00F74D94">
      <w:pPr>
        <w:keepNext/>
        <w:keepLines/>
        <w:spacing w:after="0" w:line="240" w:lineRule="auto"/>
        <w:jc w:val="both"/>
        <w:rPr>
          <w:rFonts w:ascii="Calibri" w:eastAsia="Times New Roman" w:hAnsi="Calibri" w:cs="Calibri"/>
          <w:bCs/>
          <w:color w:val="0070C0"/>
          <w:kern w:val="0"/>
          <w:lang w:eastAsia="sl-SI"/>
          <w14:ligatures w14:val="none"/>
        </w:rPr>
      </w:pPr>
    </w:p>
    <w:p w14:paraId="643D1BF0" w14:textId="2EFCE17C" w:rsidR="00F15293" w:rsidRPr="006168E6" w:rsidRDefault="00F15293" w:rsidP="009817E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8" w:name="_Toc183676820"/>
      <w:r w:rsidRPr="006168E6">
        <w:rPr>
          <w:rFonts w:ascii="Calibri" w:eastAsia="Times New Roman" w:hAnsi="Calibri" w:cs="Arial"/>
          <w:b/>
          <w:color w:val="0070C0"/>
          <w:kern w:val="0"/>
          <w:sz w:val="28"/>
          <w:szCs w:val="28"/>
          <w:lang w:eastAsia="sl-SI"/>
          <w14:ligatures w14:val="none"/>
        </w:rPr>
        <w:t>Revmatologija – sprememba opisa storitve REV006 »Punkcija sklepa z znotrajsklepnim vbrizgavanjem zdravila« s 1. 1. 2025</w:t>
      </w:r>
      <w:bookmarkEnd w:id="18"/>
    </w:p>
    <w:p w14:paraId="33B59BD1" w14:textId="77777777" w:rsidR="00F15293" w:rsidRPr="006168E6" w:rsidRDefault="00F15293" w:rsidP="00F15293">
      <w:pPr>
        <w:spacing w:after="0" w:line="240" w:lineRule="auto"/>
        <w:jc w:val="both"/>
        <w:rPr>
          <w:rFonts w:ascii="Calibri" w:eastAsia="Times New Roman" w:hAnsi="Calibri" w:cs="Arial"/>
          <w:i/>
          <w:color w:val="0070C0"/>
          <w:kern w:val="0"/>
          <w:lang w:eastAsia="sl-SI"/>
          <w14:ligatures w14:val="none"/>
        </w:rPr>
      </w:pPr>
    </w:p>
    <w:p w14:paraId="18421F9C" w14:textId="77777777" w:rsidR="00F15293" w:rsidRPr="006168E6" w:rsidRDefault="00F15293" w:rsidP="00F15293">
      <w:pPr>
        <w:keepNext/>
        <w:keepLines/>
        <w:spacing w:after="0" w:line="240" w:lineRule="auto"/>
        <w:jc w:val="both"/>
        <w:rPr>
          <w:rFonts w:ascii="Calibri" w:eastAsia="Times New Roman" w:hAnsi="Calibri" w:cs="Calibri"/>
          <w:bCs/>
          <w:i/>
          <w:iCs/>
          <w:color w:val="0070C0"/>
          <w:kern w:val="0"/>
          <w14:ligatures w14:val="none"/>
        </w:rPr>
      </w:pPr>
      <w:r w:rsidRPr="006168E6">
        <w:rPr>
          <w:rFonts w:ascii="Calibri" w:eastAsia="Times New Roman" w:hAnsi="Calibri" w:cs="Calibri"/>
          <w:bCs/>
          <w:i/>
          <w:iCs/>
          <w:color w:val="0070C0"/>
          <w:kern w:val="0"/>
          <w14:ligatures w14:val="none"/>
        </w:rPr>
        <w:t>Vsem izvajalcem specialistične zunajbolnišnične zdravstvene dejavnosti revmatologije</w:t>
      </w:r>
    </w:p>
    <w:p w14:paraId="3BC36C34" w14:textId="77777777" w:rsidR="00F15293" w:rsidRPr="006168E6" w:rsidRDefault="00F15293" w:rsidP="00F15293">
      <w:pPr>
        <w:spacing w:after="0" w:line="240" w:lineRule="auto"/>
        <w:jc w:val="both"/>
        <w:rPr>
          <w:rFonts w:ascii="Calibri" w:eastAsia="Times New Roman" w:hAnsi="Calibri" w:cs="Arial"/>
          <w:bCs/>
          <w:i/>
          <w:iCs/>
          <w:color w:val="0070C0"/>
          <w:kern w:val="0"/>
          <w:lang w:eastAsia="sl-SI"/>
          <w14:ligatures w14:val="none"/>
        </w:rPr>
      </w:pPr>
    </w:p>
    <w:p w14:paraId="531ADA23" w14:textId="77777777" w:rsidR="00F15293" w:rsidRPr="006168E6" w:rsidRDefault="00F15293" w:rsidP="00F15293">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6168E6">
        <w:rPr>
          <w:rFonts w:ascii="Calibri" w:eastAsia="Times New Roman" w:hAnsi="Calibri" w:cs="Arial"/>
          <w:b/>
          <w:bCs/>
          <w:kern w:val="0"/>
          <w:lang w:eastAsia="sl-SI"/>
          <w14:ligatures w14:val="none"/>
        </w:rPr>
        <w:t>Povzetek vsebine</w:t>
      </w:r>
    </w:p>
    <w:p w14:paraId="482F42FC" w14:textId="77777777" w:rsidR="00F15293" w:rsidRPr="006168E6" w:rsidRDefault="00F15293" w:rsidP="00F15293">
      <w:pPr>
        <w:spacing w:after="0" w:line="240" w:lineRule="auto"/>
        <w:jc w:val="both"/>
        <w:rPr>
          <w:rFonts w:ascii="Calibri" w:eastAsia="Times New Roman" w:hAnsi="Calibri" w:cs="Calibri"/>
          <w:kern w:val="0"/>
          <w:lang w:eastAsia="sl-SI"/>
          <w14:ligatures w14:val="none"/>
        </w:rPr>
      </w:pPr>
    </w:p>
    <w:p w14:paraId="5829A852" w14:textId="77777777" w:rsidR="00F15293" w:rsidRPr="006168E6" w:rsidRDefault="00F15293" w:rsidP="00F15293">
      <w:pPr>
        <w:spacing w:after="0" w:line="240" w:lineRule="auto"/>
        <w:jc w:val="both"/>
        <w:rPr>
          <w:rFonts w:cstheme="minorHAnsi"/>
          <w:kern w:val="0"/>
          <w14:ligatures w14:val="none"/>
        </w:rPr>
      </w:pPr>
      <w:r w:rsidRPr="006168E6">
        <w:rPr>
          <w:rFonts w:cstheme="minorHAnsi"/>
          <w:kern w:val="0"/>
          <w14:ligatures w14:val="none"/>
        </w:rPr>
        <w:t xml:space="preserve">Storitev REV006 »Punkcija sklepa z znotrajsklepnim vbrizgavanjem zdravila« se lahko v določenih primerih obračuna tudi, če se izvede le znotrajsklepno vbrizgavanje zdravila, ne pa tudi punkcija. </w:t>
      </w:r>
    </w:p>
    <w:p w14:paraId="512B2569" w14:textId="77777777" w:rsidR="00F15293" w:rsidRPr="006168E6" w:rsidRDefault="00F15293" w:rsidP="00F15293">
      <w:pPr>
        <w:spacing w:after="0" w:line="240" w:lineRule="auto"/>
        <w:jc w:val="both"/>
        <w:rPr>
          <w:rFonts w:cstheme="minorHAnsi"/>
          <w:kern w:val="0"/>
          <w14:ligatures w14:val="none"/>
        </w:rPr>
      </w:pPr>
    </w:p>
    <w:p w14:paraId="7F46FBE4" w14:textId="77777777" w:rsidR="00F15293" w:rsidRPr="006168E6" w:rsidRDefault="00F15293" w:rsidP="00F15293">
      <w:pPr>
        <w:spacing w:after="0" w:line="240" w:lineRule="auto"/>
        <w:jc w:val="both"/>
        <w:rPr>
          <w:rFonts w:cstheme="minorHAnsi"/>
          <w:kern w:val="0"/>
          <w14:ligatures w14:val="none"/>
        </w:rPr>
      </w:pPr>
      <w:r w:rsidRPr="006168E6">
        <w:rPr>
          <w:rFonts w:cstheme="minorHAnsi"/>
          <w:kern w:val="0"/>
          <w14:ligatures w14:val="none"/>
        </w:rPr>
        <w:t>Glede na navedeno je Upravni odbor Zavoda sprejel spremembo opisa storitve REV006 tako, da se storitev lahko obračuna tudi v primeru samo znotrajsklepnega vbrizgavanja zdravila (drobni sklepi, kjer bi bil poskus aspiracije pričakovano neuspešen).</w:t>
      </w:r>
    </w:p>
    <w:p w14:paraId="613A565B" w14:textId="77777777" w:rsidR="00F15293" w:rsidRPr="006168E6" w:rsidRDefault="00F15293" w:rsidP="00F15293">
      <w:pPr>
        <w:spacing w:after="0" w:line="240" w:lineRule="auto"/>
        <w:jc w:val="both"/>
        <w:rPr>
          <w:kern w:val="0"/>
          <w14:ligatures w14:val="none"/>
        </w:rPr>
      </w:pPr>
    </w:p>
    <w:p w14:paraId="160FDD11" w14:textId="77777777" w:rsidR="00F15293" w:rsidRPr="006168E6" w:rsidRDefault="00F15293" w:rsidP="00F15293">
      <w:pPr>
        <w:spacing w:after="0" w:line="240" w:lineRule="auto"/>
        <w:jc w:val="both"/>
        <w:rPr>
          <w:rFonts w:ascii="Calibri" w:hAnsi="Calibri"/>
          <w:b/>
          <w:bCs/>
          <w:kern w:val="0"/>
          <w14:ligatures w14:val="none"/>
        </w:rPr>
      </w:pPr>
      <w:r w:rsidRPr="006168E6">
        <w:rPr>
          <w:rFonts w:ascii="Calibri" w:hAnsi="Calibri"/>
          <w:b/>
          <w:bCs/>
          <w:kern w:val="0"/>
          <w14:ligatures w14:val="none"/>
        </w:rPr>
        <w:t>Navodilo za obračun</w:t>
      </w:r>
    </w:p>
    <w:p w14:paraId="79A0A040" w14:textId="77777777" w:rsidR="00F15293" w:rsidRPr="006168E6" w:rsidRDefault="00F15293" w:rsidP="00F15293">
      <w:pPr>
        <w:spacing w:after="0" w:line="240" w:lineRule="auto"/>
        <w:jc w:val="both"/>
        <w:rPr>
          <w:rFonts w:ascii="Calibri" w:eastAsia="Times New Roman" w:hAnsi="Calibri" w:cs="Calibri"/>
          <w:kern w:val="0"/>
          <w:lang w:eastAsia="sl-SI"/>
          <w14:ligatures w14:val="none"/>
        </w:rPr>
      </w:pPr>
    </w:p>
    <w:p w14:paraId="2230B79B" w14:textId="738AAD9D" w:rsidR="00F15293" w:rsidRPr="006168E6" w:rsidRDefault="00F15293" w:rsidP="00F15293">
      <w:pPr>
        <w:jc w:val="both"/>
        <w:rPr>
          <w:rFonts w:eastAsia="Calibri" w:cstheme="minorHAnsi"/>
          <w:kern w:val="0"/>
          <w14:ligatures w14:val="none"/>
        </w:rPr>
      </w:pPr>
      <w:r w:rsidRPr="006168E6">
        <w:rPr>
          <w:rFonts w:eastAsia="Calibri" w:cstheme="minorHAnsi"/>
          <w:kern w:val="0"/>
          <w14:ligatures w14:val="none"/>
        </w:rPr>
        <w:t>Skladno z navedenim v seznamu storitev 15.134 »Storitve specialistične zunajbolnišnične zdravstvene dejavnosti revmatologije (232 249)« dopolnjujemo dolg opis storitve REV006 »Punkcija sklepa z znotrajsklepnim vbrizgavanjem zdravila«</w:t>
      </w:r>
      <w:r w:rsidR="0098053A">
        <w:rPr>
          <w:rFonts w:eastAsia="Calibri" w:cstheme="minorHAnsi"/>
          <w:kern w:val="0"/>
          <w14:ligatures w14:val="none"/>
        </w:rPr>
        <w:t>,</w:t>
      </w:r>
      <w:r w:rsidRPr="006168E6">
        <w:rPr>
          <w:rFonts w:eastAsia="Calibri" w:cstheme="minorHAnsi"/>
          <w:kern w:val="0"/>
          <w14:ligatures w14:val="none"/>
        </w:rPr>
        <w:t xml:space="preserve"> kot sledi (označeno s krepko pisavo):</w:t>
      </w:r>
    </w:p>
    <w:p w14:paraId="42006EA1" w14:textId="77777777" w:rsidR="00F15293" w:rsidRPr="006168E6" w:rsidRDefault="00F15293" w:rsidP="00F15293">
      <w:pPr>
        <w:spacing w:after="0" w:line="240" w:lineRule="auto"/>
        <w:jc w:val="both"/>
        <w:rPr>
          <w:rFonts w:eastAsia="Calibri" w:cstheme="minorHAnsi"/>
          <w:kern w:val="0"/>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814"/>
        <w:gridCol w:w="6740"/>
      </w:tblGrid>
      <w:tr w:rsidR="00F15293" w:rsidRPr="006168E6" w14:paraId="07745895" w14:textId="77777777" w:rsidTr="00F15293">
        <w:trPr>
          <w:trHeight w:val="255"/>
        </w:trPr>
        <w:tc>
          <w:tcPr>
            <w:tcW w:w="939" w:type="dxa"/>
            <w:shd w:val="clear" w:color="auto" w:fill="auto"/>
            <w:vAlign w:val="bottom"/>
          </w:tcPr>
          <w:p w14:paraId="25A0EE9B" w14:textId="77777777" w:rsidR="00F15293" w:rsidRPr="006168E6" w:rsidRDefault="00F15293" w:rsidP="00EB5243">
            <w:pPr>
              <w:spacing w:after="0" w:line="240" w:lineRule="auto"/>
              <w:rPr>
                <w:rFonts w:ascii="Calibri" w:eastAsia="Times New Roman" w:hAnsi="Calibri" w:cs="Calibri"/>
                <w:bCs/>
                <w:iCs/>
                <w:kern w:val="0"/>
                <w:sz w:val="20"/>
                <w:szCs w:val="20"/>
                <w:lang w:eastAsia="sl-SI"/>
                <w14:ligatures w14:val="none"/>
              </w:rPr>
            </w:pPr>
            <w:r w:rsidRPr="006168E6">
              <w:rPr>
                <w:rFonts w:ascii="Calibri" w:eastAsia="Times New Roman" w:hAnsi="Calibri" w:cs="Calibri"/>
                <w:bCs/>
                <w:iCs/>
                <w:kern w:val="0"/>
                <w:sz w:val="20"/>
                <w:szCs w:val="20"/>
                <w:lang w:eastAsia="sl-SI"/>
                <w14:ligatures w14:val="none"/>
              </w:rPr>
              <w:t>Šifra</w:t>
            </w:r>
          </w:p>
        </w:tc>
        <w:tc>
          <w:tcPr>
            <w:tcW w:w="1814" w:type="dxa"/>
            <w:shd w:val="clear" w:color="auto" w:fill="auto"/>
            <w:vAlign w:val="bottom"/>
          </w:tcPr>
          <w:p w14:paraId="29EE7B2A" w14:textId="77777777" w:rsidR="00F15293" w:rsidRPr="006168E6" w:rsidRDefault="00F15293" w:rsidP="00EB5243">
            <w:pPr>
              <w:spacing w:after="0" w:line="240" w:lineRule="auto"/>
              <w:rPr>
                <w:rFonts w:ascii="Calibri" w:eastAsia="Times New Roman" w:hAnsi="Calibri" w:cs="Calibri"/>
                <w:bCs/>
                <w:iCs/>
                <w:kern w:val="0"/>
                <w:sz w:val="20"/>
                <w:szCs w:val="20"/>
                <w:lang w:eastAsia="sl-SI"/>
                <w14:ligatures w14:val="none"/>
              </w:rPr>
            </w:pPr>
            <w:r w:rsidRPr="006168E6">
              <w:rPr>
                <w:rFonts w:ascii="Calibri" w:eastAsia="Times New Roman" w:hAnsi="Calibri" w:cs="Calibri"/>
                <w:bCs/>
                <w:iCs/>
                <w:kern w:val="0"/>
                <w:sz w:val="20"/>
                <w:szCs w:val="20"/>
                <w:lang w:eastAsia="sl-SI"/>
                <w14:ligatures w14:val="none"/>
              </w:rPr>
              <w:t>Kratek opis</w:t>
            </w:r>
          </w:p>
        </w:tc>
        <w:tc>
          <w:tcPr>
            <w:tcW w:w="6740" w:type="dxa"/>
            <w:shd w:val="clear" w:color="auto" w:fill="auto"/>
            <w:vAlign w:val="bottom"/>
          </w:tcPr>
          <w:p w14:paraId="3CF7BF58" w14:textId="77777777" w:rsidR="00F15293" w:rsidRPr="006168E6" w:rsidRDefault="00F15293" w:rsidP="00EB5243">
            <w:pPr>
              <w:spacing w:after="0" w:line="240" w:lineRule="auto"/>
              <w:rPr>
                <w:rFonts w:ascii="Calibri" w:eastAsia="Times New Roman" w:hAnsi="Calibri" w:cs="Calibri"/>
                <w:bCs/>
                <w:iCs/>
                <w:kern w:val="0"/>
                <w:sz w:val="20"/>
                <w:szCs w:val="20"/>
                <w:lang w:eastAsia="sl-SI"/>
                <w14:ligatures w14:val="none"/>
              </w:rPr>
            </w:pPr>
            <w:r w:rsidRPr="006168E6">
              <w:rPr>
                <w:rFonts w:ascii="Calibri" w:eastAsia="Times New Roman" w:hAnsi="Calibri" w:cs="Calibri"/>
                <w:bCs/>
                <w:iCs/>
                <w:kern w:val="0"/>
                <w:sz w:val="20"/>
                <w:szCs w:val="20"/>
                <w:lang w:eastAsia="sl-SI"/>
                <w14:ligatures w14:val="none"/>
              </w:rPr>
              <w:t>Dolg opis</w:t>
            </w:r>
          </w:p>
        </w:tc>
      </w:tr>
      <w:tr w:rsidR="00F15293" w:rsidRPr="006168E6" w14:paraId="79E54710" w14:textId="77777777" w:rsidTr="00F15293">
        <w:trPr>
          <w:trHeight w:val="51"/>
        </w:trPr>
        <w:tc>
          <w:tcPr>
            <w:tcW w:w="939" w:type="dxa"/>
            <w:tcBorders>
              <w:top w:val="single" w:sz="4" w:space="0" w:color="auto"/>
              <w:left w:val="single" w:sz="4" w:space="0" w:color="auto"/>
              <w:bottom w:val="single" w:sz="4" w:space="0" w:color="auto"/>
              <w:right w:val="single" w:sz="4" w:space="0" w:color="auto"/>
            </w:tcBorders>
            <w:shd w:val="clear" w:color="auto" w:fill="auto"/>
          </w:tcPr>
          <w:p w14:paraId="1576F5CB" w14:textId="77777777" w:rsidR="00F15293" w:rsidRPr="006168E6" w:rsidRDefault="00F15293" w:rsidP="00EB5243">
            <w:pPr>
              <w:spacing w:after="0" w:line="240" w:lineRule="auto"/>
              <w:rPr>
                <w:rFonts w:ascii="Calibri" w:eastAsia="Times New Roman" w:hAnsi="Calibri" w:cs="Calibri"/>
                <w:kern w:val="0"/>
                <w:sz w:val="20"/>
                <w:szCs w:val="20"/>
                <w:lang w:eastAsia="sl-SI"/>
                <w14:ligatures w14:val="none"/>
              </w:rPr>
            </w:pPr>
            <w:r w:rsidRPr="006168E6">
              <w:rPr>
                <w:rFonts w:ascii="Calibri" w:hAnsi="Calibri" w:cs="Calibri"/>
                <w:kern w:val="0"/>
                <w:sz w:val="20"/>
                <w:szCs w:val="20"/>
                <w14:ligatures w14:val="none"/>
              </w:rPr>
              <w:t>REV006</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0FC01FED" w14:textId="77777777" w:rsidR="00F15293" w:rsidRPr="006168E6" w:rsidRDefault="00F15293" w:rsidP="00EB5243">
            <w:pPr>
              <w:spacing w:after="0" w:line="240" w:lineRule="auto"/>
              <w:rPr>
                <w:rFonts w:ascii="Calibri" w:eastAsia="Times New Roman" w:hAnsi="Calibri" w:cs="Calibri"/>
                <w:kern w:val="0"/>
                <w:sz w:val="20"/>
                <w:szCs w:val="20"/>
                <w:lang w:eastAsia="sl-SI"/>
                <w14:ligatures w14:val="none"/>
              </w:rPr>
            </w:pPr>
            <w:bookmarkStart w:id="19" w:name="_Hlk178777931"/>
            <w:r w:rsidRPr="006168E6">
              <w:rPr>
                <w:rFonts w:ascii="Calibri" w:hAnsi="Calibri" w:cs="Calibri"/>
                <w:sz w:val="20"/>
                <w:szCs w:val="20"/>
              </w:rPr>
              <w:t>Punkcija sklepa z znotrajsklepnim vbrizgavanjem zdravila</w:t>
            </w:r>
            <w:bookmarkEnd w:id="19"/>
          </w:p>
        </w:tc>
        <w:tc>
          <w:tcPr>
            <w:tcW w:w="6740" w:type="dxa"/>
            <w:tcBorders>
              <w:top w:val="single" w:sz="4" w:space="0" w:color="auto"/>
              <w:left w:val="nil"/>
              <w:bottom w:val="single" w:sz="4" w:space="0" w:color="auto"/>
              <w:right w:val="single" w:sz="4" w:space="0" w:color="auto"/>
            </w:tcBorders>
            <w:shd w:val="clear" w:color="auto" w:fill="auto"/>
          </w:tcPr>
          <w:p w14:paraId="58957CE5" w14:textId="77777777" w:rsidR="00F15293" w:rsidRPr="006168E6" w:rsidRDefault="00F15293" w:rsidP="00EB5243">
            <w:pPr>
              <w:spacing w:after="0" w:line="240" w:lineRule="auto"/>
              <w:rPr>
                <w:rFonts w:ascii="Calibri" w:eastAsia="Times New Roman" w:hAnsi="Calibri" w:cs="Calibri"/>
                <w:bCs/>
                <w:kern w:val="0"/>
                <w:sz w:val="20"/>
                <w:szCs w:val="20"/>
                <w:lang w:eastAsia="sl-SI"/>
                <w14:ligatures w14:val="none"/>
              </w:rPr>
            </w:pPr>
            <w:r w:rsidRPr="006168E6">
              <w:rPr>
                <w:rFonts w:ascii="Calibri" w:hAnsi="Calibri" w:cs="Calibri"/>
                <w:sz w:val="20"/>
                <w:szCs w:val="20"/>
              </w:rPr>
              <w:t>Punkcija sklepa z znotrajsklepnim vbrizgavanjem zdravila se izvede v diagnostične (določitev levkocitov in/ali kristalov in/ali mikrobov) in v terapevtske namene (izpraznitev izliva in znotraj sklepnega vbrizgavanja zdravila). Storitev vključuje pojasnitev posega, poseg, odpošiljanje punktata za preiskave* ter zapis posega v dokumentacijo. Dokumentacija mora vsebovati pisno privolitev posega, izvid glede punktata in zapis posega.</w:t>
            </w:r>
            <w:r w:rsidRPr="006168E6">
              <w:rPr>
                <w:rFonts w:ascii="Calibri" w:hAnsi="Calibri" w:cs="Calibri"/>
                <w:sz w:val="20"/>
                <w:szCs w:val="20"/>
              </w:rPr>
              <w:br/>
            </w:r>
            <w:r w:rsidRPr="006168E6">
              <w:rPr>
                <w:rFonts w:ascii="Calibri" w:hAnsi="Calibri" w:cs="Calibri"/>
                <w:b/>
                <w:bCs/>
                <w:sz w:val="20"/>
                <w:szCs w:val="20"/>
              </w:rPr>
              <w:t>Storitev se lahko obračuna tudi v primeru samo znotrajsklepnega vbrizgavanja zdravila (drobni sklepi, kjer bi bil poskus aspiracije pričakovano neuspešen).</w:t>
            </w:r>
            <w:r w:rsidRPr="006168E6">
              <w:rPr>
                <w:rFonts w:ascii="Calibri" w:hAnsi="Calibri" w:cs="Calibri"/>
                <w:b/>
                <w:bCs/>
                <w:sz w:val="20"/>
                <w:szCs w:val="20"/>
              </w:rPr>
              <w:br/>
            </w:r>
            <w:r w:rsidRPr="006168E6">
              <w:rPr>
                <w:rFonts w:ascii="Calibri" w:hAnsi="Calibri" w:cs="Calibri"/>
                <w:sz w:val="20"/>
                <w:szCs w:val="20"/>
              </w:rPr>
              <w:t>Storitev izvajata specialist in diplomirana medicinska sestra.</w:t>
            </w:r>
            <w:r w:rsidRPr="006168E6">
              <w:rPr>
                <w:rFonts w:ascii="Calibri" w:hAnsi="Calibri" w:cs="Calibri"/>
                <w:sz w:val="20"/>
                <w:szCs w:val="20"/>
              </w:rPr>
              <w:br/>
              <w:t>* če je indicirano</w:t>
            </w:r>
          </w:p>
        </w:tc>
      </w:tr>
    </w:tbl>
    <w:p w14:paraId="6BE423E6" w14:textId="77777777" w:rsidR="00F15293" w:rsidRPr="006168E6" w:rsidRDefault="00F15293" w:rsidP="00F15293">
      <w:pPr>
        <w:spacing w:after="0" w:line="240" w:lineRule="auto"/>
        <w:jc w:val="both"/>
        <w:rPr>
          <w:rFonts w:eastAsia="Times New Roman" w:cstheme="minorHAnsi"/>
          <w:kern w:val="0"/>
          <w:lang w:eastAsia="sl-SI"/>
          <w14:ligatures w14:val="none"/>
        </w:rPr>
      </w:pPr>
    </w:p>
    <w:p w14:paraId="2A422EC2" w14:textId="77777777" w:rsidR="00F15293" w:rsidRPr="006168E6" w:rsidRDefault="00F15293" w:rsidP="00F15293">
      <w:pPr>
        <w:spacing w:after="0" w:line="240" w:lineRule="auto"/>
        <w:jc w:val="both"/>
        <w:rPr>
          <w:rFonts w:eastAsia="Times New Roman" w:cstheme="minorHAnsi"/>
          <w:kern w:val="0"/>
          <w:lang w:eastAsia="sl-SI"/>
          <w14:ligatures w14:val="none"/>
        </w:rPr>
      </w:pPr>
    </w:p>
    <w:p w14:paraId="48089A39" w14:textId="77777777" w:rsidR="00F15293" w:rsidRPr="006168E6" w:rsidRDefault="00F15293" w:rsidP="00F15293">
      <w:pPr>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Spremembe veljajo za storitve, opravljene od 1. 1. 2025 dalje.</w:t>
      </w:r>
    </w:p>
    <w:p w14:paraId="0D115D11" w14:textId="77777777" w:rsidR="00F15293" w:rsidRPr="006168E6" w:rsidRDefault="00F15293" w:rsidP="00F15293">
      <w:pPr>
        <w:spacing w:after="0" w:line="240" w:lineRule="auto"/>
        <w:jc w:val="both"/>
        <w:rPr>
          <w:rFonts w:ascii="Calibri" w:eastAsia="Times New Roman" w:hAnsi="Calibri" w:cs="Arial"/>
          <w:kern w:val="0"/>
          <w:lang w:eastAsia="sl-SI"/>
          <w14:ligatures w14:val="none"/>
        </w:rPr>
      </w:pPr>
    </w:p>
    <w:p w14:paraId="6E2C1F47" w14:textId="77777777" w:rsidR="00F15293" w:rsidRPr="006168E6" w:rsidRDefault="00F15293" w:rsidP="00F15293">
      <w:pPr>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 xml:space="preserve">Kontaktna oseba za vsebinska vprašanja: </w:t>
      </w:r>
    </w:p>
    <w:p w14:paraId="2DB8D949" w14:textId="77777777" w:rsidR="00F15293" w:rsidRPr="006168E6" w:rsidRDefault="00F15293" w:rsidP="00F15293">
      <w:pPr>
        <w:spacing w:after="0" w:line="240" w:lineRule="exact"/>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Marija Parkelj (</w:t>
      </w:r>
      <w:hyperlink r:id="rId13" w:history="1">
        <w:r w:rsidRPr="006168E6">
          <w:rPr>
            <w:rFonts w:ascii="Calibri" w:eastAsia="Times New Roman" w:hAnsi="Calibri" w:cs="Arial"/>
            <w:noProof/>
            <w:color w:val="0563C1" w:themeColor="hyperlink"/>
            <w:kern w:val="0"/>
            <w:u w:val="single"/>
            <w:lang w:eastAsia="sl-SI"/>
            <w14:ligatures w14:val="none"/>
          </w:rPr>
          <w:t>marija.parkelj@zzzs.si</w:t>
        </w:r>
      </w:hyperlink>
      <w:r w:rsidRPr="006168E6">
        <w:rPr>
          <w:rFonts w:ascii="Calibri" w:eastAsia="Times New Roman" w:hAnsi="Calibri" w:cs="Arial"/>
          <w:kern w:val="0"/>
          <w:lang w:eastAsia="sl-SI"/>
          <w14:ligatures w14:val="none"/>
        </w:rPr>
        <w:t>; 01/30-77-373)</w:t>
      </w:r>
    </w:p>
    <w:p w14:paraId="4B53C9E9" w14:textId="77777777" w:rsidR="009971E6" w:rsidRPr="006168E6" w:rsidRDefault="009971E6" w:rsidP="00F15293">
      <w:pPr>
        <w:spacing w:after="0" w:line="240" w:lineRule="exact"/>
        <w:rPr>
          <w:rFonts w:ascii="Calibri" w:eastAsia="Times New Roman" w:hAnsi="Calibri" w:cs="Arial"/>
          <w:kern w:val="0"/>
          <w:lang w:eastAsia="sl-SI"/>
          <w14:ligatures w14:val="none"/>
        </w:rPr>
      </w:pPr>
    </w:p>
    <w:p w14:paraId="5131BD29"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3C937D67"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1A1A0E4D"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0A0D88C0" w14:textId="77777777" w:rsidR="003E4BCF" w:rsidRPr="006168E6" w:rsidRDefault="003E4BCF" w:rsidP="003E4BC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0" w:name="_Toc167176863"/>
      <w:bookmarkStart w:id="21" w:name="_Toc183676821"/>
      <w:r w:rsidRPr="006168E6">
        <w:rPr>
          <w:rFonts w:ascii="Calibri" w:eastAsia="Times New Roman" w:hAnsi="Calibri" w:cs="Arial"/>
          <w:b/>
          <w:color w:val="0070C0"/>
          <w:kern w:val="0"/>
          <w:sz w:val="28"/>
          <w:szCs w:val="28"/>
          <w:lang w:eastAsia="sl-SI"/>
          <w14:ligatures w14:val="none"/>
        </w:rPr>
        <w:lastRenderedPageBreak/>
        <w:t>Nuklearna medicina in tireologija – dopolnitev opisa storitve 35334 »Perfuzijska scintigrafija miokarda« s 1. 1. 202</w:t>
      </w:r>
      <w:bookmarkEnd w:id="20"/>
      <w:r w:rsidRPr="006168E6">
        <w:rPr>
          <w:rFonts w:ascii="Calibri" w:eastAsia="Times New Roman" w:hAnsi="Calibri" w:cs="Arial"/>
          <w:b/>
          <w:color w:val="0070C0"/>
          <w:kern w:val="0"/>
          <w:sz w:val="28"/>
          <w:szCs w:val="28"/>
          <w:lang w:eastAsia="sl-SI"/>
          <w14:ligatures w14:val="none"/>
        </w:rPr>
        <w:t>5</w:t>
      </w:r>
      <w:bookmarkEnd w:id="21"/>
    </w:p>
    <w:p w14:paraId="4443E546" w14:textId="77777777" w:rsidR="003E4BCF" w:rsidRPr="006168E6" w:rsidRDefault="003E4BCF" w:rsidP="003E4BCF">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6168E6">
        <w:rPr>
          <w:rFonts w:ascii="Calibri" w:eastAsia="Times New Roman" w:hAnsi="Calibri" w:cs="Arial"/>
          <w:i/>
          <w:color w:val="0070C0"/>
          <w:kern w:val="0"/>
          <w:lang w:eastAsia="sl-SI"/>
          <w14:ligatures w14:val="none"/>
        </w:rPr>
        <w:t xml:space="preserve"> </w:t>
      </w:r>
    </w:p>
    <w:p w14:paraId="7BBF78C1" w14:textId="77777777" w:rsidR="003E4BCF" w:rsidRPr="006168E6" w:rsidRDefault="003E4BCF" w:rsidP="003E4BCF">
      <w:pPr>
        <w:keepNext/>
        <w:keepLines/>
        <w:spacing w:after="0" w:line="240" w:lineRule="auto"/>
        <w:jc w:val="both"/>
        <w:rPr>
          <w:rFonts w:ascii="Calibri" w:eastAsia="Times New Roman" w:hAnsi="Calibri" w:cs="Calibri"/>
          <w:bCs/>
          <w:i/>
          <w:iCs/>
          <w:color w:val="0070C0"/>
          <w:kern w:val="0"/>
          <w14:ligatures w14:val="none"/>
        </w:rPr>
      </w:pPr>
      <w:r w:rsidRPr="006168E6">
        <w:rPr>
          <w:rFonts w:ascii="Calibri" w:eastAsia="Times New Roman" w:hAnsi="Calibri" w:cs="Calibri"/>
          <w:bCs/>
          <w:i/>
          <w:iCs/>
          <w:color w:val="0070C0"/>
          <w:kern w:val="0"/>
          <w14:ligatures w14:val="none"/>
        </w:rPr>
        <w:t>Vsem izvajalcem specialistične zunajbolnišnične zdravstvene dejavnosti nuklearne medicine in tireologije</w:t>
      </w:r>
    </w:p>
    <w:p w14:paraId="7B888B81" w14:textId="77777777" w:rsidR="003E4BCF" w:rsidRPr="006168E6" w:rsidRDefault="003E4BCF" w:rsidP="003E4BCF">
      <w:pPr>
        <w:spacing w:after="0" w:line="240" w:lineRule="auto"/>
        <w:rPr>
          <w:rFonts w:eastAsia="Times New Roman" w:cstheme="minorHAnsi"/>
          <w:iCs/>
          <w:kern w:val="0"/>
          <w:lang w:eastAsia="sl-SI"/>
          <w14:ligatures w14:val="none"/>
        </w:rPr>
      </w:pPr>
    </w:p>
    <w:p w14:paraId="405CDCC2" w14:textId="77777777" w:rsidR="003E4BCF" w:rsidRPr="006168E6" w:rsidRDefault="003E4BCF" w:rsidP="003E4BCF">
      <w:pPr>
        <w:autoSpaceDE w:val="0"/>
        <w:autoSpaceDN w:val="0"/>
        <w:adjustRightInd w:val="0"/>
        <w:spacing w:after="0" w:line="240" w:lineRule="auto"/>
        <w:jc w:val="both"/>
        <w:rPr>
          <w:rFonts w:ascii="Calibri" w:eastAsia="Times New Roman" w:hAnsi="Calibri" w:cs="Arial"/>
          <w:b/>
          <w:bCs/>
          <w:kern w:val="0"/>
          <w:lang w:eastAsia="sl-SI"/>
          <w14:ligatures w14:val="none"/>
        </w:rPr>
      </w:pPr>
      <w:bookmarkStart w:id="22" w:name="_Hlk163207153"/>
      <w:r w:rsidRPr="006168E6">
        <w:rPr>
          <w:rFonts w:ascii="Calibri" w:eastAsia="Times New Roman" w:hAnsi="Calibri" w:cs="Arial"/>
          <w:b/>
          <w:bCs/>
          <w:kern w:val="0"/>
          <w:lang w:eastAsia="sl-SI"/>
          <w14:ligatures w14:val="none"/>
        </w:rPr>
        <w:t>Povzetek vsebine</w:t>
      </w:r>
    </w:p>
    <w:p w14:paraId="458DD2EC" w14:textId="77777777" w:rsidR="003E4BCF" w:rsidRPr="006168E6" w:rsidRDefault="003E4BCF" w:rsidP="003E4BCF">
      <w:pPr>
        <w:widowControl w:val="0"/>
        <w:suppressAutoHyphens/>
        <w:spacing w:after="0" w:line="240" w:lineRule="auto"/>
        <w:jc w:val="both"/>
        <w:rPr>
          <w:rFonts w:ascii="Calibri" w:eastAsia="Times New Roman" w:hAnsi="Calibri" w:cs="Calibri"/>
          <w:kern w:val="0"/>
          <w:lang w:eastAsia="sl-SI"/>
          <w14:ligatures w14:val="none"/>
        </w:rPr>
      </w:pPr>
    </w:p>
    <w:p w14:paraId="6CE17668" w14:textId="77777777" w:rsidR="003E4BCF" w:rsidRPr="006168E6" w:rsidRDefault="003E4BCF" w:rsidP="003E4BCF">
      <w:pPr>
        <w:spacing w:after="0" w:line="240" w:lineRule="auto"/>
        <w:jc w:val="both"/>
        <w:rPr>
          <w:rFonts w:ascii="Calibri" w:eastAsia="Calibri" w:hAnsi="Calibri" w:cs="Calibri"/>
          <w:color w:val="000000"/>
          <w:kern w:val="0"/>
          <w14:ligatures w14:val="none"/>
        </w:rPr>
      </w:pPr>
      <w:r w:rsidRPr="006168E6">
        <w:rPr>
          <w:rFonts w:ascii="Calibri" w:eastAsia="Calibri" w:hAnsi="Calibri" w:cs="Calibri"/>
          <w:color w:val="000000"/>
          <w:kern w:val="0"/>
          <w14:ligatures w14:val="none"/>
        </w:rPr>
        <w:t xml:space="preserve">Zavod je z Okrožnico ZAE 4/24 dopolnil dolg opis storitve 35334 »Perfuzijska scintigrafija miokarda«. </w:t>
      </w:r>
    </w:p>
    <w:p w14:paraId="20886959" w14:textId="77777777" w:rsidR="003E4BCF" w:rsidRPr="006168E6" w:rsidRDefault="003E4BCF" w:rsidP="003E4BCF">
      <w:pPr>
        <w:spacing w:after="0" w:line="240" w:lineRule="auto"/>
        <w:jc w:val="both"/>
        <w:rPr>
          <w:rFonts w:ascii="Calibri" w:eastAsia="Calibri" w:hAnsi="Calibri" w:cs="Calibri"/>
          <w:color w:val="000000"/>
          <w:kern w:val="0"/>
          <w14:ligatures w14:val="none"/>
        </w:rPr>
      </w:pPr>
    </w:p>
    <w:p w14:paraId="2C3E2EA9" w14:textId="77777777" w:rsidR="003E4BCF" w:rsidRPr="006168E6" w:rsidRDefault="003E4BCF" w:rsidP="003E4BCF">
      <w:pPr>
        <w:spacing w:after="0" w:line="240" w:lineRule="auto"/>
        <w:jc w:val="both"/>
        <w:rPr>
          <w:rFonts w:ascii="Calibri" w:eastAsia="Calibri" w:hAnsi="Calibri" w:cs="Calibri"/>
          <w:color w:val="000000"/>
          <w:kern w:val="0"/>
          <w14:ligatures w14:val="none"/>
        </w:rPr>
      </w:pPr>
      <w:r w:rsidRPr="006168E6">
        <w:rPr>
          <w:rFonts w:ascii="Calibri" w:eastAsia="Calibri" w:hAnsi="Calibri" w:cs="Calibri"/>
          <w:color w:val="000000"/>
          <w:kern w:val="0"/>
          <w14:ligatures w14:val="none"/>
        </w:rPr>
        <w:t xml:space="preserve">Zaradi boljšega razumevanja obračuna storitve, je Upravni odbor Zavoda </w:t>
      </w:r>
      <w:r w:rsidRPr="006168E6">
        <w:rPr>
          <w:rFonts w:ascii="Calibri" w:eastAsia="Times New Roman" w:hAnsi="Calibri" w:cs="Calibri"/>
          <w:kern w:val="0"/>
          <w:lang w:eastAsia="sl-SI"/>
          <w14:ligatures w14:val="none"/>
        </w:rPr>
        <w:t xml:space="preserve">sprejel dodatno dopolnitev dolgega opisa storitve 35334 </w:t>
      </w:r>
      <w:r w:rsidRPr="006168E6">
        <w:rPr>
          <w:rFonts w:ascii="Calibri" w:eastAsia="Calibri" w:hAnsi="Calibri" w:cs="Calibri"/>
          <w:color w:val="000000"/>
          <w:kern w:val="0"/>
          <w14:ligatures w14:val="none"/>
        </w:rPr>
        <w:t>»Perfuzijska scintigrafija miokarda</w:t>
      </w:r>
      <w:r w:rsidRPr="006168E6">
        <w:rPr>
          <w:rFonts w:ascii="Calibri" w:eastAsia="Times New Roman" w:hAnsi="Calibri" w:cs="Calibri"/>
          <w:bCs/>
          <w:kern w:val="0"/>
          <w14:ligatures w14:val="none"/>
        </w:rPr>
        <w:t xml:space="preserve">«, </w:t>
      </w:r>
      <w:r w:rsidRPr="006168E6">
        <w:rPr>
          <w:rFonts w:ascii="Calibri" w:eastAsia="Times New Roman" w:hAnsi="Calibri" w:cs="Calibri"/>
          <w:kern w:val="0"/>
          <w:lang w:eastAsia="sl-SI"/>
          <w14:ligatures w14:val="none"/>
        </w:rPr>
        <w:t xml:space="preserve">ki natančneje pojasnjuje njeno vsebino. </w:t>
      </w:r>
      <w:r w:rsidRPr="006168E6">
        <w:rPr>
          <w:rFonts w:ascii="Calibri" w:eastAsia="Calibri" w:hAnsi="Calibri" w:cs="Calibri"/>
          <w:color w:val="000000"/>
          <w:kern w:val="0"/>
          <w14:ligatures w14:val="none"/>
        </w:rPr>
        <w:t xml:space="preserve"> </w:t>
      </w:r>
    </w:p>
    <w:bookmarkEnd w:id="22"/>
    <w:p w14:paraId="6890CD21" w14:textId="77777777" w:rsidR="003E4BCF" w:rsidRPr="006168E6" w:rsidRDefault="003E4BCF" w:rsidP="003E4BCF">
      <w:pPr>
        <w:spacing w:after="0" w:line="240" w:lineRule="auto"/>
        <w:rPr>
          <w:kern w:val="0"/>
          <w14:ligatures w14:val="none"/>
        </w:rPr>
      </w:pPr>
    </w:p>
    <w:p w14:paraId="161A4C9F" w14:textId="77777777" w:rsidR="003E4BCF" w:rsidRPr="006168E6" w:rsidRDefault="003E4BCF" w:rsidP="003E4BCF">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168E6">
        <w:rPr>
          <w:rFonts w:ascii="Calibri" w:eastAsia="Times New Roman" w:hAnsi="Calibri" w:cs="Calibri"/>
          <w:b/>
          <w:bCs/>
          <w:color w:val="000000"/>
          <w:kern w:val="0"/>
          <w:lang w:eastAsia="sl-SI"/>
          <w14:ligatures w14:val="none"/>
        </w:rPr>
        <w:t>Navodilo za obračun</w:t>
      </w:r>
    </w:p>
    <w:p w14:paraId="09FA3D3E" w14:textId="77777777" w:rsidR="003E4BCF" w:rsidRPr="006168E6" w:rsidRDefault="003E4BCF" w:rsidP="003E4BCF">
      <w:pPr>
        <w:spacing w:after="0" w:line="240" w:lineRule="auto"/>
        <w:jc w:val="both"/>
        <w:rPr>
          <w:rFonts w:ascii="Calibri" w:eastAsia="Times New Roman" w:hAnsi="Calibri" w:cs="Arial"/>
          <w:b/>
          <w:bCs/>
          <w:color w:val="000000"/>
          <w:kern w:val="0"/>
          <w:lang w:eastAsia="sl-SI"/>
          <w14:ligatures w14:val="none"/>
        </w:rPr>
      </w:pPr>
    </w:p>
    <w:p w14:paraId="600C1FF4" w14:textId="77777777" w:rsidR="003E4BCF" w:rsidRPr="006168E6" w:rsidRDefault="003E4BCF" w:rsidP="003E4BCF">
      <w:pPr>
        <w:spacing w:after="0" w:line="240" w:lineRule="auto"/>
        <w:jc w:val="both"/>
        <w:rPr>
          <w:rFonts w:ascii="Calibri" w:eastAsia="Calibri" w:hAnsi="Calibri" w:cs="Calibri"/>
          <w:kern w:val="0"/>
          <w14:ligatures w14:val="none"/>
        </w:rPr>
      </w:pPr>
      <w:r w:rsidRPr="006168E6">
        <w:rPr>
          <w:rFonts w:ascii="Calibri" w:eastAsia="Calibri" w:hAnsi="Calibri" w:cs="Calibri"/>
          <w:kern w:val="0"/>
          <w14:ligatures w14:val="none"/>
        </w:rPr>
        <w:t>Glede na navedeno spreminjamo dolg opis storitve 35334 v naslednjih sezamih storitev (označeno s krepko pisavo):</w:t>
      </w:r>
    </w:p>
    <w:p w14:paraId="4C32C8D4" w14:textId="77777777" w:rsidR="003E4BCF" w:rsidRPr="006168E6" w:rsidRDefault="003E4BCF" w:rsidP="003E4BCF">
      <w:pPr>
        <w:spacing w:after="0" w:line="240" w:lineRule="auto"/>
        <w:jc w:val="both"/>
        <w:rPr>
          <w:rFonts w:ascii="Calibri" w:eastAsia="Calibri" w:hAnsi="Calibri" w:cs="Calibri"/>
          <w:kern w:val="0"/>
          <w:sz w:val="10"/>
          <w:szCs w:val="10"/>
          <w14:ligatures w14:val="none"/>
        </w:rPr>
      </w:pPr>
    </w:p>
    <w:p w14:paraId="534F4A27" w14:textId="77777777" w:rsidR="003E4BCF" w:rsidRPr="006168E6" w:rsidRDefault="003E4BCF" w:rsidP="003E4BCF">
      <w:pPr>
        <w:numPr>
          <w:ilvl w:val="0"/>
          <w:numId w:val="32"/>
        </w:numPr>
        <w:spacing w:after="0" w:line="240" w:lineRule="auto"/>
        <w:ind w:left="357" w:hanging="357"/>
        <w:contextualSpacing/>
        <w:jc w:val="both"/>
        <w:rPr>
          <w:rFonts w:ascii="Calibri" w:eastAsia="Calibri" w:hAnsi="Calibri" w:cs="Calibri"/>
          <w:kern w:val="0"/>
          <w14:ligatures w14:val="none"/>
        </w:rPr>
      </w:pPr>
      <w:r w:rsidRPr="006168E6">
        <w:rPr>
          <w:rFonts w:ascii="Calibri" w:eastAsia="Calibri" w:hAnsi="Calibri" w:cs="Calibri"/>
          <w:kern w:val="0"/>
          <w14:ligatures w14:val="none"/>
        </w:rPr>
        <w:t>15.42 »Seznam storitev specialistične zunajbolnišnične zdravstvene dejavnosti«,</w:t>
      </w:r>
    </w:p>
    <w:p w14:paraId="23DC8B8B" w14:textId="77777777" w:rsidR="003E4BCF" w:rsidRPr="006168E6" w:rsidRDefault="003E4BCF" w:rsidP="003E4BCF">
      <w:pPr>
        <w:numPr>
          <w:ilvl w:val="0"/>
          <w:numId w:val="32"/>
        </w:numPr>
        <w:spacing w:after="0" w:line="240" w:lineRule="auto"/>
        <w:ind w:left="357" w:hanging="357"/>
        <w:contextualSpacing/>
        <w:jc w:val="both"/>
        <w:rPr>
          <w:rFonts w:ascii="Calibri" w:eastAsia="Calibri" w:hAnsi="Calibri" w:cs="Calibri"/>
          <w:kern w:val="0"/>
          <w14:ligatures w14:val="none"/>
        </w:rPr>
      </w:pPr>
      <w:r w:rsidRPr="006168E6">
        <w:rPr>
          <w:rFonts w:ascii="Calibri" w:eastAsia="Calibri" w:hAnsi="Calibri" w:cs="Calibri"/>
          <w:kern w:val="0"/>
          <w14:ligatures w14:val="none"/>
        </w:rPr>
        <w:t>15.77 »Storitve specialistične zunajbolnišnične zdravstvene dejavnosti nuklearne medicine (219 228)« in</w:t>
      </w:r>
    </w:p>
    <w:p w14:paraId="5EE21103" w14:textId="77777777" w:rsidR="003E4BCF" w:rsidRPr="006168E6" w:rsidRDefault="003E4BCF" w:rsidP="003E4BCF">
      <w:pPr>
        <w:numPr>
          <w:ilvl w:val="0"/>
          <w:numId w:val="32"/>
        </w:numPr>
        <w:spacing w:after="0" w:line="240" w:lineRule="auto"/>
        <w:ind w:left="357" w:hanging="357"/>
        <w:contextualSpacing/>
        <w:jc w:val="both"/>
        <w:rPr>
          <w:rFonts w:ascii="Calibri" w:eastAsia="Calibri" w:hAnsi="Calibri" w:cs="Calibri"/>
          <w:kern w:val="0"/>
          <w14:ligatures w14:val="none"/>
        </w:rPr>
      </w:pPr>
      <w:r w:rsidRPr="006168E6">
        <w:rPr>
          <w:rFonts w:ascii="Calibri" w:eastAsia="Calibri" w:hAnsi="Calibri" w:cs="Calibri"/>
          <w:kern w:val="0"/>
          <w14:ligatures w14:val="none"/>
        </w:rPr>
        <w:t>15.101 »Storitve specialistične zunajbolnišnične zdravstvene dejavnosti tireologije (249 217)«.</w:t>
      </w:r>
    </w:p>
    <w:p w14:paraId="21B37ECD" w14:textId="77777777" w:rsidR="003E4BCF" w:rsidRPr="006168E6" w:rsidRDefault="003E4BCF" w:rsidP="003E4BCF">
      <w:pPr>
        <w:spacing w:after="0" w:line="240" w:lineRule="auto"/>
        <w:rPr>
          <w:rFonts w:ascii="Calibri" w:eastAsia="Calibri" w:hAnsi="Calibri" w:cs="Calibri"/>
          <w:kern w:val="0"/>
          <w14:ligatures w14:val="none"/>
        </w:rPr>
      </w:pPr>
    </w:p>
    <w:tbl>
      <w:tblPr>
        <w:tblW w:w="4990" w:type="pct"/>
        <w:tblCellMar>
          <w:left w:w="70" w:type="dxa"/>
          <w:right w:w="70" w:type="dxa"/>
        </w:tblCellMar>
        <w:tblLook w:val="04A0" w:firstRow="1" w:lastRow="0" w:firstColumn="1" w:lastColumn="0" w:noHBand="0" w:noVBand="1"/>
      </w:tblPr>
      <w:tblGrid>
        <w:gridCol w:w="983"/>
        <w:gridCol w:w="2256"/>
        <w:gridCol w:w="6145"/>
      </w:tblGrid>
      <w:tr w:rsidR="003E4BCF" w:rsidRPr="006168E6" w14:paraId="0D860ACF" w14:textId="77777777" w:rsidTr="009D7762">
        <w:trPr>
          <w:trHeight w:val="283"/>
        </w:trPr>
        <w:tc>
          <w:tcPr>
            <w:tcW w:w="524" w:type="pct"/>
            <w:tcBorders>
              <w:top w:val="single" w:sz="4" w:space="0" w:color="auto"/>
              <w:left w:val="single" w:sz="4" w:space="0" w:color="auto"/>
              <w:bottom w:val="single" w:sz="4" w:space="0" w:color="auto"/>
              <w:right w:val="single" w:sz="4" w:space="0" w:color="auto"/>
            </w:tcBorders>
            <w:shd w:val="clear" w:color="000000" w:fill="FFFFFF"/>
          </w:tcPr>
          <w:p w14:paraId="7E1448B9" w14:textId="77777777" w:rsidR="003E4BCF" w:rsidRPr="006168E6" w:rsidRDefault="003E4BCF" w:rsidP="003E4BCF">
            <w:pPr>
              <w:spacing w:after="0" w:line="240" w:lineRule="auto"/>
              <w:rPr>
                <w:rFonts w:cstheme="minorHAnsi"/>
                <w:kern w:val="0"/>
                <w:sz w:val="20"/>
                <w:szCs w:val="20"/>
                <w14:ligatures w14:val="none"/>
              </w:rPr>
            </w:pPr>
            <w:r w:rsidRPr="006168E6">
              <w:rPr>
                <w:rFonts w:cstheme="minorHAnsi"/>
                <w:kern w:val="0"/>
                <w:sz w:val="20"/>
                <w:szCs w:val="20"/>
                <w14:ligatures w14:val="none"/>
              </w:rPr>
              <w:t>Šifra</w:t>
            </w:r>
          </w:p>
        </w:tc>
        <w:tc>
          <w:tcPr>
            <w:tcW w:w="1202" w:type="pct"/>
            <w:tcBorders>
              <w:top w:val="single" w:sz="4" w:space="0" w:color="auto"/>
              <w:left w:val="nil"/>
              <w:bottom w:val="single" w:sz="4" w:space="0" w:color="auto"/>
              <w:right w:val="single" w:sz="4" w:space="0" w:color="auto"/>
            </w:tcBorders>
            <w:shd w:val="clear" w:color="000000" w:fill="FFFFFF"/>
          </w:tcPr>
          <w:p w14:paraId="6B36E1A2" w14:textId="77777777" w:rsidR="003E4BCF" w:rsidRPr="006168E6" w:rsidRDefault="003E4BCF" w:rsidP="003E4BCF">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3275" w:type="pct"/>
            <w:tcBorders>
              <w:top w:val="single" w:sz="4" w:space="0" w:color="auto"/>
              <w:left w:val="single" w:sz="4" w:space="0" w:color="auto"/>
              <w:bottom w:val="single" w:sz="4" w:space="0" w:color="auto"/>
              <w:right w:val="single" w:sz="4" w:space="0" w:color="auto"/>
            </w:tcBorders>
            <w:shd w:val="clear" w:color="auto" w:fill="auto"/>
          </w:tcPr>
          <w:p w14:paraId="337AEA94" w14:textId="77777777" w:rsidR="003E4BCF" w:rsidRPr="006168E6" w:rsidRDefault="003E4BCF" w:rsidP="003E4BCF">
            <w:pPr>
              <w:spacing w:after="0" w:line="240" w:lineRule="auto"/>
              <w:rPr>
                <w:rFonts w:cstheme="minorHAnsi"/>
                <w:kern w:val="0"/>
                <w:sz w:val="20"/>
                <w:szCs w:val="20"/>
                <w14:ligatures w14:val="none"/>
              </w:rPr>
            </w:pPr>
            <w:r w:rsidRPr="006168E6">
              <w:rPr>
                <w:rFonts w:cstheme="minorHAnsi"/>
                <w:kern w:val="0"/>
                <w:sz w:val="20"/>
                <w:szCs w:val="20"/>
                <w14:ligatures w14:val="none"/>
              </w:rPr>
              <w:t>Dolg opis</w:t>
            </w:r>
          </w:p>
        </w:tc>
      </w:tr>
      <w:tr w:rsidR="003E4BCF" w:rsidRPr="006168E6" w14:paraId="3A3EDC01" w14:textId="77777777" w:rsidTr="003E4BCF">
        <w:trPr>
          <w:trHeight w:val="2060"/>
        </w:trPr>
        <w:tc>
          <w:tcPr>
            <w:tcW w:w="524" w:type="pct"/>
            <w:tcBorders>
              <w:top w:val="single" w:sz="4" w:space="0" w:color="auto"/>
              <w:left w:val="single" w:sz="4" w:space="0" w:color="auto"/>
              <w:bottom w:val="single" w:sz="4" w:space="0" w:color="auto"/>
              <w:right w:val="single" w:sz="4" w:space="0" w:color="auto"/>
            </w:tcBorders>
            <w:shd w:val="clear" w:color="auto" w:fill="auto"/>
          </w:tcPr>
          <w:p w14:paraId="6A594EE9" w14:textId="77777777" w:rsidR="003E4BCF" w:rsidRPr="006168E6" w:rsidRDefault="003E4BCF" w:rsidP="003E4BCF">
            <w:pPr>
              <w:spacing w:after="0" w:line="240" w:lineRule="auto"/>
              <w:rPr>
                <w:rFonts w:eastAsia="Times New Roman" w:cstheme="minorHAnsi"/>
                <w:kern w:val="0"/>
                <w:sz w:val="20"/>
                <w:szCs w:val="20"/>
                <w:lang w:eastAsia="sl-SI"/>
                <w14:ligatures w14:val="none"/>
              </w:rPr>
            </w:pPr>
            <w:r w:rsidRPr="006168E6">
              <w:rPr>
                <w:rFonts w:cstheme="minorHAnsi"/>
                <w:kern w:val="0"/>
                <w:sz w:val="20"/>
                <w:szCs w:val="20"/>
                <w14:ligatures w14:val="none"/>
              </w:rPr>
              <w:t>35334</w:t>
            </w:r>
          </w:p>
        </w:tc>
        <w:tc>
          <w:tcPr>
            <w:tcW w:w="1202" w:type="pct"/>
            <w:tcBorders>
              <w:top w:val="single" w:sz="4" w:space="0" w:color="auto"/>
              <w:left w:val="nil"/>
              <w:bottom w:val="single" w:sz="4" w:space="0" w:color="auto"/>
              <w:right w:val="single" w:sz="4" w:space="0" w:color="auto"/>
            </w:tcBorders>
            <w:shd w:val="clear" w:color="auto" w:fill="auto"/>
          </w:tcPr>
          <w:p w14:paraId="7F3524D2" w14:textId="77777777" w:rsidR="003E4BCF" w:rsidRPr="006168E6" w:rsidRDefault="003E4BCF" w:rsidP="003E4BCF">
            <w:pPr>
              <w:spacing w:after="0" w:line="240" w:lineRule="auto"/>
              <w:rPr>
                <w:rFonts w:eastAsia="Times New Roman" w:cstheme="minorHAnsi"/>
                <w:kern w:val="0"/>
                <w:sz w:val="20"/>
                <w:szCs w:val="20"/>
                <w:lang w:eastAsia="sl-SI"/>
                <w14:ligatures w14:val="none"/>
              </w:rPr>
            </w:pPr>
            <w:r w:rsidRPr="006168E6">
              <w:rPr>
                <w:rFonts w:cstheme="minorHAnsi"/>
                <w:kern w:val="0"/>
                <w:sz w:val="20"/>
                <w:szCs w:val="20"/>
                <w14:ligatures w14:val="none"/>
              </w:rPr>
              <w:t>Perfuzijska scintigrafija miokarda</w:t>
            </w:r>
          </w:p>
        </w:tc>
        <w:tc>
          <w:tcPr>
            <w:tcW w:w="3275" w:type="pct"/>
            <w:tcBorders>
              <w:top w:val="single" w:sz="4" w:space="0" w:color="auto"/>
              <w:left w:val="nil"/>
              <w:bottom w:val="single" w:sz="4" w:space="0" w:color="auto"/>
              <w:right w:val="single" w:sz="4" w:space="0" w:color="auto"/>
            </w:tcBorders>
            <w:shd w:val="clear" w:color="auto" w:fill="auto"/>
          </w:tcPr>
          <w:p w14:paraId="34D286DF" w14:textId="77777777" w:rsidR="003E4BCF" w:rsidRPr="006168E6" w:rsidRDefault="003E4BCF" w:rsidP="003E4BCF">
            <w:pPr>
              <w:spacing w:after="0" w:line="240" w:lineRule="auto"/>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 xml:space="preserve">Perfuzijska scintigrafija miokarda (koronarografija). Storitev vključuje obremenitev bolnika </w:t>
            </w:r>
            <w:r w:rsidRPr="006168E6">
              <w:rPr>
                <w:rFonts w:ascii="Calibri" w:eastAsia="Times New Roman" w:hAnsi="Calibri" w:cs="Calibri"/>
                <w:b/>
                <w:bCs/>
                <w:kern w:val="0"/>
                <w:sz w:val="20"/>
                <w:szCs w:val="20"/>
                <w:lang w:eastAsia="sl-SI"/>
                <w14:ligatures w14:val="none"/>
              </w:rPr>
              <w:t>z aplikacijo radioaktivnega izotopa in tomografskim slikanjem</w:t>
            </w:r>
            <w:r w:rsidRPr="006168E6">
              <w:rPr>
                <w:rFonts w:ascii="Calibri" w:eastAsia="Times New Roman" w:hAnsi="Calibri" w:cs="Calibri"/>
                <w:kern w:val="0"/>
                <w:sz w:val="20"/>
                <w:szCs w:val="20"/>
                <w:lang w:eastAsia="sl-SI"/>
                <w14:ligatures w14:val="none"/>
              </w:rPr>
              <w:t xml:space="preserve"> </w:t>
            </w:r>
            <w:r w:rsidRPr="006168E6">
              <w:rPr>
                <w:rFonts w:ascii="Calibri" w:eastAsia="Times New Roman" w:hAnsi="Calibri" w:cs="Calibri"/>
                <w:b/>
                <w:bCs/>
                <w:strike/>
                <w:kern w:val="0"/>
                <w:sz w:val="20"/>
                <w:szCs w:val="20"/>
                <w:lang w:eastAsia="sl-SI"/>
                <w14:ligatures w14:val="none"/>
              </w:rPr>
              <w:t>in tomografsko slikanje</w:t>
            </w:r>
            <w:r w:rsidRPr="006168E6">
              <w:rPr>
                <w:rFonts w:ascii="Calibri" w:eastAsia="Times New Roman" w:hAnsi="Calibri" w:cs="Calibri"/>
                <w:kern w:val="0"/>
                <w:sz w:val="20"/>
                <w:szCs w:val="20"/>
                <w:lang w:eastAsia="sl-SI"/>
                <w14:ligatures w14:val="none"/>
              </w:rPr>
              <w:t xml:space="preserve"> na gama kameri </w:t>
            </w:r>
            <w:r w:rsidRPr="006168E6">
              <w:rPr>
                <w:rFonts w:ascii="Calibri" w:eastAsia="Times New Roman" w:hAnsi="Calibri" w:cs="Calibri"/>
                <w:b/>
                <w:bCs/>
                <w:kern w:val="0"/>
                <w:sz w:val="20"/>
                <w:szCs w:val="20"/>
                <w:lang w:eastAsia="sl-SI"/>
                <w14:ligatures w14:val="none"/>
              </w:rPr>
              <w:t>ter (če je potrebno) aplikacijo radioaktivnega izotopa v mirovanju in tomografskim slikanjem na gama kameri.</w:t>
            </w:r>
            <w:r w:rsidRPr="006168E6">
              <w:rPr>
                <w:rFonts w:ascii="Calibri" w:eastAsia="Times New Roman" w:hAnsi="Calibri" w:cs="Calibri"/>
                <w:kern w:val="0"/>
                <w:sz w:val="20"/>
                <w:szCs w:val="20"/>
                <w:lang w:eastAsia="sl-SI"/>
                <w14:ligatures w14:val="none"/>
              </w:rPr>
              <w:t xml:space="preserve"> Dodaten obračun obeh navedenih storitev ni dovoljen. Preiskava se izvede skladno s </w:t>
            </w:r>
            <w:r w:rsidRPr="006168E6">
              <w:rPr>
                <w:rFonts w:ascii="Calibri" w:eastAsia="Times New Roman" w:hAnsi="Calibri" w:cs="Calibri"/>
                <w:b/>
                <w:bCs/>
                <w:strike/>
                <w:kern w:val="0"/>
                <w:sz w:val="20"/>
                <w:szCs w:val="20"/>
                <w:lang w:eastAsia="sl-SI"/>
                <w14:ligatures w14:val="none"/>
              </w:rPr>
              <w:t>Smernicami za kronični koronarni sindrom Slovenskega kardiološkega združenja</w:t>
            </w:r>
            <w:r w:rsidRPr="006168E6">
              <w:rPr>
                <w:rFonts w:ascii="Calibri" w:eastAsia="Times New Roman" w:hAnsi="Calibri" w:cs="Calibri"/>
                <w:kern w:val="0"/>
                <w:sz w:val="20"/>
                <w:szCs w:val="20"/>
                <w:lang w:eastAsia="sl-SI"/>
                <w14:ligatures w14:val="none"/>
              </w:rPr>
              <w:t xml:space="preserve"> </w:t>
            </w:r>
            <w:r w:rsidRPr="006168E6">
              <w:rPr>
                <w:rFonts w:ascii="Calibri" w:eastAsia="Times New Roman" w:hAnsi="Calibri" w:cs="Calibri"/>
                <w:b/>
                <w:bCs/>
                <w:kern w:val="0"/>
                <w:sz w:val="20"/>
                <w:szCs w:val="20"/>
                <w:lang w:eastAsia="sl-SI"/>
                <w14:ligatures w14:val="none"/>
              </w:rPr>
              <w:t>smernicami Evropskega nuklearno-medicinskega</w:t>
            </w:r>
            <w:r w:rsidRPr="006168E6">
              <w:rPr>
                <w:rFonts w:ascii="Calibri" w:eastAsia="Times New Roman" w:hAnsi="Calibri" w:cs="Calibri"/>
                <w:kern w:val="0"/>
                <w:sz w:val="20"/>
                <w:szCs w:val="20"/>
                <w:lang w:eastAsia="sl-SI"/>
                <w14:ligatures w14:val="none"/>
              </w:rPr>
              <w:t xml:space="preserve"> </w:t>
            </w:r>
            <w:r w:rsidRPr="006168E6">
              <w:rPr>
                <w:rFonts w:ascii="Calibri" w:eastAsia="Times New Roman" w:hAnsi="Calibri" w:cs="Calibri"/>
                <w:b/>
                <w:bCs/>
                <w:kern w:val="0"/>
                <w:sz w:val="20"/>
                <w:szCs w:val="20"/>
                <w:lang w:eastAsia="sl-SI"/>
                <w14:ligatures w14:val="none"/>
              </w:rPr>
              <w:t>združenja EANM.</w:t>
            </w:r>
          </w:p>
          <w:p w14:paraId="0B8CF926" w14:textId="77777777" w:rsidR="003E4BCF" w:rsidRPr="006168E6" w:rsidRDefault="003E4BCF" w:rsidP="003E4BCF">
            <w:pPr>
              <w:spacing w:after="0" w:line="240" w:lineRule="auto"/>
              <w:rPr>
                <w:rFonts w:eastAsia="Times New Roman" w:cstheme="minorHAnsi"/>
                <w:kern w:val="0"/>
                <w:sz w:val="20"/>
                <w:szCs w:val="20"/>
                <w:lang w:eastAsia="sl-SI"/>
                <w14:ligatures w14:val="none"/>
              </w:rPr>
            </w:pPr>
          </w:p>
        </w:tc>
      </w:tr>
    </w:tbl>
    <w:p w14:paraId="188AEADB" w14:textId="77777777" w:rsidR="003E4BCF" w:rsidRPr="006168E6" w:rsidRDefault="003E4BCF" w:rsidP="003E4BCF">
      <w:pPr>
        <w:spacing w:after="0" w:line="240" w:lineRule="auto"/>
        <w:rPr>
          <w:kern w:val="0"/>
          <w14:ligatures w14:val="none"/>
        </w:rPr>
      </w:pPr>
    </w:p>
    <w:p w14:paraId="24609AE4" w14:textId="77777777" w:rsidR="003E4BCF" w:rsidRPr="006168E6" w:rsidRDefault="003E4BCF" w:rsidP="003E4BCF">
      <w:pPr>
        <w:spacing w:after="0" w:line="240" w:lineRule="auto"/>
        <w:jc w:val="both"/>
        <w:rPr>
          <w:kern w:val="0"/>
          <w14:ligatures w14:val="none"/>
        </w:rPr>
      </w:pPr>
      <w:r w:rsidRPr="006168E6">
        <w:rPr>
          <w:kern w:val="0"/>
          <w14:ligatures w14:val="none"/>
        </w:rPr>
        <w:t xml:space="preserve">Storitev 35334 se izključuje s storitvama 34484 »SPECT – tomografska scintigrafija« in 12620 »Dinamična elektrokardiografija«, zato v povezovalnem šifrantu K14.1 »Izključujoče in soodvisne storitve v okviru ene obravnave z vključenimi pravili obračunavanja« dopolnjujemo kontrolo ROB 0377 sklop 1. </w:t>
      </w:r>
    </w:p>
    <w:p w14:paraId="2922F3AC" w14:textId="77777777" w:rsidR="003E4BCF" w:rsidRPr="006168E6" w:rsidRDefault="003E4BCF" w:rsidP="003E4BCF">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3CEAD4F7" w14:textId="77777777" w:rsidR="003E4BCF" w:rsidRPr="006168E6" w:rsidRDefault="003E4BCF" w:rsidP="003E4BCF">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6168E6">
        <w:rPr>
          <w:rFonts w:ascii="Calibri" w:eastAsia="Times New Roman" w:hAnsi="Calibri" w:cs="Calibri"/>
          <w:color w:val="000000"/>
          <w:kern w:val="0"/>
          <w:lang w:eastAsia="sl-SI"/>
          <w14:ligatures w14:val="none"/>
        </w:rPr>
        <w:t>Spremembe veljajo za storitve, opravljene od 1. 1. 2025 dalje.</w:t>
      </w:r>
    </w:p>
    <w:p w14:paraId="17F8EC83" w14:textId="77777777" w:rsidR="003E4BCF" w:rsidRPr="006168E6" w:rsidRDefault="003E4BCF" w:rsidP="003E4BCF">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43961CD4" w14:textId="77777777" w:rsidR="003E4BCF" w:rsidRPr="006168E6" w:rsidRDefault="003E4BCF" w:rsidP="003E4BCF">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 xml:space="preserve">Kontaktna oseba za vsebinska vprašanja: </w:t>
      </w:r>
    </w:p>
    <w:p w14:paraId="70DCD68A" w14:textId="77777777" w:rsidR="003E4BCF" w:rsidRPr="006168E6" w:rsidRDefault="003E4BCF" w:rsidP="003E4BCF">
      <w:pPr>
        <w:spacing w:after="0" w:line="240" w:lineRule="auto"/>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Aleksandra Bola-Natek (</w:t>
      </w:r>
      <w:hyperlink r:id="rId14" w:history="1">
        <w:r w:rsidRPr="006168E6">
          <w:rPr>
            <w:rFonts w:ascii="Calibri" w:eastAsia="Times New Roman" w:hAnsi="Calibri" w:cs="Arial"/>
            <w:color w:val="0000FF"/>
            <w:kern w:val="0"/>
            <w:u w:val="single"/>
            <w:lang w:eastAsia="sl-SI"/>
            <w14:ligatures w14:val="none"/>
          </w:rPr>
          <w:t>aleksandra.bola-natek@zzzs.si</w:t>
        </w:r>
      </w:hyperlink>
      <w:r w:rsidRPr="006168E6">
        <w:rPr>
          <w:rFonts w:ascii="Calibri" w:eastAsia="Times New Roman" w:hAnsi="Calibri" w:cs="Arial"/>
          <w:kern w:val="0"/>
          <w:lang w:eastAsia="sl-SI"/>
          <w14:ligatures w14:val="none"/>
        </w:rPr>
        <w:t>; 03/62-00-751)</w:t>
      </w:r>
    </w:p>
    <w:p w14:paraId="631F710E" w14:textId="77777777" w:rsidR="003E4BCF" w:rsidRPr="006168E6" w:rsidRDefault="003E4BCF" w:rsidP="003E4BCF">
      <w:pPr>
        <w:spacing w:after="0" w:line="240" w:lineRule="auto"/>
        <w:rPr>
          <w:rFonts w:ascii="Calibri" w:eastAsia="Times New Roman" w:hAnsi="Calibri" w:cs="Arial"/>
          <w:kern w:val="0"/>
          <w:lang w:eastAsia="sl-SI"/>
          <w14:ligatures w14:val="none"/>
        </w:rPr>
      </w:pPr>
    </w:p>
    <w:p w14:paraId="484108EB" w14:textId="77777777" w:rsidR="003E4BCF" w:rsidRPr="006168E6" w:rsidRDefault="003E4BCF" w:rsidP="003E4BCF">
      <w:pPr>
        <w:spacing w:after="0" w:line="240" w:lineRule="auto"/>
        <w:jc w:val="both"/>
        <w:rPr>
          <w:rFonts w:ascii="Calibri" w:eastAsia="Calibri" w:hAnsi="Calibri" w:cs="Calibri"/>
          <w:bCs/>
          <w:kern w:val="0"/>
          <w14:ligatures w14:val="none"/>
        </w:rPr>
      </w:pPr>
    </w:p>
    <w:p w14:paraId="19013FB0"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3E219C85"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7FFE87A4"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078EAE5E"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25D73EA1"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460B7589"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742B959F"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41EA8D52" w14:textId="77777777" w:rsidR="003E4BCF" w:rsidRPr="006168E6" w:rsidRDefault="003E4BCF" w:rsidP="00F15293">
      <w:pPr>
        <w:spacing w:after="0" w:line="240" w:lineRule="exact"/>
        <w:rPr>
          <w:rFonts w:ascii="Calibri" w:eastAsia="Times New Roman" w:hAnsi="Calibri" w:cs="Arial"/>
          <w:kern w:val="0"/>
          <w:lang w:eastAsia="sl-SI"/>
          <w14:ligatures w14:val="none"/>
        </w:rPr>
      </w:pPr>
    </w:p>
    <w:p w14:paraId="071BDBCD" w14:textId="77777777" w:rsidR="009971E6" w:rsidRPr="006168E6" w:rsidRDefault="009971E6" w:rsidP="009971E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183676822"/>
      <w:r w:rsidRPr="006168E6">
        <w:rPr>
          <w:rFonts w:ascii="Calibri" w:eastAsia="Times New Roman" w:hAnsi="Calibri" w:cs="Arial"/>
          <w:b/>
          <w:color w:val="0070C0"/>
          <w:kern w:val="0"/>
          <w:sz w:val="28"/>
          <w:szCs w:val="28"/>
          <w:lang w:eastAsia="sl-SI"/>
          <w14:ligatures w14:val="none"/>
        </w:rPr>
        <w:lastRenderedPageBreak/>
        <w:t>Mobilni paliativni tim – sprememba opisov nekaterih storitev, kadrovskega normativa pri storitvi MPT004 »Obravnava bolnika – DMS« ter kontrol izključujočih in soodvisnih storitev s 1. 1. 2025</w:t>
      </w:r>
      <w:bookmarkEnd w:id="23"/>
    </w:p>
    <w:p w14:paraId="52CBEC43" w14:textId="77777777" w:rsidR="009971E6" w:rsidRPr="006168E6" w:rsidRDefault="009971E6" w:rsidP="009971E6">
      <w:pPr>
        <w:keepNext/>
        <w:keepLines/>
        <w:spacing w:after="0" w:line="240" w:lineRule="auto"/>
        <w:jc w:val="both"/>
        <w:rPr>
          <w:rFonts w:ascii="Calibri" w:eastAsia="Times New Roman" w:hAnsi="Calibri" w:cs="Calibri"/>
          <w:bCs/>
          <w:i/>
          <w:iCs/>
          <w:color w:val="0070C0"/>
          <w:kern w:val="0"/>
          <w14:ligatures w14:val="none"/>
        </w:rPr>
      </w:pPr>
    </w:p>
    <w:p w14:paraId="7433A74B" w14:textId="77777777" w:rsidR="009971E6" w:rsidRPr="006168E6" w:rsidRDefault="009971E6" w:rsidP="009971E6">
      <w:pPr>
        <w:keepNext/>
        <w:keepLines/>
        <w:spacing w:after="0" w:line="240" w:lineRule="auto"/>
        <w:jc w:val="both"/>
        <w:rPr>
          <w:rFonts w:ascii="Calibri" w:eastAsia="Times New Roman" w:hAnsi="Calibri" w:cs="Calibri"/>
          <w:bCs/>
          <w:i/>
          <w:iCs/>
          <w:color w:val="0070C0"/>
          <w:kern w:val="0"/>
          <w14:ligatures w14:val="none"/>
        </w:rPr>
      </w:pPr>
      <w:r w:rsidRPr="006168E6">
        <w:rPr>
          <w:rFonts w:ascii="Calibri" w:eastAsia="Times New Roman" w:hAnsi="Calibri" w:cs="Calibri"/>
          <w:bCs/>
          <w:i/>
          <w:iCs/>
          <w:color w:val="0070C0"/>
          <w:kern w:val="0"/>
          <w14:ligatures w14:val="none"/>
        </w:rPr>
        <w:t>Vsem izvajalcem specialistične zunajbolnišnične zdravstvene dejavnosti mobilnega paliativnega tima</w:t>
      </w:r>
    </w:p>
    <w:p w14:paraId="7CA5EA18" w14:textId="77777777" w:rsidR="009971E6" w:rsidRPr="006168E6" w:rsidRDefault="009971E6" w:rsidP="009971E6">
      <w:pPr>
        <w:spacing w:after="0" w:line="240" w:lineRule="auto"/>
        <w:jc w:val="both"/>
        <w:rPr>
          <w:rFonts w:ascii="Calibri" w:eastAsia="Times New Roman" w:hAnsi="Calibri" w:cs="Arial"/>
          <w:bCs/>
          <w:i/>
          <w:iCs/>
          <w:color w:val="0070C0"/>
          <w:kern w:val="0"/>
          <w:lang w:eastAsia="sl-SI"/>
          <w14:ligatures w14:val="none"/>
        </w:rPr>
      </w:pPr>
    </w:p>
    <w:p w14:paraId="041292AF" w14:textId="77777777" w:rsidR="009971E6" w:rsidRPr="006168E6" w:rsidRDefault="009971E6" w:rsidP="009971E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6168E6">
        <w:rPr>
          <w:rFonts w:ascii="Calibri" w:eastAsia="Times New Roman" w:hAnsi="Calibri" w:cs="Arial"/>
          <w:b/>
          <w:bCs/>
          <w:kern w:val="0"/>
          <w:lang w:eastAsia="sl-SI"/>
          <w14:ligatures w14:val="none"/>
        </w:rPr>
        <w:t>Povzetek vsebine</w:t>
      </w:r>
    </w:p>
    <w:p w14:paraId="5791EFB5" w14:textId="77777777" w:rsidR="009971E6" w:rsidRPr="006168E6" w:rsidRDefault="009971E6" w:rsidP="009971E6">
      <w:pPr>
        <w:spacing w:after="0" w:line="240" w:lineRule="auto"/>
        <w:jc w:val="both"/>
        <w:rPr>
          <w:rFonts w:ascii="Calibri" w:eastAsia="Times New Roman" w:hAnsi="Calibri" w:cs="Calibri"/>
          <w:kern w:val="0"/>
          <w:lang w:eastAsia="sl-SI"/>
          <w14:ligatures w14:val="none"/>
        </w:rPr>
      </w:pPr>
    </w:p>
    <w:p w14:paraId="14A5CC12" w14:textId="77777777" w:rsidR="009971E6" w:rsidRPr="006168E6" w:rsidRDefault="009971E6" w:rsidP="009971E6">
      <w:pPr>
        <w:spacing w:after="0" w:line="240" w:lineRule="auto"/>
        <w:jc w:val="both"/>
        <w:rPr>
          <w:rFonts w:cstheme="minorHAnsi"/>
          <w:kern w:val="0"/>
          <w14:ligatures w14:val="none"/>
        </w:rPr>
      </w:pPr>
      <w:r w:rsidRPr="006168E6">
        <w:rPr>
          <w:rFonts w:cstheme="minorHAnsi"/>
          <w:kern w:val="0"/>
          <w14:ligatures w14:val="none"/>
        </w:rPr>
        <w:t xml:space="preserve">Upravni odbor Zavoda je </w:t>
      </w:r>
      <w:r w:rsidRPr="006168E6">
        <w:rPr>
          <w:rFonts w:ascii="Calibri" w:eastAsia="Calibri" w:hAnsi="Calibri" w:cs="Calibri"/>
          <w:bCs/>
        </w:rPr>
        <w:t>zaradi večje jasnosti pri obračunu storitev</w:t>
      </w:r>
      <w:r w:rsidRPr="006168E6">
        <w:rPr>
          <w:rFonts w:cstheme="minorHAnsi"/>
          <w:kern w:val="0"/>
          <w14:ligatures w14:val="none"/>
        </w:rPr>
        <w:t xml:space="preserve"> mobilnega paliativnega tima sprejel:</w:t>
      </w:r>
    </w:p>
    <w:p w14:paraId="379295CC" w14:textId="77777777" w:rsidR="009971E6" w:rsidRPr="006168E6" w:rsidRDefault="009971E6" w:rsidP="009971E6">
      <w:pPr>
        <w:spacing w:after="0" w:line="240" w:lineRule="auto"/>
        <w:jc w:val="both"/>
        <w:rPr>
          <w:rFonts w:cstheme="minorHAnsi"/>
          <w:kern w:val="0"/>
          <w:sz w:val="10"/>
          <w:szCs w:val="10"/>
          <w14:ligatures w14:val="none"/>
        </w:rPr>
      </w:pPr>
    </w:p>
    <w:p w14:paraId="0D8982FD" w14:textId="77777777" w:rsidR="009971E6" w:rsidRPr="006168E6" w:rsidRDefault="009971E6" w:rsidP="00236C21">
      <w:pPr>
        <w:numPr>
          <w:ilvl w:val="0"/>
          <w:numId w:val="18"/>
        </w:numPr>
        <w:spacing w:after="0" w:line="240" w:lineRule="auto"/>
        <w:ind w:left="357" w:hanging="357"/>
        <w:contextualSpacing/>
        <w:jc w:val="both"/>
        <w:rPr>
          <w:rFonts w:ascii="Calibri" w:eastAsia="Times New Roman" w:hAnsi="Calibri" w:cs="Calibri"/>
          <w:kern w:val="0"/>
          <w:sz w:val="20"/>
          <w:szCs w:val="20"/>
          <w:lang w:eastAsia="sl-SI"/>
          <w14:ligatures w14:val="none"/>
        </w:rPr>
      </w:pPr>
      <w:r w:rsidRPr="006168E6">
        <w:rPr>
          <w:rFonts w:ascii="Calibri" w:eastAsia="Times New Roman" w:hAnsi="Calibri" w:cs="Calibri"/>
          <w:kern w:val="0"/>
          <w:lang w:eastAsia="sl-SI"/>
          <w14:ligatures w14:val="none"/>
        </w:rPr>
        <w:t>spremembe oziroma dopolnitve opisov naslednjih storitev:</w:t>
      </w:r>
    </w:p>
    <w:p w14:paraId="6F72C926" w14:textId="77777777" w:rsidR="009971E6" w:rsidRPr="006168E6" w:rsidRDefault="009971E6" w:rsidP="009971E6">
      <w:pPr>
        <w:spacing w:after="0" w:line="240" w:lineRule="auto"/>
        <w:jc w:val="both"/>
        <w:rPr>
          <w:rFonts w:cstheme="minorHAnsi"/>
          <w:kern w:val="0"/>
          <w:sz w:val="10"/>
          <w:szCs w:val="10"/>
          <w14:ligatures w14:val="none"/>
        </w:rPr>
      </w:pPr>
    </w:p>
    <w:p w14:paraId="219B9B36"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MPT004 »Obravnava bolnika – DMS«,</w:t>
      </w:r>
    </w:p>
    <w:p w14:paraId="699E2960"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MPT005 »Telefonski paliativni posvet – krajši«,</w:t>
      </w:r>
    </w:p>
    <w:p w14:paraId="73A64201"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MPT006 »Telefonski paliativni posvet – daljši«,</w:t>
      </w:r>
    </w:p>
    <w:p w14:paraId="4C3F236A"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MPT007 »Obravnava v oddaljenem kraju«,</w:t>
      </w:r>
    </w:p>
    <w:p w14:paraId="2D3E6782"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MPT008 »Obravnava v soboto, nedeljo, na praznik ali ponoči«,</w:t>
      </w:r>
    </w:p>
    <w:p w14:paraId="4E15C370"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Times New Roman" w:hAnsi="Calibri" w:cs="Calibri"/>
          <w:kern w:val="0"/>
          <w:lang w:eastAsia="sl-SI"/>
          <w14:ligatures w14:val="none"/>
        </w:rPr>
        <w:t>MPT014 »Predpisovanje zdravila ali medicinskega pripomočka«,</w:t>
      </w:r>
    </w:p>
    <w:p w14:paraId="33F77807"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Times New Roman" w:hAnsi="Calibri" w:cs="Calibri"/>
          <w:kern w:val="0"/>
          <w:lang w:eastAsia="sl-SI"/>
          <w14:ligatures w14:val="none"/>
        </w:rPr>
        <w:t>MPT017 »Svetovanje ob žalovanju«,</w:t>
      </w:r>
    </w:p>
    <w:p w14:paraId="37C4844D" w14:textId="77777777" w:rsidR="009971E6" w:rsidRPr="006168E6" w:rsidRDefault="009971E6" w:rsidP="00236C21">
      <w:pPr>
        <w:numPr>
          <w:ilvl w:val="0"/>
          <w:numId w:val="17"/>
        </w:numPr>
        <w:spacing w:after="0" w:line="240" w:lineRule="auto"/>
        <w:contextualSpacing/>
        <w:jc w:val="both"/>
        <w:rPr>
          <w:rFonts w:ascii="Calibri" w:eastAsia="Calibri" w:hAnsi="Calibri" w:cs="Calibri"/>
          <w:bCs/>
          <w:kern w:val="0"/>
          <w:lang w:eastAsia="sl-SI"/>
          <w14:ligatures w14:val="none"/>
        </w:rPr>
      </w:pPr>
      <w:r w:rsidRPr="006168E6">
        <w:rPr>
          <w:rFonts w:ascii="Calibri" w:eastAsia="Calibri" w:hAnsi="Calibri" w:cs="Calibri"/>
          <w:bCs/>
          <w:kern w:val="0"/>
          <w:lang w:eastAsia="sl-SI"/>
          <w14:ligatures w14:val="none"/>
        </w:rPr>
        <w:t>MPT025 »Priklopi podkožne črpalke, nadzor nad iztekanjem« in</w:t>
      </w:r>
    </w:p>
    <w:p w14:paraId="09145D0F" w14:textId="77777777" w:rsidR="009971E6" w:rsidRPr="006168E6" w:rsidRDefault="009971E6" w:rsidP="00236C21">
      <w:pPr>
        <w:numPr>
          <w:ilvl w:val="0"/>
          <w:numId w:val="17"/>
        </w:numPr>
        <w:spacing w:after="0" w:line="240" w:lineRule="auto"/>
        <w:contextualSpacing/>
        <w:jc w:val="both"/>
        <w:rPr>
          <w:rFonts w:ascii="Times New Roman" w:eastAsia="Times New Roman" w:hAnsi="Times New Roman" w:cstheme="minorHAnsi"/>
          <w:kern w:val="0"/>
          <w:lang w:eastAsia="sl-SI"/>
          <w14:ligatures w14:val="none"/>
        </w:rPr>
      </w:pPr>
      <w:r w:rsidRPr="006168E6">
        <w:rPr>
          <w:rFonts w:ascii="Calibri" w:eastAsia="Times New Roman" w:hAnsi="Calibri" w:cs="Calibri"/>
          <w:kern w:val="0"/>
          <w:lang w:eastAsia="sl-SI"/>
          <w14:ligatures w14:val="none"/>
        </w:rPr>
        <w:t>MPT043 »Predpis mešanice za samokrčljivo balonsko črpalko«</w:t>
      </w:r>
    </w:p>
    <w:p w14:paraId="6D42CF2E" w14:textId="77777777" w:rsidR="009971E6" w:rsidRPr="006168E6" w:rsidRDefault="009971E6" w:rsidP="009971E6">
      <w:pPr>
        <w:spacing w:after="0" w:line="240" w:lineRule="auto"/>
        <w:jc w:val="both"/>
        <w:rPr>
          <w:kern w:val="0"/>
          <w:sz w:val="10"/>
          <w:szCs w:val="10"/>
          <w14:ligatures w14:val="none"/>
        </w:rPr>
      </w:pPr>
    </w:p>
    <w:p w14:paraId="37130389" w14:textId="77777777" w:rsidR="009971E6" w:rsidRPr="006168E6" w:rsidRDefault="009971E6" w:rsidP="009971E6">
      <w:pPr>
        <w:spacing w:after="0" w:line="240" w:lineRule="auto"/>
        <w:ind w:left="357"/>
        <w:jc w:val="both"/>
        <w:rPr>
          <w:kern w:val="0"/>
          <w14:ligatures w14:val="none"/>
        </w:rPr>
      </w:pPr>
      <w:r w:rsidRPr="006168E6">
        <w:rPr>
          <w:kern w:val="0"/>
          <w14:ligatures w14:val="none"/>
        </w:rPr>
        <w:t>ter</w:t>
      </w:r>
    </w:p>
    <w:p w14:paraId="6F7B60EE" w14:textId="77777777" w:rsidR="009971E6" w:rsidRPr="006168E6" w:rsidRDefault="009971E6" w:rsidP="009971E6">
      <w:pPr>
        <w:spacing w:after="0" w:line="240" w:lineRule="auto"/>
        <w:jc w:val="both"/>
        <w:rPr>
          <w:kern w:val="0"/>
          <w:sz w:val="10"/>
          <w:szCs w:val="10"/>
          <w14:ligatures w14:val="none"/>
        </w:rPr>
      </w:pPr>
    </w:p>
    <w:p w14:paraId="6B427335" w14:textId="77777777" w:rsidR="009971E6" w:rsidRPr="006168E6" w:rsidRDefault="009971E6" w:rsidP="00236C21">
      <w:pPr>
        <w:numPr>
          <w:ilvl w:val="0"/>
          <w:numId w:val="18"/>
        </w:numPr>
        <w:spacing w:after="0" w:line="240" w:lineRule="auto"/>
        <w:ind w:left="357" w:hanging="357"/>
        <w:contextualSpacing/>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spremembo kadrovskega normativa za storitev MPT004 »Obravnava bolnika – DMS«, tako kot sledi iz spremembe opisa storitve.</w:t>
      </w:r>
    </w:p>
    <w:p w14:paraId="6F4AB60E" w14:textId="77777777" w:rsidR="009971E6" w:rsidRPr="006168E6" w:rsidRDefault="009971E6" w:rsidP="009971E6">
      <w:pPr>
        <w:spacing w:after="0" w:line="240" w:lineRule="auto"/>
        <w:jc w:val="both"/>
        <w:rPr>
          <w:kern w:val="0"/>
          <w14:ligatures w14:val="none"/>
        </w:rPr>
      </w:pPr>
    </w:p>
    <w:p w14:paraId="20373664" w14:textId="77777777" w:rsidR="009971E6" w:rsidRPr="006168E6" w:rsidRDefault="009971E6" w:rsidP="009971E6">
      <w:pPr>
        <w:spacing w:after="0" w:line="240" w:lineRule="auto"/>
        <w:jc w:val="both"/>
        <w:rPr>
          <w:kern w:val="0"/>
          <w14:ligatures w14:val="none"/>
        </w:rPr>
      </w:pPr>
      <w:r w:rsidRPr="006168E6">
        <w:rPr>
          <w:kern w:val="0"/>
          <w14:ligatures w14:val="none"/>
        </w:rPr>
        <w:t>Skladno s spremembami opisov zgoraj navedenih storitev dopolnjujemo tudi kontrole izključujočih in soodvisnih storitev.</w:t>
      </w:r>
    </w:p>
    <w:p w14:paraId="012E6530" w14:textId="77777777" w:rsidR="009971E6" w:rsidRPr="006168E6" w:rsidRDefault="009971E6" w:rsidP="009971E6">
      <w:pPr>
        <w:spacing w:after="0" w:line="240" w:lineRule="auto"/>
        <w:jc w:val="both"/>
        <w:rPr>
          <w:kern w:val="0"/>
          <w14:ligatures w14:val="none"/>
        </w:rPr>
      </w:pPr>
    </w:p>
    <w:p w14:paraId="6BEC8128" w14:textId="77777777" w:rsidR="009971E6" w:rsidRPr="006168E6" w:rsidRDefault="009971E6" w:rsidP="009971E6">
      <w:pPr>
        <w:spacing w:after="0" w:line="240" w:lineRule="auto"/>
        <w:jc w:val="both"/>
        <w:rPr>
          <w:rFonts w:ascii="Calibri" w:hAnsi="Calibri"/>
          <w:b/>
          <w:bCs/>
          <w:kern w:val="0"/>
          <w14:ligatures w14:val="none"/>
        </w:rPr>
      </w:pPr>
      <w:r w:rsidRPr="006168E6">
        <w:rPr>
          <w:rFonts w:ascii="Calibri" w:hAnsi="Calibri"/>
          <w:b/>
          <w:bCs/>
          <w:kern w:val="0"/>
          <w14:ligatures w14:val="none"/>
        </w:rPr>
        <w:t>Navodilo za obračun</w:t>
      </w:r>
    </w:p>
    <w:p w14:paraId="6B23C780" w14:textId="77777777" w:rsidR="009971E6" w:rsidRPr="006168E6" w:rsidRDefault="009971E6" w:rsidP="009971E6">
      <w:pPr>
        <w:spacing w:after="0" w:line="240" w:lineRule="auto"/>
        <w:jc w:val="both"/>
        <w:rPr>
          <w:rFonts w:ascii="Calibri" w:eastAsia="Times New Roman" w:hAnsi="Calibri" w:cs="Calibri"/>
          <w:kern w:val="0"/>
          <w:lang w:eastAsia="sl-SI"/>
          <w14:ligatures w14:val="none"/>
        </w:rPr>
      </w:pPr>
    </w:p>
    <w:p w14:paraId="56A97B80" w14:textId="77777777" w:rsidR="009971E6" w:rsidRPr="006168E6" w:rsidRDefault="009971E6" w:rsidP="009971E6">
      <w:pPr>
        <w:spacing w:after="0" w:line="240" w:lineRule="auto"/>
        <w:jc w:val="both"/>
        <w:rPr>
          <w:rFonts w:eastAsia="Calibri" w:cstheme="minorHAnsi"/>
          <w:kern w:val="0"/>
          <w14:ligatures w14:val="none"/>
        </w:rPr>
      </w:pPr>
      <w:r w:rsidRPr="006168E6">
        <w:rPr>
          <w:rFonts w:eastAsia="Calibri" w:cstheme="minorHAnsi"/>
          <w:kern w:val="0"/>
          <w14:ligatures w14:val="none"/>
        </w:rPr>
        <w:t>Glede na navedeno:</w:t>
      </w:r>
    </w:p>
    <w:p w14:paraId="3EF3BD09" w14:textId="77777777" w:rsidR="009971E6" w:rsidRPr="006168E6" w:rsidRDefault="009971E6" w:rsidP="009971E6">
      <w:pPr>
        <w:spacing w:after="0" w:line="240" w:lineRule="auto"/>
        <w:jc w:val="both"/>
        <w:rPr>
          <w:rFonts w:eastAsia="Calibri" w:cstheme="minorHAnsi"/>
          <w:kern w:val="0"/>
          <w:sz w:val="10"/>
          <w:szCs w:val="10"/>
          <w14:ligatures w14:val="none"/>
        </w:rPr>
      </w:pPr>
    </w:p>
    <w:p w14:paraId="27A7CC73" w14:textId="77777777" w:rsidR="009971E6" w:rsidRPr="006168E6" w:rsidRDefault="009971E6" w:rsidP="00236C21">
      <w:pPr>
        <w:numPr>
          <w:ilvl w:val="0"/>
          <w:numId w:val="19"/>
        </w:numPr>
        <w:spacing w:after="0" w:line="240" w:lineRule="auto"/>
        <w:ind w:left="357" w:hanging="357"/>
        <w:contextualSpacing/>
        <w:jc w:val="both"/>
        <w:rPr>
          <w:rFonts w:ascii="Times New Roman" w:eastAsia="Calibri" w:hAnsi="Times New Roman" w:cstheme="minorHAnsi"/>
          <w:kern w:val="0"/>
          <w:sz w:val="20"/>
          <w:szCs w:val="20"/>
          <w:lang w:eastAsia="sl-SI"/>
          <w14:ligatures w14:val="none"/>
        </w:rPr>
      </w:pPr>
      <w:r w:rsidRPr="006168E6">
        <w:rPr>
          <w:rFonts w:eastAsia="Calibri" w:cstheme="minorHAnsi"/>
          <w:kern w:val="0"/>
          <w:lang w:eastAsia="sl-SI"/>
          <w14:ligatures w14:val="none"/>
        </w:rPr>
        <w:t xml:space="preserve"> v seznamu storitev 15.114 »Storitve mobilnega paliativnega tima (241 279) - storitve, ki se beležijo po osebi« spreminjamo oz. dopolnjujemo opise zgoraj navedenih storitev in kadrovski normativ pri storitvi MPT004 kot sledi (spremembe so označene s krepko pisavo):</w:t>
      </w:r>
    </w:p>
    <w:p w14:paraId="6B5B2ADF" w14:textId="77777777" w:rsidR="009971E6" w:rsidRPr="006168E6" w:rsidRDefault="009971E6" w:rsidP="009971E6">
      <w:pPr>
        <w:spacing w:after="0" w:line="240" w:lineRule="auto"/>
        <w:jc w:val="both"/>
        <w:rPr>
          <w:rFonts w:eastAsia="Calibri" w:cstheme="minorHAnsi"/>
          <w:kern w:val="0"/>
          <w:sz w:val="10"/>
          <w:szCs w:val="10"/>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1463"/>
        <w:gridCol w:w="5528"/>
        <w:gridCol w:w="1418"/>
      </w:tblGrid>
      <w:tr w:rsidR="009971E6" w:rsidRPr="006168E6" w14:paraId="1CA966B3" w14:textId="77777777" w:rsidTr="009971E6">
        <w:trPr>
          <w:trHeight w:val="255"/>
          <w:tblHeader/>
        </w:trPr>
        <w:tc>
          <w:tcPr>
            <w:tcW w:w="942" w:type="dxa"/>
            <w:shd w:val="clear" w:color="auto" w:fill="auto"/>
            <w:vAlign w:val="center"/>
          </w:tcPr>
          <w:p w14:paraId="238897B6" w14:textId="77777777" w:rsidR="009971E6" w:rsidRPr="006168E6" w:rsidRDefault="009971E6" w:rsidP="009971E6">
            <w:pPr>
              <w:spacing w:after="0" w:line="240" w:lineRule="auto"/>
              <w:rPr>
                <w:rFonts w:eastAsia="Times New Roman" w:cstheme="minorHAnsi"/>
                <w:bCs/>
                <w:iCs/>
                <w:kern w:val="0"/>
                <w:sz w:val="20"/>
                <w:szCs w:val="20"/>
                <w:lang w:eastAsia="sl-SI"/>
                <w14:ligatures w14:val="none"/>
              </w:rPr>
            </w:pPr>
            <w:r w:rsidRPr="006168E6">
              <w:rPr>
                <w:rFonts w:eastAsia="Times New Roman" w:cstheme="minorHAnsi"/>
                <w:bCs/>
                <w:iCs/>
                <w:kern w:val="0"/>
                <w:sz w:val="20"/>
                <w:szCs w:val="20"/>
                <w:lang w:eastAsia="sl-SI"/>
                <w14:ligatures w14:val="none"/>
              </w:rPr>
              <w:t>Šifra</w:t>
            </w:r>
          </w:p>
        </w:tc>
        <w:tc>
          <w:tcPr>
            <w:tcW w:w="1463" w:type="dxa"/>
            <w:shd w:val="clear" w:color="auto" w:fill="auto"/>
            <w:vAlign w:val="center"/>
          </w:tcPr>
          <w:p w14:paraId="4A30EDC5" w14:textId="77777777" w:rsidR="009971E6" w:rsidRPr="006168E6" w:rsidRDefault="009971E6" w:rsidP="009971E6">
            <w:pPr>
              <w:spacing w:after="0" w:line="240" w:lineRule="auto"/>
              <w:rPr>
                <w:rFonts w:eastAsia="Times New Roman" w:cstheme="minorHAnsi"/>
                <w:bCs/>
                <w:iCs/>
                <w:kern w:val="0"/>
                <w:sz w:val="20"/>
                <w:szCs w:val="20"/>
                <w:lang w:eastAsia="sl-SI"/>
                <w14:ligatures w14:val="none"/>
              </w:rPr>
            </w:pPr>
            <w:r w:rsidRPr="006168E6">
              <w:rPr>
                <w:rFonts w:eastAsia="Times New Roman" w:cstheme="minorHAnsi"/>
                <w:bCs/>
                <w:iCs/>
                <w:kern w:val="0"/>
                <w:sz w:val="20"/>
                <w:szCs w:val="20"/>
                <w:lang w:eastAsia="sl-SI"/>
                <w14:ligatures w14:val="none"/>
              </w:rPr>
              <w:t>Kratek opis</w:t>
            </w:r>
          </w:p>
        </w:tc>
        <w:tc>
          <w:tcPr>
            <w:tcW w:w="5528" w:type="dxa"/>
            <w:shd w:val="clear" w:color="auto" w:fill="auto"/>
            <w:vAlign w:val="center"/>
          </w:tcPr>
          <w:p w14:paraId="521E7170" w14:textId="77777777" w:rsidR="009971E6" w:rsidRPr="006168E6" w:rsidRDefault="009971E6" w:rsidP="009971E6">
            <w:pPr>
              <w:spacing w:after="0" w:line="240" w:lineRule="auto"/>
              <w:rPr>
                <w:rFonts w:eastAsia="Times New Roman" w:cstheme="minorHAnsi"/>
                <w:bCs/>
                <w:iCs/>
                <w:kern w:val="0"/>
                <w:sz w:val="20"/>
                <w:szCs w:val="20"/>
                <w:lang w:eastAsia="sl-SI"/>
                <w14:ligatures w14:val="none"/>
              </w:rPr>
            </w:pPr>
            <w:r w:rsidRPr="006168E6">
              <w:rPr>
                <w:rFonts w:eastAsia="Times New Roman" w:cstheme="minorHAnsi"/>
                <w:bCs/>
                <w:iCs/>
                <w:kern w:val="0"/>
                <w:sz w:val="20"/>
                <w:szCs w:val="20"/>
                <w:lang w:eastAsia="sl-SI"/>
                <w14:ligatures w14:val="none"/>
              </w:rPr>
              <w:t>Dolg opis</w:t>
            </w:r>
          </w:p>
        </w:tc>
        <w:tc>
          <w:tcPr>
            <w:tcW w:w="1418" w:type="dxa"/>
          </w:tcPr>
          <w:p w14:paraId="74F2AB7A" w14:textId="77777777" w:rsidR="009971E6" w:rsidRPr="006168E6" w:rsidRDefault="009971E6" w:rsidP="009971E6">
            <w:pPr>
              <w:spacing w:after="0" w:line="240" w:lineRule="auto"/>
              <w:jc w:val="center"/>
              <w:rPr>
                <w:rFonts w:eastAsia="Times New Roman" w:cstheme="minorHAnsi"/>
                <w:bCs/>
                <w:iCs/>
                <w:kern w:val="0"/>
                <w:sz w:val="20"/>
                <w:szCs w:val="20"/>
                <w:lang w:eastAsia="sl-SI"/>
                <w14:ligatures w14:val="none"/>
              </w:rPr>
            </w:pPr>
            <w:r w:rsidRPr="006168E6">
              <w:rPr>
                <w:rFonts w:eastAsia="Times New Roman" w:cstheme="minorHAnsi"/>
                <w:bCs/>
                <w:iCs/>
                <w:kern w:val="0"/>
                <w:sz w:val="20"/>
                <w:szCs w:val="20"/>
                <w:lang w:eastAsia="sl-SI"/>
                <w14:ligatures w14:val="none"/>
              </w:rPr>
              <w:t>Kadrovski normativ</w:t>
            </w:r>
          </w:p>
        </w:tc>
      </w:tr>
      <w:tr w:rsidR="009971E6" w:rsidRPr="006168E6" w14:paraId="4172213F" w14:textId="77777777" w:rsidTr="009971E6">
        <w:trPr>
          <w:trHeight w:val="51"/>
        </w:trPr>
        <w:tc>
          <w:tcPr>
            <w:tcW w:w="942" w:type="dxa"/>
            <w:tcBorders>
              <w:top w:val="single" w:sz="4" w:space="0" w:color="auto"/>
              <w:left w:val="single" w:sz="4" w:space="0" w:color="auto"/>
              <w:bottom w:val="single" w:sz="4" w:space="0" w:color="auto"/>
              <w:right w:val="single" w:sz="4" w:space="0" w:color="auto"/>
            </w:tcBorders>
            <w:shd w:val="clear" w:color="auto" w:fill="auto"/>
          </w:tcPr>
          <w:p w14:paraId="29D5B2C7"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MPT004</w:t>
            </w:r>
          </w:p>
        </w:tc>
        <w:tc>
          <w:tcPr>
            <w:tcW w:w="1463" w:type="dxa"/>
            <w:tcBorders>
              <w:top w:val="single" w:sz="4" w:space="0" w:color="auto"/>
              <w:left w:val="nil"/>
              <w:bottom w:val="single" w:sz="4" w:space="0" w:color="auto"/>
              <w:right w:val="single" w:sz="4" w:space="0" w:color="auto"/>
            </w:tcBorders>
            <w:shd w:val="clear" w:color="auto" w:fill="auto"/>
          </w:tcPr>
          <w:p w14:paraId="0638364B"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Obravnava bolnika - DMS</w:t>
            </w:r>
          </w:p>
        </w:tc>
        <w:tc>
          <w:tcPr>
            <w:tcW w:w="5528" w:type="dxa"/>
            <w:tcBorders>
              <w:top w:val="single" w:sz="4" w:space="0" w:color="auto"/>
              <w:left w:val="nil"/>
              <w:bottom w:val="single" w:sz="4" w:space="0" w:color="auto"/>
              <w:right w:val="single" w:sz="4" w:space="0" w:color="auto"/>
            </w:tcBorders>
            <w:shd w:val="clear" w:color="000000" w:fill="FFFFFF"/>
          </w:tcPr>
          <w:p w14:paraId="35877EFD" w14:textId="77777777" w:rsidR="009971E6" w:rsidRPr="006168E6" w:rsidRDefault="009971E6" w:rsidP="009971E6">
            <w:pPr>
              <w:autoSpaceDE w:val="0"/>
              <w:autoSpaceDN w:val="0"/>
              <w:adjustRightInd w:val="0"/>
              <w:spacing w:after="0" w:line="240" w:lineRule="auto"/>
              <w:jc w:val="both"/>
              <w:rPr>
                <w:rFonts w:cstheme="minorHAnsi"/>
                <w:color w:val="000000"/>
                <w:sz w:val="20"/>
                <w:szCs w:val="20"/>
              </w:rPr>
            </w:pPr>
            <w:r w:rsidRPr="006168E6">
              <w:rPr>
                <w:rFonts w:cstheme="minorHAnsi"/>
                <w:color w:val="000000"/>
                <w:sz w:val="20"/>
                <w:szCs w:val="20"/>
              </w:rPr>
              <w:t>Obravnava bolnika DMS zajema:</w:t>
            </w:r>
          </w:p>
          <w:p w14:paraId="2A1F7C0A" w14:textId="77777777" w:rsidR="009971E6" w:rsidRPr="006168E6" w:rsidRDefault="009971E6" w:rsidP="009971E6">
            <w:pPr>
              <w:autoSpaceDE w:val="0"/>
              <w:autoSpaceDN w:val="0"/>
              <w:adjustRightInd w:val="0"/>
              <w:spacing w:after="0" w:line="240" w:lineRule="auto"/>
              <w:jc w:val="both"/>
              <w:rPr>
                <w:rFonts w:cstheme="minorHAnsi"/>
                <w:color w:val="000000"/>
                <w:sz w:val="20"/>
                <w:szCs w:val="20"/>
              </w:rPr>
            </w:pPr>
            <w:r w:rsidRPr="006168E6">
              <w:rPr>
                <w:rFonts w:cstheme="minorHAnsi"/>
                <w:color w:val="000000"/>
                <w:sz w:val="20"/>
                <w:szCs w:val="20"/>
              </w:rPr>
              <w:t>- posredovanje znanj in učenje veščin, ki so potrebne za učinkovito vodenje bolezni,</w:t>
            </w:r>
          </w:p>
          <w:p w14:paraId="14E65417" w14:textId="77777777" w:rsidR="009971E6" w:rsidRPr="006168E6" w:rsidRDefault="009971E6" w:rsidP="009971E6">
            <w:pPr>
              <w:autoSpaceDE w:val="0"/>
              <w:autoSpaceDN w:val="0"/>
              <w:adjustRightInd w:val="0"/>
              <w:spacing w:after="0" w:line="240" w:lineRule="auto"/>
              <w:jc w:val="both"/>
              <w:rPr>
                <w:rFonts w:cstheme="minorHAnsi"/>
                <w:color w:val="000000"/>
                <w:sz w:val="20"/>
                <w:szCs w:val="20"/>
              </w:rPr>
            </w:pPr>
            <w:r w:rsidRPr="006168E6">
              <w:rPr>
                <w:rFonts w:cstheme="minorHAnsi"/>
                <w:color w:val="000000"/>
                <w:sz w:val="20"/>
                <w:szCs w:val="20"/>
              </w:rPr>
              <w:t>- seznanitev s pripomočki in materiali, ki olajšajo zdravstveno nego in oskrbo,</w:t>
            </w:r>
          </w:p>
          <w:p w14:paraId="6334C2A1" w14:textId="77777777" w:rsidR="009971E6" w:rsidRPr="006168E6" w:rsidRDefault="009971E6" w:rsidP="009971E6">
            <w:pPr>
              <w:autoSpaceDE w:val="0"/>
              <w:autoSpaceDN w:val="0"/>
              <w:adjustRightInd w:val="0"/>
              <w:spacing w:after="0" w:line="240" w:lineRule="auto"/>
              <w:jc w:val="both"/>
              <w:rPr>
                <w:rFonts w:cstheme="minorHAnsi"/>
                <w:color w:val="000000"/>
                <w:sz w:val="20"/>
                <w:szCs w:val="20"/>
              </w:rPr>
            </w:pPr>
            <w:r w:rsidRPr="006168E6">
              <w:rPr>
                <w:rFonts w:cstheme="minorHAnsi"/>
                <w:color w:val="000000"/>
                <w:sz w:val="20"/>
                <w:szCs w:val="20"/>
              </w:rPr>
              <w:t>- nadzor in menjava elastomerske črpalke,</w:t>
            </w:r>
          </w:p>
          <w:p w14:paraId="7A1B973E" w14:textId="77777777" w:rsidR="009971E6" w:rsidRPr="006168E6" w:rsidRDefault="009971E6" w:rsidP="009971E6">
            <w:pPr>
              <w:autoSpaceDE w:val="0"/>
              <w:autoSpaceDN w:val="0"/>
              <w:adjustRightInd w:val="0"/>
              <w:spacing w:after="0" w:line="240" w:lineRule="auto"/>
              <w:jc w:val="both"/>
              <w:rPr>
                <w:rFonts w:cstheme="minorHAnsi"/>
                <w:color w:val="000000"/>
                <w:sz w:val="20"/>
                <w:szCs w:val="20"/>
              </w:rPr>
            </w:pPr>
            <w:r w:rsidRPr="006168E6">
              <w:rPr>
                <w:rFonts w:cstheme="minorHAnsi"/>
                <w:color w:val="000000"/>
                <w:sz w:val="20"/>
                <w:szCs w:val="20"/>
              </w:rPr>
              <w:t>- dajanje terapije v epiduralni kateter in podkožno valvulo,</w:t>
            </w:r>
          </w:p>
          <w:p w14:paraId="0F860FED" w14:textId="77777777" w:rsidR="009971E6" w:rsidRPr="006168E6" w:rsidRDefault="009971E6" w:rsidP="009971E6">
            <w:pPr>
              <w:autoSpaceDE w:val="0"/>
              <w:autoSpaceDN w:val="0"/>
              <w:adjustRightInd w:val="0"/>
              <w:spacing w:after="0" w:line="240" w:lineRule="auto"/>
              <w:jc w:val="both"/>
              <w:rPr>
                <w:rFonts w:cstheme="minorHAnsi"/>
                <w:color w:val="000000"/>
                <w:sz w:val="20"/>
                <w:szCs w:val="20"/>
              </w:rPr>
            </w:pPr>
            <w:r w:rsidRPr="006168E6">
              <w:rPr>
                <w:rFonts w:cstheme="minorHAnsi"/>
                <w:color w:val="000000"/>
                <w:sz w:val="20"/>
                <w:szCs w:val="20"/>
              </w:rPr>
              <w:t xml:space="preserve">- oskrba obsežne maligne rane - prebrizganje venske valvule - menjava gripper igle, - preveza intravenskih katetrov                                       </w:t>
            </w:r>
          </w:p>
          <w:p w14:paraId="251DA7E1" w14:textId="77777777" w:rsidR="009971E6" w:rsidRPr="006168E6" w:rsidRDefault="009971E6" w:rsidP="009971E6">
            <w:pPr>
              <w:autoSpaceDE w:val="0"/>
              <w:autoSpaceDN w:val="0"/>
              <w:adjustRightInd w:val="0"/>
              <w:spacing w:after="0" w:line="240" w:lineRule="auto"/>
              <w:jc w:val="both"/>
              <w:rPr>
                <w:rFonts w:cstheme="minorHAnsi"/>
                <w:color w:val="000000"/>
                <w:sz w:val="20"/>
                <w:szCs w:val="20"/>
              </w:rPr>
            </w:pPr>
            <w:r w:rsidRPr="006168E6">
              <w:rPr>
                <w:rFonts w:cstheme="minorHAnsi"/>
                <w:color w:val="000000"/>
                <w:sz w:val="20"/>
                <w:szCs w:val="20"/>
              </w:rPr>
              <w:t>- dajanje infuzijske tekočine za potrebe hidracije.</w:t>
            </w:r>
          </w:p>
          <w:p w14:paraId="7DBE1FBA"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Storitev izvaja</w:t>
            </w:r>
            <w:r w:rsidRPr="006168E6">
              <w:rPr>
                <w:rFonts w:cstheme="minorHAnsi"/>
                <w:b/>
                <w:bCs/>
                <w:strike/>
                <w:sz w:val="20"/>
                <w:szCs w:val="20"/>
              </w:rPr>
              <w:t>ta</w:t>
            </w:r>
            <w:r w:rsidRPr="006168E6">
              <w:rPr>
                <w:rFonts w:cstheme="minorHAnsi"/>
                <w:strike/>
                <w:sz w:val="20"/>
                <w:szCs w:val="20"/>
              </w:rPr>
              <w:t xml:space="preserve"> </w:t>
            </w:r>
            <w:r w:rsidRPr="006168E6">
              <w:rPr>
                <w:rFonts w:cstheme="minorHAnsi"/>
                <w:b/>
                <w:bCs/>
                <w:strike/>
                <w:sz w:val="20"/>
                <w:szCs w:val="20"/>
              </w:rPr>
              <w:t>zdravnik specialist in</w:t>
            </w:r>
            <w:r w:rsidRPr="006168E6">
              <w:rPr>
                <w:rFonts w:cstheme="minorHAnsi"/>
                <w:b/>
                <w:bCs/>
                <w:sz w:val="20"/>
                <w:szCs w:val="20"/>
              </w:rPr>
              <w:t xml:space="preserve"> </w:t>
            </w:r>
            <w:r w:rsidRPr="006168E6">
              <w:rPr>
                <w:rFonts w:cstheme="minorHAnsi"/>
                <w:sz w:val="20"/>
                <w:szCs w:val="20"/>
              </w:rPr>
              <w:t xml:space="preserve">diplomirana medicinska sestra </w:t>
            </w:r>
            <w:r w:rsidRPr="006168E6">
              <w:rPr>
                <w:rFonts w:cstheme="minorHAnsi"/>
                <w:b/>
                <w:bCs/>
                <w:sz w:val="20"/>
                <w:szCs w:val="20"/>
              </w:rPr>
              <w:t>po navodilu zdravnika specialista</w:t>
            </w:r>
            <w:r w:rsidRPr="006168E6">
              <w:rPr>
                <w:rFonts w:cstheme="minorHAnsi"/>
                <w:sz w:val="20"/>
                <w:szCs w:val="20"/>
              </w:rPr>
              <w:t>.</w:t>
            </w:r>
          </w:p>
        </w:tc>
        <w:tc>
          <w:tcPr>
            <w:tcW w:w="1418" w:type="dxa"/>
            <w:tcBorders>
              <w:top w:val="single" w:sz="4" w:space="0" w:color="auto"/>
              <w:left w:val="nil"/>
              <w:bottom w:val="single" w:sz="4" w:space="0" w:color="auto"/>
              <w:right w:val="single" w:sz="4" w:space="0" w:color="auto"/>
            </w:tcBorders>
            <w:shd w:val="clear" w:color="000000" w:fill="FFFFFF"/>
          </w:tcPr>
          <w:p w14:paraId="01D41D3B" w14:textId="77777777" w:rsidR="009971E6" w:rsidRPr="006168E6" w:rsidRDefault="009971E6" w:rsidP="009971E6">
            <w:pPr>
              <w:spacing w:after="0" w:line="240" w:lineRule="auto"/>
              <w:jc w:val="center"/>
              <w:rPr>
                <w:rFonts w:cstheme="minorHAnsi"/>
                <w:sz w:val="20"/>
                <w:szCs w:val="20"/>
              </w:rPr>
            </w:pPr>
            <w:r w:rsidRPr="006168E6">
              <w:rPr>
                <w:rFonts w:cstheme="minorHAnsi"/>
                <w:b/>
                <w:bCs/>
                <w:strike/>
                <w:color w:val="000000"/>
                <w:sz w:val="20"/>
                <w:szCs w:val="20"/>
              </w:rPr>
              <w:t>Zdravnik specialist,</w:t>
            </w:r>
            <w:r w:rsidRPr="006168E6">
              <w:rPr>
                <w:rFonts w:cstheme="minorHAnsi"/>
                <w:color w:val="000000"/>
                <w:sz w:val="20"/>
                <w:szCs w:val="20"/>
              </w:rPr>
              <w:br/>
              <w:t>DMS</w:t>
            </w:r>
          </w:p>
        </w:tc>
      </w:tr>
      <w:tr w:rsidR="009971E6" w:rsidRPr="006168E6" w14:paraId="4B812BC6" w14:textId="77777777" w:rsidTr="009971E6">
        <w:trPr>
          <w:trHeight w:val="51"/>
        </w:trPr>
        <w:tc>
          <w:tcPr>
            <w:tcW w:w="942" w:type="dxa"/>
            <w:tcBorders>
              <w:top w:val="single" w:sz="4" w:space="0" w:color="auto"/>
              <w:left w:val="single" w:sz="4" w:space="0" w:color="auto"/>
              <w:bottom w:val="single" w:sz="4" w:space="0" w:color="auto"/>
              <w:right w:val="single" w:sz="4" w:space="0" w:color="auto"/>
            </w:tcBorders>
            <w:shd w:val="clear" w:color="auto" w:fill="auto"/>
          </w:tcPr>
          <w:p w14:paraId="52724C4C"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MPT005</w:t>
            </w:r>
          </w:p>
        </w:tc>
        <w:tc>
          <w:tcPr>
            <w:tcW w:w="1463" w:type="dxa"/>
            <w:tcBorders>
              <w:top w:val="single" w:sz="4" w:space="0" w:color="auto"/>
              <w:left w:val="nil"/>
              <w:bottom w:val="single" w:sz="4" w:space="0" w:color="auto"/>
              <w:right w:val="single" w:sz="4" w:space="0" w:color="auto"/>
            </w:tcBorders>
            <w:shd w:val="clear" w:color="auto" w:fill="auto"/>
          </w:tcPr>
          <w:p w14:paraId="05E5EB5C"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Telefonski paliativni posvet - krajši</w:t>
            </w:r>
          </w:p>
        </w:tc>
        <w:tc>
          <w:tcPr>
            <w:tcW w:w="5528" w:type="dxa"/>
            <w:tcBorders>
              <w:top w:val="single" w:sz="4" w:space="0" w:color="auto"/>
              <w:left w:val="nil"/>
              <w:bottom w:val="single" w:sz="4" w:space="0" w:color="auto"/>
              <w:right w:val="single" w:sz="4" w:space="0" w:color="auto"/>
            </w:tcBorders>
            <w:shd w:val="clear" w:color="auto" w:fill="auto"/>
          </w:tcPr>
          <w:p w14:paraId="6082E38A"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 xml:space="preserve">Telefonski paliativni posvet - krajši zajema: </w:t>
            </w:r>
            <w:r w:rsidRPr="006168E6">
              <w:rPr>
                <w:rFonts w:cstheme="minorHAnsi"/>
                <w:sz w:val="20"/>
                <w:szCs w:val="20"/>
              </w:rPr>
              <w:br/>
              <w:t xml:space="preserve">- navodila </w:t>
            </w:r>
            <w:r w:rsidRPr="006168E6">
              <w:rPr>
                <w:rFonts w:cstheme="minorHAnsi"/>
                <w:b/>
                <w:bCs/>
                <w:sz w:val="20"/>
                <w:szCs w:val="20"/>
              </w:rPr>
              <w:t>pacientu (ali svojcu/skrbniku)</w:t>
            </w:r>
            <w:r w:rsidRPr="006168E6">
              <w:rPr>
                <w:rFonts w:cstheme="minorHAnsi"/>
                <w:sz w:val="20"/>
                <w:szCs w:val="20"/>
              </w:rPr>
              <w:t xml:space="preserve"> glede ukrepanja ob poslabšanju stanja, </w:t>
            </w:r>
            <w:r w:rsidRPr="006168E6">
              <w:rPr>
                <w:rFonts w:cstheme="minorHAnsi"/>
                <w:sz w:val="20"/>
                <w:szCs w:val="20"/>
              </w:rPr>
              <w:br/>
            </w:r>
            <w:r w:rsidRPr="006168E6">
              <w:rPr>
                <w:rFonts w:cstheme="minorHAnsi"/>
                <w:sz w:val="20"/>
                <w:szCs w:val="20"/>
              </w:rPr>
              <w:lastRenderedPageBreak/>
              <w:t xml:space="preserve">- svetovanje pri dajanju terapije*, </w:t>
            </w:r>
            <w:r w:rsidRPr="006168E6">
              <w:rPr>
                <w:rFonts w:cstheme="minorHAnsi"/>
                <w:sz w:val="20"/>
                <w:szCs w:val="20"/>
              </w:rPr>
              <w:br/>
              <w:t>- spremembe negovalnih navodil,</w:t>
            </w:r>
            <w:r w:rsidRPr="006168E6">
              <w:rPr>
                <w:rFonts w:cstheme="minorHAnsi"/>
                <w:sz w:val="20"/>
                <w:szCs w:val="20"/>
              </w:rPr>
              <w:br/>
            </w:r>
            <w:r w:rsidRPr="006168E6">
              <w:rPr>
                <w:rFonts w:cstheme="minorHAnsi"/>
                <w:b/>
                <w:bCs/>
                <w:sz w:val="20"/>
                <w:szCs w:val="20"/>
              </w:rPr>
              <w:t>- vsebinsko je primerljiv s kontrolnim pregledom v ambulanti, praviloma se ne sme obračunati pred prvim pregledom</w:t>
            </w:r>
            <w:r w:rsidRPr="006168E6">
              <w:rPr>
                <w:rFonts w:cstheme="minorHAnsi"/>
                <w:sz w:val="20"/>
                <w:szCs w:val="20"/>
              </w:rPr>
              <w:t xml:space="preserve">. </w:t>
            </w:r>
            <w:r w:rsidRPr="006168E6">
              <w:rPr>
                <w:rFonts w:cstheme="minorHAnsi"/>
                <w:sz w:val="20"/>
                <w:szCs w:val="20"/>
              </w:rPr>
              <w:br/>
              <w:t>V medicinski dokumentaciji mora biti zapis s podatkom o datumu in s povzetkom navodil, ki jih je pacient prejel od zdravnika specialista. </w:t>
            </w:r>
            <w:r w:rsidRPr="006168E6">
              <w:rPr>
                <w:rFonts w:cstheme="minorHAnsi"/>
                <w:sz w:val="20"/>
                <w:szCs w:val="20"/>
              </w:rPr>
              <w:br/>
              <w:t>Storitev izvaja zdravnik specialist ali DMS.</w:t>
            </w:r>
            <w:r w:rsidRPr="006168E6">
              <w:rPr>
                <w:rFonts w:cstheme="minorHAnsi"/>
                <w:sz w:val="20"/>
                <w:szCs w:val="20"/>
              </w:rPr>
              <w:br/>
              <w:t>*DMS se mora nujno posvetovati z zdravnikom specialistom</w:t>
            </w:r>
          </w:p>
        </w:tc>
        <w:tc>
          <w:tcPr>
            <w:tcW w:w="1418" w:type="dxa"/>
            <w:tcBorders>
              <w:top w:val="single" w:sz="4" w:space="0" w:color="auto"/>
              <w:left w:val="nil"/>
              <w:bottom w:val="single" w:sz="4" w:space="0" w:color="auto"/>
              <w:right w:val="single" w:sz="4" w:space="0" w:color="auto"/>
            </w:tcBorders>
          </w:tcPr>
          <w:p w14:paraId="18600B0A"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lastRenderedPageBreak/>
              <w:t>Zdravnik specialist ali</w:t>
            </w:r>
          </w:p>
          <w:p w14:paraId="3794334F"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DMS</w:t>
            </w:r>
          </w:p>
        </w:tc>
      </w:tr>
      <w:tr w:rsidR="009971E6" w:rsidRPr="006168E6" w14:paraId="0BDAAF9B" w14:textId="77777777" w:rsidTr="009971E6">
        <w:trPr>
          <w:trHeight w:val="51"/>
        </w:trPr>
        <w:tc>
          <w:tcPr>
            <w:tcW w:w="942" w:type="dxa"/>
            <w:tcBorders>
              <w:top w:val="single" w:sz="4" w:space="0" w:color="auto"/>
              <w:left w:val="single" w:sz="4" w:space="0" w:color="auto"/>
              <w:bottom w:val="single" w:sz="4" w:space="0" w:color="auto"/>
              <w:right w:val="single" w:sz="4" w:space="0" w:color="auto"/>
            </w:tcBorders>
            <w:shd w:val="clear" w:color="auto" w:fill="auto"/>
          </w:tcPr>
          <w:p w14:paraId="35792F1C"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MPT006</w:t>
            </w:r>
          </w:p>
        </w:tc>
        <w:tc>
          <w:tcPr>
            <w:tcW w:w="1463" w:type="dxa"/>
            <w:tcBorders>
              <w:top w:val="single" w:sz="4" w:space="0" w:color="auto"/>
              <w:left w:val="nil"/>
              <w:bottom w:val="single" w:sz="4" w:space="0" w:color="auto"/>
              <w:right w:val="single" w:sz="4" w:space="0" w:color="auto"/>
            </w:tcBorders>
            <w:shd w:val="clear" w:color="auto" w:fill="auto"/>
          </w:tcPr>
          <w:p w14:paraId="05111965"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Telefonski paliativni posvet - daljši</w:t>
            </w:r>
          </w:p>
        </w:tc>
        <w:tc>
          <w:tcPr>
            <w:tcW w:w="5528" w:type="dxa"/>
            <w:tcBorders>
              <w:top w:val="single" w:sz="4" w:space="0" w:color="auto"/>
              <w:left w:val="nil"/>
              <w:bottom w:val="single" w:sz="4" w:space="0" w:color="auto"/>
              <w:right w:val="single" w:sz="4" w:space="0" w:color="auto"/>
            </w:tcBorders>
            <w:shd w:val="clear" w:color="auto" w:fill="auto"/>
          </w:tcPr>
          <w:p w14:paraId="7C07F175"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 xml:space="preserve">Telefonski paliativni posvet - zajema: </w:t>
            </w:r>
            <w:r w:rsidRPr="006168E6">
              <w:rPr>
                <w:rFonts w:cstheme="minorHAnsi"/>
                <w:sz w:val="20"/>
                <w:szCs w:val="20"/>
              </w:rPr>
              <w:br/>
              <w:t xml:space="preserve">- navodila </w:t>
            </w:r>
            <w:r w:rsidRPr="006168E6">
              <w:rPr>
                <w:rFonts w:cstheme="minorHAnsi"/>
                <w:b/>
                <w:bCs/>
                <w:sz w:val="20"/>
                <w:szCs w:val="20"/>
              </w:rPr>
              <w:t>pacientu (ali svojcu/skrbniku</w:t>
            </w:r>
            <w:r w:rsidRPr="006168E6">
              <w:rPr>
                <w:rFonts w:cstheme="minorHAnsi"/>
                <w:sz w:val="20"/>
                <w:szCs w:val="20"/>
              </w:rPr>
              <w:t xml:space="preserve">) glede ukrepanja ob poslabšanju stanja, </w:t>
            </w:r>
            <w:r w:rsidRPr="006168E6">
              <w:rPr>
                <w:rFonts w:cstheme="minorHAnsi"/>
                <w:sz w:val="20"/>
                <w:szCs w:val="20"/>
              </w:rPr>
              <w:br/>
              <w:t xml:space="preserve">- svetovanje pri dajanju terapije, </w:t>
            </w:r>
            <w:r w:rsidRPr="006168E6">
              <w:rPr>
                <w:rFonts w:cstheme="minorHAnsi"/>
                <w:sz w:val="20"/>
                <w:szCs w:val="20"/>
              </w:rPr>
              <w:br/>
              <w:t>- spremembe negovalnih navodil,</w:t>
            </w:r>
            <w:r w:rsidRPr="006168E6">
              <w:rPr>
                <w:rFonts w:cstheme="minorHAnsi"/>
                <w:sz w:val="20"/>
                <w:szCs w:val="20"/>
              </w:rPr>
              <w:br/>
              <w:t xml:space="preserve">- </w:t>
            </w:r>
            <w:r w:rsidRPr="006168E6">
              <w:rPr>
                <w:rFonts w:cstheme="minorHAnsi"/>
                <w:b/>
                <w:bCs/>
                <w:sz w:val="20"/>
                <w:szCs w:val="20"/>
              </w:rPr>
              <w:t>vsebinsko je primerljiv s kontrolnim pregledom v ambulanti, praviloma se ne sme obračunati pred prvim pregledom</w:t>
            </w:r>
            <w:r w:rsidRPr="006168E6">
              <w:rPr>
                <w:rFonts w:cstheme="minorHAnsi"/>
                <w:sz w:val="20"/>
                <w:szCs w:val="20"/>
              </w:rPr>
              <w:t xml:space="preserve">. </w:t>
            </w:r>
            <w:r w:rsidRPr="006168E6">
              <w:rPr>
                <w:rFonts w:cstheme="minorHAnsi"/>
                <w:sz w:val="20"/>
                <w:szCs w:val="20"/>
              </w:rPr>
              <w:br/>
              <w:t>Storitev se lahko obračuna, če telefonski posvet traja do 20 minut, sicer je potreben obisk na domu.</w:t>
            </w:r>
            <w:r w:rsidRPr="006168E6">
              <w:rPr>
                <w:rFonts w:cstheme="minorHAnsi"/>
                <w:sz w:val="20"/>
                <w:szCs w:val="20"/>
              </w:rPr>
              <w:br/>
              <w:t>V medicinski dokumentaciji mora biti zapis s podatkom o datumu in s povzetkom navodil, ki jih je pacient prejel od zdravnika specialista. </w:t>
            </w:r>
            <w:r w:rsidRPr="006168E6">
              <w:rPr>
                <w:rFonts w:cstheme="minorHAnsi"/>
                <w:sz w:val="20"/>
                <w:szCs w:val="20"/>
              </w:rPr>
              <w:br/>
              <w:t>Storitev izvaja zdravnik specialist.</w:t>
            </w:r>
          </w:p>
        </w:tc>
        <w:tc>
          <w:tcPr>
            <w:tcW w:w="1418" w:type="dxa"/>
            <w:tcBorders>
              <w:top w:val="single" w:sz="4" w:space="0" w:color="auto"/>
              <w:left w:val="nil"/>
              <w:bottom w:val="single" w:sz="4" w:space="0" w:color="auto"/>
              <w:right w:val="single" w:sz="4" w:space="0" w:color="auto"/>
            </w:tcBorders>
          </w:tcPr>
          <w:p w14:paraId="57C7176E"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Zdravnik specialist</w:t>
            </w:r>
          </w:p>
        </w:tc>
      </w:tr>
      <w:tr w:rsidR="009971E6" w:rsidRPr="006168E6" w14:paraId="0909D9CC" w14:textId="77777777" w:rsidTr="009971E6">
        <w:trPr>
          <w:trHeight w:val="51"/>
        </w:trPr>
        <w:tc>
          <w:tcPr>
            <w:tcW w:w="942" w:type="dxa"/>
            <w:tcBorders>
              <w:top w:val="nil"/>
              <w:left w:val="single" w:sz="4" w:space="0" w:color="auto"/>
              <w:bottom w:val="single" w:sz="4" w:space="0" w:color="auto"/>
              <w:right w:val="single" w:sz="4" w:space="0" w:color="auto"/>
            </w:tcBorders>
            <w:shd w:val="clear" w:color="auto" w:fill="auto"/>
          </w:tcPr>
          <w:p w14:paraId="5F8F7C36"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MPT007</w:t>
            </w:r>
          </w:p>
        </w:tc>
        <w:tc>
          <w:tcPr>
            <w:tcW w:w="1463" w:type="dxa"/>
            <w:tcBorders>
              <w:top w:val="nil"/>
              <w:left w:val="nil"/>
              <w:bottom w:val="single" w:sz="4" w:space="0" w:color="auto"/>
              <w:right w:val="single" w:sz="4" w:space="0" w:color="auto"/>
            </w:tcBorders>
            <w:shd w:val="clear" w:color="auto" w:fill="auto"/>
          </w:tcPr>
          <w:p w14:paraId="1E9D1895"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Obravnava v oddaljenem kraju</w:t>
            </w:r>
          </w:p>
        </w:tc>
        <w:tc>
          <w:tcPr>
            <w:tcW w:w="5528" w:type="dxa"/>
            <w:tcBorders>
              <w:top w:val="nil"/>
              <w:left w:val="nil"/>
              <w:bottom w:val="single" w:sz="4" w:space="0" w:color="auto"/>
              <w:right w:val="single" w:sz="4" w:space="0" w:color="auto"/>
            </w:tcBorders>
            <w:shd w:val="clear" w:color="auto" w:fill="auto"/>
          </w:tcPr>
          <w:p w14:paraId="0BC4D45D"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Obravnava bolnika v oddaljenem kraju se obračuna:</w:t>
            </w:r>
            <w:r w:rsidRPr="006168E6">
              <w:rPr>
                <w:rFonts w:cstheme="minorHAnsi"/>
                <w:sz w:val="20"/>
                <w:szCs w:val="20"/>
              </w:rPr>
              <w:br/>
              <w:t>- če je prebivališče obravnavane osebe več kot 15 km oddaljeno od sedeža izvajalca ali od prebivališča zdravnika specialista ali DMS, ali</w:t>
            </w:r>
            <w:r w:rsidRPr="006168E6">
              <w:rPr>
                <w:rFonts w:cstheme="minorHAnsi"/>
                <w:sz w:val="20"/>
                <w:szCs w:val="20"/>
              </w:rPr>
              <w:br/>
              <w:t>- če je oddaljenost manjša od 15 km, vendar je izguba časa za pot do bolnika večja kot 15 minut.</w:t>
            </w:r>
            <w:r w:rsidRPr="006168E6">
              <w:rPr>
                <w:rFonts w:cstheme="minorHAnsi"/>
                <w:sz w:val="20"/>
                <w:szCs w:val="20"/>
              </w:rPr>
              <w:br/>
            </w:r>
            <w:r w:rsidRPr="006168E6">
              <w:rPr>
                <w:rFonts w:cstheme="minorHAnsi"/>
                <w:b/>
                <w:bCs/>
                <w:sz w:val="20"/>
                <w:szCs w:val="20"/>
              </w:rPr>
              <w:t>Ob tem se upošteva predvideni potovalni čas, ki se od dejanskega lahko razlikuje.</w:t>
            </w:r>
            <w:r w:rsidRPr="006168E6">
              <w:rPr>
                <w:rFonts w:cstheme="minorHAnsi"/>
                <w:b/>
                <w:bCs/>
                <w:sz w:val="20"/>
                <w:szCs w:val="20"/>
              </w:rPr>
              <w:br/>
            </w:r>
            <w:r w:rsidRPr="006168E6">
              <w:rPr>
                <w:rFonts w:cstheme="minorHAnsi"/>
                <w:sz w:val="20"/>
                <w:szCs w:val="20"/>
              </w:rPr>
              <w:t>Če je bilo v istem dnevu v istem kraju opravljenih več obravnav pri različnih bolnikih se storitev lahko obračuna le enkrat.</w:t>
            </w:r>
            <w:r w:rsidRPr="006168E6">
              <w:rPr>
                <w:rFonts w:cstheme="minorHAnsi"/>
                <w:sz w:val="20"/>
                <w:szCs w:val="20"/>
              </w:rPr>
              <w:br/>
              <w:t>Storitev izvaja zdravnik specialist ali DMS.</w:t>
            </w:r>
          </w:p>
        </w:tc>
        <w:tc>
          <w:tcPr>
            <w:tcW w:w="1418" w:type="dxa"/>
            <w:tcBorders>
              <w:top w:val="nil"/>
              <w:left w:val="nil"/>
              <w:bottom w:val="single" w:sz="4" w:space="0" w:color="auto"/>
              <w:right w:val="single" w:sz="4" w:space="0" w:color="auto"/>
            </w:tcBorders>
          </w:tcPr>
          <w:p w14:paraId="1913AB29"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Zdravnik specialist</w:t>
            </w:r>
          </w:p>
          <w:p w14:paraId="229A004A"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ali DMS</w:t>
            </w:r>
          </w:p>
        </w:tc>
      </w:tr>
      <w:tr w:rsidR="009971E6" w:rsidRPr="006168E6" w14:paraId="7EB12B0B" w14:textId="77777777" w:rsidTr="009971E6">
        <w:trPr>
          <w:trHeight w:val="51"/>
        </w:trPr>
        <w:tc>
          <w:tcPr>
            <w:tcW w:w="942" w:type="dxa"/>
            <w:tcBorders>
              <w:top w:val="nil"/>
              <w:left w:val="single" w:sz="4" w:space="0" w:color="auto"/>
              <w:bottom w:val="single" w:sz="4" w:space="0" w:color="auto"/>
              <w:right w:val="single" w:sz="4" w:space="0" w:color="auto"/>
            </w:tcBorders>
            <w:shd w:val="clear" w:color="auto" w:fill="auto"/>
          </w:tcPr>
          <w:p w14:paraId="59F52274"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MPT008</w:t>
            </w:r>
          </w:p>
        </w:tc>
        <w:tc>
          <w:tcPr>
            <w:tcW w:w="1463" w:type="dxa"/>
            <w:tcBorders>
              <w:top w:val="nil"/>
              <w:left w:val="nil"/>
              <w:bottom w:val="single" w:sz="4" w:space="0" w:color="auto"/>
              <w:right w:val="single" w:sz="4" w:space="0" w:color="auto"/>
            </w:tcBorders>
            <w:shd w:val="clear" w:color="auto" w:fill="auto"/>
          </w:tcPr>
          <w:p w14:paraId="2C379096"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Obravnava v soboto, nedeljo, na praznik ali ponoči</w:t>
            </w:r>
          </w:p>
        </w:tc>
        <w:tc>
          <w:tcPr>
            <w:tcW w:w="5528" w:type="dxa"/>
            <w:tcBorders>
              <w:top w:val="nil"/>
              <w:left w:val="nil"/>
              <w:bottom w:val="single" w:sz="4" w:space="0" w:color="auto"/>
              <w:right w:val="single" w:sz="4" w:space="0" w:color="auto"/>
            </w:tcBorders>
            <w:shd w:val="clear" w:color="auto" w:fill="auto"/>
          </w:tcPr>
          <w:p w14:paraId="6AB2992A"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Obravnava bolnika v soboto, nedeljo, na praznik ali ponoči.</w:t>
            </w:r>
            <w:r w:rsidRPr="006168E6">
              <w:rPr>
                <w:rFonts w:cstheme="minorHAnsi"/>
                <w:sz w:val="20"/>
                <w:szCs w:val="20"/>
              </w:rPr>
              <w:br/>
              <w:t>Storitev se lahko obračuna samo sočasno z eno izmed storitev</w:t>
            </w:r>
            <w:r w:rsidRPr="006168E6">
              <w:rPr>
                <w:rFonts w:cstheme="minorHAnsi"/>
                <w:b/>
                <w:bCs/>
                <w:sz w:val="20"/>
                <w:szCs w:val="20"/>
              </w:rPr>
              <w:t>, kadar ta ni izvedena na daljavo.</w:t>
            </w:r>
          </w:p>
        </w:tc>
        <w:tc>
          <w:tcPr>
            <w:tcW w:w="1418" w:type="dxa"/>
            <w:tcBorders>
              <w:top w:val="nil"/>
              <w:left w:val="nil"/>
              <w:bottom w:val="single" w:sz="4" w:space="0" w:color="auto"/>
              <w:right w:val="single" w:sz="4" w:space="0" w:color="auto"/>
            </w:tcBorders>
          </w:tcPr>
          <w:p w14:paraId="60AAD5D2"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Zdravnik specialist</w:t>
            </w:r>
          </w:p>
          <w:p w14:paraId="14D9B2E8"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 xml:space="preserve">ali DMS  </w:t>
            </w:r>
          </w:p>
        </w:tc>
      </w:tr>
      <w:tr w:rsidR="009971E6" w:rsidRPr="006168E6" w14:paraId="7669002B" w14:textId="77777777" w:rsidTr="009971E6">
        <w:trPr>
          <w:trHeight w:val="51"/>
        </w:trPr>
        <w:tc>
          <w:tcPr>
            <w:tcW w:w="942" w:type="dxa"/>
            <w:tcBorders>
              <w:top w:val="single" w:sz="4" w:space="0" w:color="auto"/>
              <w:left w:val="single" w:sz="4" w:space="0" w:color="auto"/>
              <w:bottom w:val="single" w:sz="4" w:space="0" w:color="auto"/>
              <w:right w:val="single" w:sz="4" w:space="0" w:color="auto"/>
            </w:tcBorders>
            <w:shd w:val="clear" w:color="auto" w:fill="auto"/>
          </w:tcPr>
          <w:p w14:paraId="6DCD511C"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MPT014</w:t>
            </w:r>
          </w:p>
        </w:tc>
        <w:tc>
          <w:tcPr>
            <w:tcW w:w="1463" w:type="dxa"/>
            <w:tcBorders>
              <w:top w:val="single" w:sz="4" w:space="0" w:color="auto"/>
              <w:left w:val="nil"/>
              <w:bottom w:val="single" w:sz="4" w:space="0" w:color="auto"/>
              <w:right w:val="single" w:sz="4" w:space="0" w:color="auto"/>
            </w:tcBorders>
            <w:shd w:val="clear" w:color="000000" w:fill="FFFFFF"/>
          </w:tcPr>
          <w:p w14:paraId="78AD92C8"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Predpisovanje zdravila ali medicinskega pripomočka</w:t>
            </w:r>
          </w:p>
        </w:tc>
        <w:tc>
          <w:tcPr>
            <w:tcW w:w="5528" w:type="dxa"/>
            <w:tcBorders>
              <w:top w:val="single" w:sz="4" w:space="0" w:color="auto"/>
              <w:left w:val="nil"/>
              <w:bottom w:val="single" w:sz="4" w:space="0" w:color="auto"/>
              <w:right w:val="single" w:sz="4" w:space="0" w:color="auto"/>
            </w:tcBorders>
            <w:shd w:val="clear" w:color="auto" w:fill="auto"/>
          </w:tcPr>
          <w:p w14:paraId="35E50D59"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Predpisovanje zdravila ali medicinskega pripomočka obsega:</w:t>
            </w:r>
            <w:r w:rsidRPr="006168E6">
              <w:rPr>
                <w:rFonts w:cstheme="minorHAnsi"/>
                <w:sz w:val="20"/>
                <w:szCs w:val="20"/>
              </w:rPr>
              <w:br/>
              <w:t xml:space="preserve">- vnos recepta za zdravilo v e-recept, </w:t>
            </w:r>
            <w:r w:rsidRPr="006168E6">
              <w:rPr>
                <w:rFonts w:cstheme="minorHAnsi"/>
                <w:sz w:val="20"/>
                <w:szCs w:val="20"/>
              </w:rPr>
              <w:br/>
              <w:t xml:space="preserve">- predpis recepta za zdravilo v dvojniku, </w:t>
            </w:r>
            <w:r w:rsidRPr="006168E6">
              <w:rPr>
                <w:rFonts w:cstheme="minorHAnsi"/>
                <w:sz w:val="20"/>
                <w:szCs w:val="20"/>
              </w:rPr>
              <w:br/>
              <w:t>- izdaja naročilnice za medicinski pripomoček,</w:t>
            </w:r>
            <w:r w:rsidRPr="006168E6">
              <w:rPr>
                <w:rFonts w:cstheme="minorHAnsi"/>
                <w:sz w:val="20"/>
                <w:szCs w:val="20"/>
              </w:rPr>
              <w:br/>
            </w:r>
            <w:r w:rsidRPr="006168E6">
              <w:rPr>
                <w:rFonts w:cstheme="minorHAnsi"/>
                <w:b/>
                <w:bCs/>
                <w:sz w:val="20"/>
                <w:szCs w:val="20"/>
              </w:rPr>
              <w:t>- kratki pogovor (/e-mail) ob nespremenjenem zdravstvenem stanju pacienta. V kolikor gre za pogovor zaradi spremembe zdravstvenega stanja pacienta, se lahko obračuna še storitev MPT005 ali MPT006.</w:t>
            </w:r>
            <w:r w:rsidRPr="006168E6">
              <w:rPr>
                <w:rFonts w:cstheme="minorHAnsi"/>
                <w:b/>
                <w:bCs/>
                <w:sz w:val="20"/>
                <w:szCs w:val="20"/>
              </w:rPr>
              <w:br/>
            </w:r>
            <w:r w:rsidRPr="006168E6">
              <w:rPr>
                <w:rFonts w:cstheme="minorHAnsi"/>
                <w:sz w:val="20"/>
                <w:szCs w:val="20"/>
              </w:rPr>
              <w:t>Storitev izvaja zdravnik specialist.</w:t>
            </w:r>
          </w:p>
        </w:tc>
        <w:tc>
          <w:tcPr>
            <w:tcW w:w="1418" w:type="dxa"/>
            <w:tcBorders>
              <w:top w:val="single" w:sz="4" w:space="0" w:color="auto"/>
              <w:left w:val="nil"/>
              <w:bottom w:val="single" w:sz="4" w:space="0" w:color="auto"/>
              <w:right w:val="single" w:sz="4" w:space="0" w:color="auto"/>
            </w:tcBorders>
          </w:tcPr>
          <w:p w14:paraId="2F3DF190"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Zdravnik specialist</w:t>
            </w:r>
          </w:p>
        </w:tc>
      </w:tr>
      <w:tr w:rsidR="009971E6" w:rsidRPr="006168E6" w14:paraId="268EEF0C" w14:textId="77777777" w:rsidTr="009971E6">
        <w:trPr>
          <w:trHeight w:val="51"/>
        </w:trPr>
        <w:tc>
          <w:tcPr>
            <w:tcW w:w="942" w:type="dxa"/>
            <w:tcBorders>
              <w:top w:val="single" w:sz="4" w:space="0" w:color="auto"/>
              <w:left w:val="single" w:sz="4" w:space="0" w:color="auto"/>
              <w:bottom w:val="single" w:sz="4" w:space="0" w:color="auto"/>
              <w:right w:val="single" w:sz="4" w:space="0" w:color="auto"/>
            </w:tcBorders>
            <w:shd w:val="clear" w:color="auto" w:fill="auto"/>
          </w:tcPr>
          <w:p w14:paraId="3538702D"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MPT017</w:t>
            </w:r>
          </w:p>
        </w:tc>
        <w:tc>
          <w:tcPr>
            <w:tcW w:w="1463" w:type="dxa"/>
            <w:tcBorders>
              <w:top w:val="single" w:sz="4" w:space="0" w:color="auto"/>
              <w:left w:val="nil"/>
              <w:bottom w:val="single" w:sz="4" w:space="0" w:color="auto"/>
              <w:right w:val="single" w:sz="4" w:space="0" w:color="auto"/>
            </w:tcBorders>
            <w:shd w:val="clear" w:color="auto" w:fill="auto"/>
          </w:tcPr>
          <w:p w14:paraId="5134403E"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Svetovanje ob žalovanju</w:t>
            </w:r>
          </w:p>
        </w:tc>
        <w:tc>
          <w:tcPr>
            <w:tcW w:w="5528" w:type="dxa"/>
            <w:tcBorders>
              <w:top w:val="single" w:sz="4" w:space="0" w:color="auto"/>
              <w:left w:val="nil"/>
              <w:bottom w:val="single" w:sz="4" w:space="0" w:color="auto"/>
              <w:right w:val="single" w:sz="4" w:space="0" w:color="auto"/>
            </w:tcBorders>
            <w:shd w:val="clear" w:color="auto" w:fill="auto"/>
          </w:tcPr>
          <w:p w14:paraId="5C9178D1"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Svetovanje ob žalovanju se lahko izvaja do enega leta po smrti bolnika, v kolikor osebni zdravnik ne zmore nuditi zadostne podpore. Storitev se lahko izvaja ambulantno individualno ali v obliki podpornih skupin. Za prvo obravnavo izda napotnico MPT sam, za nadaljnje obravnave izda napotnico osebni zdravnik.</w:t>
            </w:r>
            <w:r w:rsidRPr="006168E6">
              <w:rPr>
                <w:rFonts w:cstheme="minorHAnsi"/>
                <w:sz w:val="20"/>
                <w:szCs w:val="20"/>
              </w:rPr>
              <w:br/>
              <w:t>Storitev izvaja zdravnik specialist ali diplomirana medicinska sestra.</w:t>
            </w:r>
            <w:r w:rsidRPr="006168E6">
              <w:rPr>
                <w:rFonts w:cstheme="minorHAnsi"/>
                <w:sz w:val="20"/>
                <w:szCs w:val="20"/>
              </w:rPr>
              <w:br/>
            </w:r>
            <w:r w:rsidRPr="006168E6">
              <w:rPr>
                <w:rFonts w:cstheme="minorHAnsi"/>
                <w:b/>
                <w:bCs/>
                <w:sz w:val="20"/>
                <w:szCs w:val="20"/>
              </w:rPr>
              <w:t>Storitev se ne izvaja na daljavo.</w:t>
            </w:r>
          </w:p>
        </w:tc>
        <w:tc>
          <w:tcPr>
            <w:tcW w:w="1418" w:type="dxa"/>
            <w:tcBorders>
              <w:top w:val="single" w:sz="4" w:space="0" w:color="auto"/>
              <w:left w:val="nil"/>
              <w:bottom w:val="single" w:sz="4" w:space="0" w:color="auto"/>
              <w:right w:val="single" w:sz="4" w:space="0" w:color="auto"/>
            </w:tcBorders>
          </w:tcPr>
          <w:p w14:paraId="53D4D226"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Zdravnik specialist ali DMS</w:t>
            </w:r>
          </w:p>
        </w:tc>
      </w:tr>
      <w:tr w:rsidR="009971E6" w:rsidRPr="006168E6" w14:paraId="6F0D840A" w14:textId="77777777" w:rsidTr="009971E6">
        <w:trPr>
          <w:trHeight w:val="51"/>
        </w:trPr>
        <w:tc>
          <w:tcPr>
            <w:tcW w:w="942" w:type="dxa"/>
            <w:tcBorders>
              <w:top w:val="single" w:sz="4" w:space="0" w:color="auto"/>
              <w:left w:val="single" w:sz="4" w:space="0" w:color="auto"/>
              <w:bottom w:val="single" w:sz="4" w:space="0" w:color="auto"/>
              <w:right w:val="single" w:sz="4" w:space="0" w:color="auto"/>
            </w:tcBorders>
            <w:shd w:val="clear" w:color="auto" w:fill="auto"/>
          </w:tcPr>
          <w:p w14:paraId="547560C5"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lastRenderedPageBreak/>
              <w:t>MPT025</w:t>
            </w:r>
          </w:p>
        </w:tc>
        <w:tc>
          <w:tcPr>
            <w:tcW w:w="1463" w:type="dxa"/>
            <w:tcBorders>
              <w:top w:val="single" w:sz="4" w:space="0" w:color="auto"/>
              <w:left w:val="nil"/>
              <w:bottom w:val="single" w:sz="4" w:space="0" w:color="auto"/>
              <w:right w:val="single" w:sz="4" w:space="0" w:color="auto"/>
            </w:tcBorders>
            <w:shd w:val="clear" w:color="auto" w:fill="auto"/>
          </w:tcPr>
          <w:p w14:paraId="360E555C"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Priklopi podkožne črpalke</w:t>
            </w:r>
            <w:r w:rsidRPr="006168E6">
              <w:rPr>
                <w:rFonts w:cstheme="minorHAnsi"/>
                <w:b/>
                <w:bCs/>
                <w:strike/>
                <w:sz w:val="20"/>
                <w:szCs w:val="20"/>
              </w:rPr>
              <w:t>,</w:t>
            </w:r>
            <w:r w:rsidRPr="006168E6">
              <w:rPr>
                <w:rFonts w:cstheme="minorHAnsi"/>
                <w:b/>
                <w:bCs/>
                <w:sz w:val="20"/>
                <w:szCs w:val="20"/>
              </w:rPr>
              <w:t xml:space="preserve"> in</w:t>
            </w:r>
            <w:r w:rsidRPr="006168E6">
              <w:rPr>
                <w:rFonts w:cstheme="minorHAnsi"/>
                <w:sz w:val="20"/>
                <w:szCs w:val="20"/>
              </w:rPr>
              <w:t xml:space="preserve"> nadzor nad iztekanjem</w:t>
            </w:r>
          </w:p>
        </w:tc>
        <w:tc>
          <w:tcPr>
            <w:tcW w:w="5528" w:type="dxa"/>
            <w:tcBorders>
              <w:top w:val="single" w:sz="4" w:space="0" w:color="auto"/>
              <w:left w:val="nil"/>
              <w:bottom w:val="single" w:sz="4" w:space="0" w:color="auto"/>
              <w:right w:val="single" w:sz="4" w:space="0" w:color="auto"/>
            </w:tcBorders>
            <w:shd w:val="clear" w:color="auto" w:fill="auto"/>
          </w:tcPr>
          <w:p w14:paraId="5EED848F"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Priklop podkožne črpalke</w:t>
            </w:r>
            <w:r w:rsidRPr="006168E6">
              <w:rPr>
                <w:rFonts w:cstheme="minorHAnsi"/>
                <w:b/>
                <w:bCs/>
                <w:strike/>
                <w:sz w:val="20"/>
                <w:szCs w:val="20"/>
              </w:rPr>
              <w:t>,</w:t>
            </w:r>
            <w:r w:rsidRPr="006168E6">
              <w:rPr>
                <w:rFonts w:cstheme="minorHAnsi"/>
                <w:b/>
                <w:bCs/>
                <w:sz w:val="20"/>
                <w:szCs w:val="20"/>
              </w:rPr>
              <w:t xml:space="preserve"> in</w:t>
            </w:r>
            <w:r w:rsidRPr="006168E6">
              <w:rPr>
                <w:rFonts w:cstheme="minorHAnsi"/>
                <w:sz w:val="20"/>
                <w:szCs w:val="20"/>
              </w:rPr>
              <w:t xml:space="preserve"> nadzor nad iztekanjem zajema:</w:t>
            </w:r>
            <w:r w:rsidRPr="006168E6">
              <w:rPr>
                <w:rFonts w:cstheme="minorHAnsi"/>
                <w:sz w:val="20"/>
                <w:szCs w:val="20"/>
              </w:rPr>
              <w:br/>
              <w:t>- dostavo podkožne črpalke,</w:t>
            </w:r>
            <w:r w:rsidRPr="006168E6">
              <w:rPr>
                <w:rFonts w:cstheme="minorHAnsi"/>
                <w:sz w:val="20"/>
                <w:szCs w:val="20"/>
              </w:rPr>
              <w:br/>
              <w:t>- spremljanje iztekanja mešanice.</w:t>
            </w:r>
            <w:r w:rsidRPr="006168E6">
              <w:rPr>
                <w:rFonts w:cstheme="minorHAnsi"/>
                <w:sz w:val="20"/>
                <w:szCs w:val="20"/>
              </w:rPr>
              <w:br/>
              <w:t>Storitev izvaja zdravnik ali diplomirana medicinska sestra.</w:t>
            </w:r>
          </w:p>
        </w:tc>
        <w:tc>
          <w:tcPr>
            <w:tcW w:w="1418" w:type="dxa"/>
            <w:tcBorders>
              <w:top w:val="single" w:sz="4" w:space="0" w:color="auto"/>
              <w:left w:val="nil"/>
              <w:bottom w:val="single" w:sz="4" w:space="0" w:color="auto"/>
              <w:right w:val="single" w:sz="4" w:space="0" w:color="auto"/>
            </w:tcBorders>
          </w:tcPr>
          <w:p w14:paraId="59034F7E"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Zdravnik specialist ali DMS</w:t>
            </w:r>
          </w:p>
        </w:tc>
      </w:tr>
      <w:tr w:rsidR="009971E6" w:rsidRPr="006168E6" w14:paraId="6641D17C" w14:textId="77777777" w:rsidTr="009971E6">
        <w:trPr>
          <w:trHeight w:val="51"/>
        </w:trPr>
        <w:tc>
          <w:tcPr>
            <w:tcW w:w="942" w:type="dxa"/>
            <w:tcBorders>
              <w:top w:val="single" w:sz="4" w:space="0" w:color="auto"/>
              <w:left w:val="single" w:sz="4" w:space="0" w:color="auto"/>
              <w:bottom w:val="single" w:sz="4" w:space="0" w:color="auto"/>
              <w:right w:val="single" w:sz="4" w:space="0" w:color="auto"/>
            </w:tcBorders>
            <w:shd w:val="clear" w:color="auto" w:fill="auto"/>
          </w:tcPr>
          <w:p w14:paraId="748F69B8"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MPT043</w:t>
            </w:r>
          </w:p>
        </w:tc>
        <w:tc>
          <w:tcPr>
            <w:tcW w:w="1463" w:type="dxa"/>
            <w:tcBorders>
              <w:top w:val="single" w:sz="4" w:space="0" w:color="auto"/>
              <w:left w:val="nil"/>
              <w:bottom w:val="single" w:sz="4" w:space="0" w:color="auto"/>
              <w:right w:val="single" w:sz="4" w:space="0" w:color="auto"/>
            </w:tcBorders>
            <w:shd w:val="clear" w:color="auto" w:fill="auto"/>
          </w:tcPr>
          <w:p w14:paraId="3CD79BE0"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Predpis mešanice za samokrčljivo balonsko črpalko</w:t>
            </w:r>
          </w:p>
        </w:tc>
        <w:tc>
          <w:tcPr>
            <w:tcW w:w="5528" w:type="dxa"/>
            <w:tcBorders>
              <w:top w:val="single" w:sz="4" w:space="0" w:color="auto"/>
              <w:left w:val="nil"/>
              <w:bottom w:val="single" w:sz="4" w:space="0" w:color="auto"/>
              <w:right w:val="single" w:sz="4" w:space="0" w:color="auto"/>
            </w:tcBorders>
            <w:shd w:val="clear" w:color="auto" w:fill="auto"/>
          </w:tcPr>
          <w:p w14:paraId="3683A6BC" w14:textId="77777777" w:rsidR="009971E6" w:rsidRPr="006168E6" w:rsidRDefault="009971E6" w:rsidP="009971E6">
            <w:pPr>
              <w:spacing w:after="0" w:line="240" w:lineRule="auto"/>
              <w:rPr>
                <w:rFonts w:cstheme="minorHAnsi"/>
                <w:sz w:val="20"/>
                <w:szCs w:val="20"/>
              </w:rPr>
            </w:pPr>
            <w:r w:rsidRPr="006168E6">
              <w:rPr>
                <w:rFonts w:cstheme="minorHAnsi"/>
                <w:sz w:val="20"/>
                <w:szCs w:val="20"/>
              </w:rPr>
              <w:t>Predpis mešanice za samokrčljivo balonsko črpalko zajema:</w:t>
            </w:r>
            <w:r w:rsidRPr="006168E6">
              <w:rPr>
                <w:rFonts w:cstheme="minorHAnsi"/>
                <w:sz w:val="20"/>
                <w:szCs w:val="20"/>
              </w:rPr>
              <w:br/>
              <w:t>- oceno simptomov napredovale bolezni,</w:t>
            </w:r>
            <w:r w:rsidRPr="006168E6">
              <w:rPr>
                <w:rFonts w:cstheme="minorHAnsi"/>
                <w:sz w:val="20"/>
                <w:szCs w:val="20"/>
              </w:rPr>
              <w:br/>
              <w:t>- izdajo recepta,</w:t>
            </w:r>
            <w:r w:rsidRPr="006168E6">
              <w:rPr>
                <w:rFonts w:cstheme="minorHAnsi"/>
                <w:sz w:val="20"/>
                <w:szCs w:val="20"/>
              </w:rPr>
              <w:br/>
              <w:t xml:space="preserve">- </w:t>
            </w:r>
            <w:r w:rsidRPr="006168E6">
              <w:rPr>
                <w:rFonts w:cstheme="minorHAnsi"/>
                <w:b/>
                <w:bCs/>
                <w:sz w:val="20"/>
                <w:szCs w:val="20"/>
              </w:rPr>
              <w:t>kratki pogovor (/e-mail) ob nespremenjenem zdravstvenem stanju pacienta. V kolikor gre za pogovor zaradi spremembe zdravstvenega stanja pacienta, se lahko obračuna še storitev MPT005 ali MPT006.</w:t>
            </w:r>
            <w:r w:rsidRPr="006168E6">
              <w:rPr>
                <w:rFonts w:cstheme="minorHAnsi"/>
                <w:sz w:val="20"/>
                <w:szCs w:val="20"/>
              </w:rPr>
              <w:br/>
              <w:t>Samokrčljiva balonska črpalka se predpiše samo, če gre za vsaj dva moteča simptoma, ki ju ni možno lajšati s peroralnim predpisom zdravil.</w:t>
            </w:r>
            <w:r w:rsidRPr="006168E6">
              <w:rPr>
                <w:rFonts w:cstheme="minorHAnsi"/>
                <w:sz w:val="20"/>
                <w:szCs w:val="20"/>
              </w:rPr>
              <w:br/>
              <w:t>Storitev izvaja zdravnik specialist.</w:t>
            </w:r>
          </w:p>
        </w:tc>
        <w:tc>
          <w:tcPr>
            <w:tcW w:w="1418" w:type="dxa"/>
            <w:tcBorders>
              <w:top w:val="single" w:sz="4" w:space="0" w:color="auto"/>
              <w:left w:val="nil"/>
              <w:bottom w:val="single" w:sz="4" w:space="0" w:color="auto"/>
              <w:right w:val="single" w:sz="4" w:space="0" w:color="auto"/>
            </w:tcBorders>
          </w:tcPr>
          <w:p w14:paraId="73A04346" w14:textId="77777777" w:rsidR="009971E6" w:rsidRPr="006168E6" w:rsidRDefault="009971E6" w:rsidP="009971E6">
            <w:pPr>
              <w:spacing w:after="0" w:line="240" w:lineRule="auto"/>
              <w:jc w:val="center"/>
              <w:rPr>
                <w:rFonts w:cstheme="minorHAnsi"/>
                <w:sz w:val="20"/>
                <w:szCs w:val="20"/>
              </w:rPr>
            </w:pPr>
            <w:r w:rsidRPr="006168E6">
              <w:rPr>
                <w:rFonts w:cstheme="minorHAnsi"/>
                <w:sz w:val="20"/>
                <w:szCs w:val="20"/>
              </w:rPr>
              <w:t>Zdravnik specialist</w:t>
            </w:r>
          </w:p>
        </w:tc>
      </w:tr>
    </w:tbl>
    <w:p w14:paraId="060E6209" w14:textId="77777777" w:rsidR="009971E6" w:rsidRPr="006168E6" w:rsidRDefault="009971E6" w:rsidP="009971E6">
      <w:pPr>
        <w:spacing w:after="0" w:line="240" w:lineRule="auto"/>
        <w:jc w:val="both"/>
        <w:rPr>
          <w:rFonts w:eastAsia="Times New Roman" w:cstheme="minorHAnsi"/>
          <w:kern w:val="0"/>
          <w:lang w:eastAsia="sl-SI"/>
          <w14:ligatures w14:val="none"/>
        </w:rPr>
      </w:pPr>
    </w:p>
    <w:p w14:paraId="70D39A88" w14:textId="77777777" w:rsidR="009971E6" w:rsidRPr="006168E6" w:rsidRDefault="009971E6" w:rsidP="009971E6">
      <w:pPr>
        <w:spacing w:after="0" w:line="240" w:lineRule="auto"/>
        <w:ind w:left="357" w:hanging="357"/>
        <w:jc w:val="both"/>
        <w:rPr>
          <w:rFonts w:eastAsia="Times New Roman" w:cstheme="minorHAnsi"/>
          <w:kern w:val="0"/>
          <w:lang w:eastAsia="sl-SI"/>
          <w14:ligatures w14:val="none"/>
        </w:rPr>
      </w:pPr>
    </w:p>
    <w:p w14:paraId="00DC3425" w14:textId="77777777" w:rsidR="009971E6" w:rsidRPr="006168E6" w:rsidRDefault="009971E6" w:rsidP="00236C21">
      <w:pPr>
        <w:numPr>
          <w:ilvl w:val="0"/>
          <w:numId w:val="19"/>
        </w:numPr>
        <w:spacing w:after="0" w:line="240" w:lineRule="auto"/>
        <w:ind w:left="357" w:hanging="357"/>
        <w:contextualSpacing/>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skladno z dopolnitvijo opisa MPT008 »Obravnava v soboto, nedeljo, na praznik ali ponoči« dopolnjujemo povezovalni šifrant K14.1 »Izključujoče in soodvisne storitve v okviru ene obravnave z vključenimi pravili obračunavanja«, kjer:</w:t>
      </w:r>
    </w:p>
    <w:p w14:paraId="1AC90FBD" w14:textId="77777777" w:rsidR="009971E6" w:rsidRPr="006168E6" w:rsidRDefault="009971E6" w:rsidP="009971E6">
      <w:pPr>
        <w:spacing w:after="0" w:line="240" w:lineRule="auto"/>
        <w:ind w:left="357"/>
        <w:contextualSpacing/>
        <w:jc w:val="both"/>
        <w:rPr>
          <w:rFonts w:ascii="Calibri" w:eastAsia="Times New Roman" w:hAnsi="Calibri" w:cs="Calibri"/>
          <w:kern w:val="0"/>
          <w:sz w:val="10"/>
          <w:szCs w:val="10"/>
          <w:lang w:eastAsia="sl-SI"/>
          <w14:ligatures w14:val="none"/>
        </w:rPr>
      </w:pPr>
    </w:p>
    <w:p w14:paraId="2E6D8427" w14:textId="77777777" w:rsidR="009971E6" w:rsidRPr="006168E6" w:rsidRDefault="009971E6" w:rsidP="00236C21">
      <w:pPr>
        <w:numPr>
          <w:ilvl w:val="0"/>
          <w:numId w:val="20"/>
        </w:numPr>
        <w:spacing w:after="0" w:line="240" w:lineRule="auto"/>
        <w:contextualSpacing/>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v okviru kontrole ROB 0386 v sklopu 7 spreminjamo kontrolo obračuna storitve MPT008 z najmanj eno izmed soodvisnih storitev (iz kontrole izločamo storitve na daljavo: MPT005 »Telefonski paliativni posvet – krajši«, MPT006 »Telefonski paliativni posvet – daljši« in Q0242 »ePosvet med zdravniki«);</w:t>
      </w:r>
    </w:p>
    <w:p w14:paraId="3A739DE1" w14:textId="77777777" w:rsidR="009971E6" w:rsidRPr="006168E6" w:rsidRDefault="009971E6" w:rsidP="009971E6">
      <w:pPr>
        <w:spacing w:after="0" w:line="240" w:lineRule="auto"/>
        <w:ind w:left="720"/>
        <w:contextualSpacing/>
        <w:jc w:val="both"/>
        <w:rPr>
          <w:rFonts w:ascii="Calibri" w:eastAsia="Times New Roman" w:hAnsi="Calibri" w:cs="Calibri"/>
          <w:kern w:val="0"/>
          <w:sz w:val="10"/>
          <w:szCs w:val="10"/>
          <w:lang w:eastAsia="sl-SI"/>
          <w14:ligatures w14:val="none"/>
        </w:rPr>
      </w:pPr>
    </w:p>
    <w:p w14:paraId="007C8A6F" w14:textId="62357B7B" w:rsidR="009971E6" w:rsidRPr="006168E6" w:rsidRDefault="009971E6" w:rsidP="00236C21">
      <w:pPr>
        <w:numPr>
          <w:ilvl w:val="0"/>
          <w:numId w:val="20"/>
        </w:numPr>
        <w:spacing w:after="0" w:line="240" w:lineRule="auto"/>
        <w:contextualSpacing/>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v okviru kontrole ROB 0377 uvajamo nov sklop 33</w:t>
      </w:r>
      <w:r w:rsidR="00253CF7" w:rsidRPr="006168E6">
        <w:rPr>
          <w:rFonts w:ascii="Calibri" w:eastAsia="Times New Roman" w:hAnsi="Calibri" w:cs="Calibri"/>
          <w:kern w:val="0"/>
          <w:lang w:eastAsia="sl-SI"/>
          <w14:ligatures w14:val="none"/>
        </w:rPr>
        <w:t xml:space="preserve"> </w:t>
      </w:r>
      <w:r w:rsidRPr="006168E6">
        <w:rPr>
          <w:rFonts w:ascii="Calibri" w:eastAsia="Times New Roman" w:hAnsi="Calibri" w:cs="Calibri"/>
          <w:kern w:val="0"/>
          <w:lang w:eastAsia="sl-SI"/>
          <w14:ligatures w14:val="none"/>
        </w:rPr>
        <w:t>za kontrolo izključevanja storitve MPT008 s storitvami na daljavo (MPT005, MPT006 in Q0242).</w:t>
      </w:r>
    </w:p>
    <w:p w14:paraId="44D77D45" w14:textId="77777777" w:rsidR="009971E6" w:rsidRPr="006168E6" w:rsidRDefault="009971E6" w:rsidP="009971E6">
      <w:pPr>
        <w:spacing w:after="0" w:line="240" w:lineRule="auto"/>
        <w:jc w:val="both"/>
        <w:rPr>
          <w:rFonts w:eastAsia="Times New Roman" w:cstheme="minorHAnsi"/>
          <w:kern w:val="0"/>
          <w:lang w:eastAsia="sl-SI"/>
          <w14:ligatures w14:val="none"/>
        </w:rPr>
      </w:pPr>
    </w:p>
    <w:p w14:paraId="19ED9BB5" w14:textId="77777777" w:rsidR="009971E6" w:rsidRPr="006168E6" w:rsidRDefault="009971E6" w:rsidP="009971E6">
      <w:pPr>
        <w:spacing w:after="0" w:line="240" w:lineRule="auto"/>
        <w:jc w:val="both"/>
        <w:rPr>
          <w:rFonts w:eastAsia="Times New Roman" w:cstheme="minorHAnsi"/>
          <w:kern w:val="0"/>
          <w:lang w:eastAsia="sl-SI"/>
          <w14:ligatures w14:val="none"/>
        </w:rPr>
      </w:pPr>
    </w:p>
    <w:p w14:paraId="4B7B3350" w14:textId="77777777" w:rsidR="009971E6" w:rsidRPr="006168E6" w:rsidRDefault="009971E6" w:rsidP="009971E6">
      <w:pPr>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Spremembe veljajo za storitve, opravljene od 1. 1. 2025 dalje.</w:t>
      </w:r>
    </w:p>
    <w:p w14:paraId="506C659E" w14:textId="77777777" w:rsidR="009971E6" w:rsidRPr="006168E6" w:rsidRDefault="009971E6" w:rsidP="009971E6">
      <w:pPr>
        <w:spacing w:after="0" w:line="240" w:lineRule="auto"/>
        <w:jc w:val="both"/>
        <w:rPr>
          <w:rFonts w:ascii="Calibri" w:eastAsia="Times New Roman" w:hAnsi="Calibri" w:cs="Arial"/>
          <w:kern w:val="0"/>
          <w:lang w:eastAsia="sl-SI"/>
          <w14:ligatures w14:val="none"/>
        </w:rPr>
      </w:pPr>
    </w:p>
    <w:p w14:paraId="69834B44" w14:textId="77777777" w:rsidR="009971E6" w:rsidRPr="006168E6" w:rsidRDefault="009971E6" w:rsidP="009971E6">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 xml:space="preserve">Kontaktna oseba za vsebinska vprašanja: </w:t>
      </w:r>
    </w:p>
    <w:p w14:paraId="6CEB6CFB" w14:textId="77777777" w:rsidR="009971E6" w:rsidRPr="006168E6" w:rsidRDefault="009971E6" w:rsidP="009971E6">
      <w:pPr>
        <w:spacing w:after="0" w:line="240" w:lineRule="exact"/>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Marija Parkelj (</w:t>
      </w:r>
      <w:hyperlink r:id="rId15" w:history="1">
        <w:r w:rsidRPr="006168E6">
          <w:rPr>
            <w:rFonts w:ascii="Calibri" w:eastAsia="Times New Roman" w:hAnsi="Calibri" w:cs="Arial"/>
            <w:noProof/>
            <w:color w:val="0563C1" w:themeColor="hyperlink"/>
            <w:kern w:val="0"/>
            <w:u w:val="single"/>
            <w:lang w:eastAsia="sl-SI"/>
            <w14:ligatures w14:val="none"/>
          </w:rPr>
          <w:t>marija.parkelj@zzzs.si</w:t>
        </w:r>
      </w:hyperlink>
      <w:r w:rsidRPr="006168E6">
        <w:rPr>
          <w:rFonts w:ascii="Calibri" w:eastAsia="Times New Roman" w:hAnsi="Calibri" w:cs="Arial"/>
          <w:kern w:val="0"/>
          <w:lang w:eastAsia="sl-SI"/>
          <w14:ligatures w14:val="none"/>
        </w:rPr>
        <w:t>; 01/30-77-373)</w:t>
      </w:r>
    </w:p>
    <w:p w14:paraId="573F29AC" w14:textId="77777777" w:rsidR="00F15293" w:rsidRPr="006168E6" w:rsidRDefault="00F15293" w:rsidP="00F15293">
      <w:pPr>
        <w:keepNext/>
        <w:keepLines/>
        <w:spacing w:after="0" w:line="240" w:lineRule="auto"/>
        <w:jc w:val="both"/>
        <w:rPr>
          <w:rFonts w:ascii="Calibri" w:eastAsia="Times New Roman" w:hAnsi="Calibri" w:cs="Calibri"/>
          <w:bCs/>
          <w:color w:val="0070C0"/>
          <w:kern w:val="0"/>
          <w:lang w:eastAsia="sl-SI"/>
          <w14:ligatures w14:val="none"/>
        </w:rPr>
      </w:pPr>
    </w:p>
    <w:p w14:paraId="30B1AB4B" w14:textId="77777777" w:rsidR="00BB2B34" w:rsidRPr="006168E6" w:rsidRDefault="00BB2B34" w:rsidP="00F15293">
      <w:pPr>
        <w:keepNext/>
        <w:keepLines/>
        <w:spacing w:after="0" w:line="240" w:lineRule="auto"/>
        <w:jc w:val="both"/>
        <w:rPr>
          <w:rFonts w:ascii="Calibri" w:eastAsia="Times New Roman" w:hAnsi="Calibri" w:cs="Calibri"/>
          <w:bCs/>
          <w:color w:val="0070C0"/>
          <w:kern w:val="0"/>
          <w:lang w:eastAsia="sl-SI"/>
          <w14:ligatures w14:val="none"/>
        </w:rPr>
      </w:pPr>
    </w:p>
    <w:p w14:paraId="006EED63" w14:textId="77777777" w:rsidR="00BB2B34" w:rsidRPr="006168E6" w:rsidRDefault="00BB2B34" w:rsidP="00F15293">
      <w:pPr>
        <w:keepNext/>
        <w:keepLines/>
        <w:spacing w:after="0" w:line="240" w:lineRule="auto"/>
        <w:jc w:val="both"/>
        <w:rPr>
          <w:rFonts w:ascii="Calibri" w:eastAsia="Times New Roman" w:hAnsi="Calibri" w:cs="Calibri"/>
          <w:bCs/>
          <w:color w:val="0070C0"/>
          <w:kern w:val="0"/>
          <w:lang w:eastAsia="sl-SI"/>
          <w14:ligatures w14:val="none"/>
        </w:rPr>
      </w:pPr>
    </w:p>
    <w:p w14:paraId="0A0F6382" w14:textId="77777777" w:rsidR="00BB2B34" w:rsidRPr="006168E6" w:rsidRDefault="00BB2B34" w:rsidP="00BB2B3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167176872"/>
      <w:bookmarkStart w:id="25" w:name="_Toc183676823"/>
      <w:r w:rsidRPr="006168E6">
        <w:rPr>
          <w:rFonts w:ascii="Calibri" w:eastAsia="Times New Roman" w:hAnsi="Calibri" w:cs="Arial"/>
          <w:b/>
          <w:color w:val="0070C0"/>
          <w:kern w:val="0"/>
          <w:sz w:val="28"/>
          <w:szCs w:val="28"/>
          <w:lang w:eastAsia="sl-SI"/>
          <w14:ligatures w14:val="none"/>
        </w:rPr>
        <w:t>Centri za duševno zdravje otrok in mladostnikov – uvedba novih storitev LOG320 in KLOG320 »Sodelovanje v skupnosti« ter sprememba opisa storitev dodatkov za obravnavo na terenu (CDZOMNL020 in CDZOMNL021) s 1. 1. 202</w:t>
      </w:r>
      <w:bookmarkEnd w:id="24"/>
      <w:r w:rsidRPr="006168E6">
        <w:rPr>
          <w:rFonts w:ascii="Calibri" w:eastAsia="Times New Roman" w:hAnsi="Calibri" w:cs="Arial"/>
          <w:b/>
          <w:color w:val="0070C0"/>
          <w:kern w:val="0"/>
          <w:sz w:val="28"/>
          <w:szCs w:val="28"/>
          <w:lang w:eastAsia="sl-SI"/>
          <w14:ligatures w14:val="none"/>
        </w:rPr>
        <w:t>5</w:t>
      </w:r>
      <w:bookmarkEnd w:id="25"/>
    </w:p>
    <w:p w14:paraId="0B691872" w14:textId="77777777" w:rsidR="00BB2B34" w:rsidRPr="006168E6" w:rsidRDefault="00BB2B34" w:rsidP="00BB2B34">
      <w:pPr>
        <w:tabs>
          <w:tab w:val="left" w:pos="5670"/>
        </w:tabs>
        <w:spacing w:after="0" w:line="240" w:lineRule="auto"/>
        <w:jc w:val="both"/>
        <w:rPr>
          <w:rFonts w:ascii="Calibri" w:eastAsia="Times New Roman" w:hAnsi="Calibri" w:cs="Arial"/>
          <w:i/>
          <w:color w:val="0070C0"/>
          <w:kern w:val="0"/>
          <w:lang w:eastAsia="sl-SI"/>
          <w14:ligatures w14:val="none"/>
        </w:rPr>
      </w:pPr>
    </w:p>
    <w:p w14:paraId="59DB72F4" w14:textId="77777777" w:rsidR="00BB2B34" w:rsidRPr="006168E6" w:rsidRDefault="00BB2B34" w:rsidP="00BB2B34">
      <w:pPr>
        <w:keepNext/>
        <w:keepLines/>
        <w:tabs>
          <w:tab w:val="left" w:pos="5670"/>
        </w:tabs>
        <w:spacing w:after="0" w:line="240" w:lineRule="auto"/>
        <w:jc w:val="both"/>
        <w:rPr>
          <w:rFonts w:ascii="Calibri" w:eastAsia="Times New Roman" w:hAnsi="Calibri" w:cs="Arial"/>
          <w:i/>
          <w:color w:val="0070C0"/>
          <w:kern w:val="0"/>
          <w:lang w:eastAsia="sl-SI"/>
          <w14:ligatures w14:val="none"/>
        </w:rPr>
      </w:pPr>
      <w:r w:rsidRPr="006168E6">
        <w:rPr>
          <w:rFonts w:ascii="Calibri" w:eastAsia="Times New Roman" w:hAnsi="Calibri" w:cs="Arial"/>
          <w:i/>
          <w:color w:val="0070C0"/>
          <w:kern w:val="0"/>
          <w:lang w:eastAsia="sl-SI"/>
          <w14:ligatures w14:val="none"/>
        </w:rPr>
        <w:t xml:space="preserve">Vsem </w:t>
      </w:r>
      <w:bookmarkStart w:id="26" w:name="_Hlk163039602"/>
      <w:r w:rsidRPr="006168E6">
        <w:rPr>
          <w:rFonts w:ascii="Calibri" w:eastAsia="Times New Roman" w:hAnsi="Calibri" w:cs="Arial"/>
          <w:i/>
          <w:color w:val="0070C0"/>
          <w:kern w:val="0"/>
          <w:lang w:eastAsia="sl-SI"/>
          <w14:ligatures w14:val="none"/>
        </w:rPr>
        <w:t xml:space="preserve">Centrom za duševno zdravje otrok in mladostnikov </w:t>
      </w:r>
      <w:bookmarkEnd w:id="26"/>
    </w:p>
    <w:p w14:paraId="52D5D48E" w14:textId="77777777" w:rsidR="00BB2B34" w:rsidRPr="006168E6" w:rsidRDefault="00BB2B34" w:rsidP="00BB2B34">
      <w:pPr>
        <w:tabs>
          <w:tab w:val="left" w:pos="5670"/>
        </w:tabs>
        <w:spacing w:after="0" w:line="240" w:lineRule="auto"/>
        <w:jc w:val="both"/>
        <w:rPr>
          <w:rFonts w:ascii="Calibri" w:eastAsia="Times New Roman" w:hAnsi="Calibri" w:cs="Arial"/>
          <w:i/>
          <w:color w:val="0070C0"/>
          <w:kern w:val="0"/>
          <w:lang w:eastAsia="sl-SI"/>
          <w14:ligatures w14:val="none"/>
        </w:rPr>
      </w:pPr>
    </w:p>
    <w:p w14:paraId="70482439" w14:textId="77777777" w:rsidR="00BB2B34" w:rsidRPr="006168E6" w:rsidRDefault="00BB2B34" w:rsidP="00BB2B34">
      <w:pPr>
        <w:pStyle w:val="Odstavekseznama"/>
        <w:widowControl w:val="0"/>
        <w:numPr>
          <w:ilvl w:val="0"/>
          <w:numId w:val="29"/>
        </w:numPr>
        <w:tabs>
          <w:tab w:val="left" w:pos="5670"/>
        </w:tabs>
        <w:suppressAutoHyphens/>
        <w:spacing w:after="0" w:line="240" w:lineRule="auto"/>
        <w:ind w:left="357" w:hanging="357"/>
        <w:jc w:val="both"/>
        <w:rPr>
          <w:rFonts w:ascii="Calibri" w:eastAsia="Times New Roman" w:hAnsi="Calibri" w:cs="Calibri"/>
          <w:b/>
          <w:bCs/>
          <w:lang w:eastAsia="sl-SI"/>
        </w:rPr>
      </w:pPr>
      <w:r w:rsidRPr="006168E6">
        <w:rPr>
          <w:rFonts w:ascii="Calibri" w:eastAsia="Times New Roman" w:hAnsi="Calibri" w:cs="Calibri"/>
          <w:b/>
          <w:bCs/>
          <w:lang w:eastAsia="sl-SI"/>
        </w:rPr>
        <w:t>Novi storitvi LOG320 in KLOG320 »Sodelovanje v skupnosti«</w:t>
      </w:r>
    </w:p>
    <w:p w14:paraId="1AA29A57" w14:textId="77777777" w:rsidR="00BB2B34" w:rsidRPr="006168E6" w:rsidRDefault="00BB2B34" w:rsidP="00BB2B34">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p>
    <w:p w14:paraId="6B07CA5A" w14:textId="77777777" w:rsidR="00BB2B34" w:rsidRPr="006168E6" w:rsidRDefault="00BB2B34" w:rsidP="00BB2B34">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6168E6">
        <w:rPr>
          <w:rFonts w:ascii="Calibri" w:eastAsia="Times New Roman" w:hAnsi="Calibri" w:cs="Calibri"/>
          <w:b/>
          <w:bCs/>
          <w:kern w:val="0"/>
          <w:lang w:eastAsia="sl-SI"/>
          <w14:ligatures w14:val="none"/>
        </w:rPr>
        <w:t xml:space="preserve">Povzetek </w:t>
      </w:r>
      <w:r w:rsidRPr="006168E6">
        <w:rPr>
          <w:rFonts w:ascii="Calibri" w:eastAsia="Times New Roman" w:hAnsi="Calibri" w:cs="Calibri"/>
          <w:b/>
          <w:bCs/>
          <w:color w:val="000000"/>
          <w:kern w:val="0"/>
          <w:lang w:eastAsia="sl-SI"/>
          <w14:ligatures w14:val="none"/>
        </w:rPr>
        <w:t>vsebine</w:t>
      </w:r>
    </w:p>
    <w:p w14:paraId="24EADB3A" w14:textId="77777777"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p>
    <w:p w14:paraId="60E915B6" w14:textId="77777777"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Upravni odbor Zavoda je na predlog društva logopedov sprejel uvedbo novih storitev sodelovanja v lokalni skupnosti (LOG320 in KLOG320) v Centrih za duševno zdravje otrok in mladostnikov. Storitve sodelovanja v lokalni skupnosti sicer že obračunavajo drugi zdravstveni delavci v timu centra za duševno zdravje otrok in mladostnikov, sedaj pa ju bodo lahko obračunali tudi logopedi in klinični logopedi.</w:t>
      </w:r>
    </w:p>
    <w:p w14:paraId="476ABFF0" w14:textId="77777777" w:rsidR="00BB2B34" w:rsidRPr="006168E6" w:rsidRDefault="00BB2B34" w:rsidP="00BB2B34">
      <w:pPr>
        <w:tabs>
          <w:tab w:val="left" w:pos="5670"/>
        </w:tabs>
        <w:spacing w:after="0" w:line="240" w:lineRule="auto"/>
        <w:jc w:val="both"/>
        <w:rPr>
          <w:rFonts w:ascii="Calibri" w:eastAsia="Calibri" w:hAnsi="Calibri" w:cs="Times New Roman"/>
          <w:b/>
          <w:bCs/>
          <w:kern w:val="0"/>
          <w14:ligatures w14:val="none"/>
        </w:rPr>
      </w:pPr>
      <w:r w:rsidRPr="006168E6">
        <w:rPr>
          <w:rFonts w:ascii="Calibri" w:eastAsia="Calibri" w:hAnsi="Calibri" w:cs="Times New Roman"/>
          <w:b/>
          <w:bCs/>
          <w:kern w:val="0"/>
          <w14:ligatures w14:val="none"/>
        </w:rPr>
        <w:lastRenderedPageBreak/>
        <w:t>Navodilo za obračun</w:t>
      </w:r>
    </w:p>
    <w:p w14:paraId="655239CB" w14:textId="77777777"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p>
    <w:p w14:paraId="1E801842" w14:textId="2A3359CC"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Skladno z navedenim storitvi LOG320 in KLOG320 uvajamo v seznam storitev 15.128i »Centri za duševno zdravje otrok in mladostnikov (512 057) - storitve, ki se ne beležijo po osebi«</w:t>
      </w:r>
      <w:r w:rsidR="0098053A">
        <w:rPr>
          <w:rFonts w:ascii="Calibri" w:eastAsia="Times New Roman" w:hAnsi="Calibri" w:cs="Calibri"/>
          <w:kern w:val="0"/>
          <w:lang w:eastAsia="sl-SI"/>
          <w14:ligatures w14:val="none"/>
        </w:rPr>
        <w:t>,</w:t>
      </w:r>
      <w:r w:rsidRPr="006168E6">
        <w:rPr>
          <w:rFonts w:ascii="Calibri" w:eastAsia="Times New Roman" w:hAnsi="Calibri" w:cs="Calibri"/>
          <w:kern w:val="0"/>
          <w:lang w:eastAsia="sl-SI"/>
          <w14:ligatures w14:val="none"/>
        </w:rPr>
        <w:t xml:space="preserve"> kot sledi:</w:t>
      </w:r>
    </w:p>
    <w:p w14:paraId="332F6AF4" w14:textId="77777777" w:rsidR="00BB2B34" w:rsidRPr="006168E6" w:rsidRDefault="00BB2B34" w:rsidP="00BB2B34">
      <w:pPr>
        <w:autoSpaceDE w:val="0"/>
        <w:autoSpaceDN w:val="0"/>
        <w:adjustRightInd w:val="0"/>
        <w:spacing w:after="0" w:line="240" w:lineRule="auto"/>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901"/>
        <w:gridCol w:w="1160"/>
        <w:gridCol w:w="5103"/>
        <w:gridCol w:w="625"/>
        <w:gridCol w:w="598"/>
        <w:gridCol w:w="1016"/>
      </w:tblGrid>
      <w:tr w:rsidR="00BB2B34" w:rsidRPr="006168E6" w14:paraId="6C5F185A" w14:textId="77777777" w:rsidTr="009D7762">
        <w:trPr>
          <w:trHeight w:val="765"/>
        </w:trPr>
        <w:tc>
          <w:tcPr>
            <w:tcW w:w="2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26D75A"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162060D4"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3634" w:type="pct"/>
            <w:tcBorders>
              <w:top w:val="single" w:sz="4" w:space="0" w:color="auto"/>
              <w:left w:val="nil"/>
              <w:bottom w:val="single" w:sz="4" w:space="0" w:color="auto"/>
              <w:right w:val="single" w:sz="4" w:space="0" w:color="auto"/>
            </w:tcBorders>
            <w:shd w:val="clear" w:color="auto" w:fill="auto"/>
            <w:vAlign w:val="center"/>
            <w:hideMark/>
          </w:tcPr>
          <w:p w14:paraId="732F6347"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Dolg opis </w:t>
            </w:r>
          </w:p>
        </w:tc>
        <w:tc>
          <w:tcPr>
            <w:tcW w:w="188" w:type="pct"/>
            <w:tcBorders>
              <w:top w:val="single" w:sz="4" w:space="0" w:color="auto"/>
              <w:left w:val="nil"/>
              <w:bottom w:val="single" w:sz="4" w:space="0" w:color="auto"/>
              <w:right w:val="single" w:sz="4" w:space="0" w:color="auto"/>
            </w:tcBorders>
            <w:shd w:val="clear" w:color="auto" w:fill="auto"/>
            <w:vAlign w:val="center"/>
            <w:hideMark/>
          </w:tcPr>
          <w:p w14:paraId="7C0098D2" w14:textId="77777777" w:rsidR="00BB2B34" w:rsidRPr="006168E6" w:rsidRDefault="00BB2B34" w:rsidP="009D7762">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Naziv enote mere</w:t>
            </w:r>
          </w:p>
        </w:tc>
        <w:tc>
          <w:tcPr>
            <w:tcW w:w="188" w:type="pct"/>
            <w:tcBorders>
              <w:top w:val="single" w:sz="4" w:space="0" w:color="auto"/>
              <w:left w:val="nil"/>
              <w:bottom w:val="single" w:sz="4" w:space="0" w:color="auto"/>
              <w:right w:val="single" w:sz="4" w:space="0" w:color="auto"/>
            </w:tcBorders>
            <w:shd w:val="clear" w:color="auto" w:fill="auto"/>
            <w:vAlign w:val="center"/>
            <w:hideMark/>
          </w:tcPr>
          <w:p w14:paraId="3DF39E36" w14:textId="77777777" w:rsidR="00BB2B34" w:rsidRPr="006168E6" w:rsidRDefault="00BB2B34" w:rsidP="009D7762">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Št. enot mere</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46094313" w14:textId="77777777" w:rsidR="00BB2B34" w:rsidRPr="006168E6" w:rsidRDefault="00BB2B34" w:rsidP="009D7762">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BB2B34" w:rsidRPr="006168E6" w14:paraId="541496E8" w14:textId="77777777" w:rsidTr="009D7762">
        <w:trPr>
          <w:trHeight w:val="825"/>
        </w:trPr>
        <w:tc>
          <w:tcPr>
            <w:tcW w:w="267" w:type="pct"/>
            <w:tcBorders>
              <w:top w:val="nil"/>
              <w:left w:val="single" w:sz="4" w:space="0" w:color="auto"/>
              <w:bottom w:val="single" w:sz="4" w:space="0" w:color="auto"/>
              <w:right w:val="single" w:sz="4" w:space="0" w:color="auto"/>
            </w:tcBorders>
            <w:shd w:val="clear" w:color="auto" w:fill="auto"/>
            <w:hideMark/>
          </w:tcPr>
          <w:p w14:paraId="1736167B" w14:textId="77777777" w:rsidR="00BB2B34" w:rsidRPr="006168E6" w:rsidRDefault="00BB2B34" w:rsidP="009D7762">
            <w:pPr>
              <w:spacing w:after="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LOG320</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110921D0" w14:textId="77777777" w:rsidR="00BB2B34" w:rsidRPr="006168E6" w:rsidRDefault="00BB2B34" w:rsidP="009D7762">
            <w:pPr>
              <w:spacing w:after="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 xml:space="preserve">Sodelovanje v skupnosti </w:t>
            </w:r>
          </w:p>
        </w:tc>
        <w:tc>
          <w:tcPr>
            <w:tcW w:w="3634" w:type="pct"/>
            <w:tcBorders>
              <w:top w:val="single" w:sz="4" w:space="0" w:color="auto"/>
              <w:left w:val="nil"/>
              <w:bottom w:val="single" w:sz="4" w:space="0" w:color="auto"/>
              <w:right w:val="single" w:sz="4" w:space="0" w:color="auto"/>
            </w:tcBorders>
            <w:shd w:val="clear" w:color="auto" w:fill="auto"/>
            <w:hideMark/>
          </w:tcPr>
          <w:p w14:paraId="2662D3B9" w14:textId="77777777" w:rsidR="00BB2B34" w:rsidRPr="006168E6" w:rsidRDefault="00BB2B34" w:rsidP="009D7762">
            <w:pPr>
              <w:spacing w:after="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Sodelovanje v skupnosti je preventivni ukrep v lokalni skupnosti. Strokovnjak CDZOM izvede posvet v lokalni skupnosti za krepitev zdravja. Arhivira se datum ter namen in vsebina posveta.</w:t>
            </w:r>
          </w:p>
        </w:tc>
        <w:tc>
          <w:tcPr>
            <w:tcW w:w="188" w:type="pct"/>
            <w:tcBorders>
              <w:top w:val="nil"/>
              <w:left w:val="single" w:sz="4" w:space="0" w:color="auto"/>
              <w:bottom w:val="single" w:sz="4" w:space="0" w:color="auto"/>
              <w:right w:val="single" w:sz="4" w:space="0" w:color="auto"/>
            </w:tcBorders>
            <w:shd w:val="clear" w:color="auto" w:fill="auto"/>
            <w:noWrap/>
            <w:hideMark/>
          </w:tcPr>
          <w:p w14:paraId="38612BA9" w14:textId="77777777" w:rsidR="00BB2B34" w:rsidRPr="006168E6" w:rsidRDefault="00BB2B34" w:rsidP="009D7762">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Točka</w:t>
            </w:r>
          </w:p>
        </w:tc>
        <w:tc>
          <w:tcPr>
            <w:tcW w:w="188" w:type="pct"/>
            <w:tcBorders>
              <w:top w:val="nil"/>
              <w:left w:val="single" w:sz="4" w:space="0" w:color="auto"/>
              <w:bottom w:val="single" w:sz="4" w:space="0" w:color="auto"/>
              <w:right w:val="single" w:sz="4" w:space="0" w:color="auto"/>
            </w:tcBorders>
            <w:shd w:val="clear" w:color="auto" w:fill="auto"/>
            <w:hideMark/>
          </w:tcPr>
          <w:p w14:paraId="02D4C8DE" w14:textId="77777777" w:rsidR="00BB2B34" w:rsidRPr="006168E6" w:rsidRDefault="00BB2B34" w:rsidP="009D7762">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18,00</w:t>
            </w:r>
          </w:p>
        </w:tc>
        <w:tc>
          <w:tcPr>
            <w:tcW w:w="301" w:type="pct"/>
            <w:tcBorders>
              <w:top w:val="nil"/>
              <w:left w:val="single" w:sz="4" w:space="0" w:color="auto"/>
              <w:bottom w:val="single" w:sz="4" w:space="0" w:color="auto"/>
              <w:right w:val="single" w:sz="4" w:space="0" w:color="auto"/>
            </w:tcBorders>
            <w:shd w:val="clear" w:color="auto" w:fill="auto"/>
            <w:hideMark/>
          </w:tcPr>
          <w:p w14:paraId="382A914A" w14:textId="77777777" w:rsidR="00BB2B34" w:rsidRPr="006168E6" w:rsidRDefault="00BB2B34" w:rsidP="009D7762">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logoped</w:t>
            </w:r>
          </w:p>
        </w:tc>
      </w:tr>
      <w:tr w:rsidR="00BB2B34" w:rsidRPr="006168E6" w14:paraId="051D2C00" w14:textId="77777777" w:rsidTr="009D7762">
        <w:trPr>
          <w:trHeight w:val="975"/>
        </w:trPr>
        <w:tc>
          <w:tcPr>
            <w:tcW w:w="267" w:type="pct"/>
            <w:tcBorders>
              <w:top w:val="nil"/>
              <w:left w:val="single" w:sz="4" w:space="0" w:color="auto"/>
              <w:bottom w:val="single" w:sz="4" w:space="0" w:color="auto"/>
              <w:right w:val="single" w:sz="4" w:space="0" w:color="auto"/>
            </w:tcBorders>
            <w:shd w:val="clear" w:color="auto" w:fill="auto"/>
            <w:hideMark/>
          </w:tcPr>
          <w:p w14:paraId="34EE16A7" w14:textId="77777777" w:rsidR="00BB2B34" w:rsidRPr="006168E6" w:rsidRDefault="00BB2B34" w:rsidP="009D7762">
            <w:pPr>
              <w:spacing w:after="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KLOG320</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2CE7CC60" w14:textId="77777777" w:rsidR="00BB2B34" w:rsidRPr="006168E6" w:rsidRDefault="00BB2B34" w:rsidP="009D7762">
            <w:pPr>
              <w:spacing w:after="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 xml:space="preserve">Sodelovanje v skupnosti </w:t>
            </w:r>
          </w:p>
        </w:tc>
        <w:tc>
          <w:tcPr>
            <w:tcW w:w="3634" w:type="pct"/>
            <w:tcBorders>
              <w:top w:val="single" w:sz="4" w:space="0" w:color="auto"/>
              <w:left w:val="nil"/>
              <w:bottom w:val="single" w:sz="4" w:space="0" w:color="auto"/>
              <w:right w:val="single" w:sz="4" w:space="0" w:color="auto"/>
            </w:tcBorders>
            <w:shd w:val="clear" w:color="auto" w:fill="auto"/>
            <w:hideMark/>
          </w:tcPr>
          <w:p w14:paraId="53985232" w14:textId="77777777" w:rsidR="00BB2B34" w:rsidRPr="006168E6" w:rsidRDefault="00BB2B34" w:rsidP="009D7762">
            <w:pPr>
              <w:spacing w:after="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Sodelovanje v skupnosti je preventivni ukrep v lokalni skupnosti. Strokovnjak CDZOM izvede posvet v lokalni skupnosti za krepitev zdravja. Arhivira se datum ter namen in vsebina posveta.</w:t>
            </w:r>
          </w:p>
        </w:tc>
        <w:tc>
          <w:tcPr>
            <w:tcW w:w="188" w:type="pct"/>
            <w:tcBorders>
              <w:top w:val="nil"/>
              <w:left w:val="single" w:sz="4" w:space="0" w:color="auto"/>
              <w:bottom w:val="single" w:sz="4" w:space="0" w:color="auto"/>
              <w:right w:val="single" w:sz="4" w:space="0" w:color="auto"/>
            </w:tcBorders>
            <w:shd w:val="clear" w:color="auto" w:fill="auto"/>
            <w:noWrap/>
            <w:hideMark/>
          </w:tcPr>
          <w:p w14:paraId="15962168" w14:textId="77777777" w:rsidR="00BB2B34" w:rsidRPr="006168E6" w:rsidRDefault="00BB2B34" w:rsidP="009D7762">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Točka</w:t>
            </w:r>
          </w:p>
        </w:tc>
        <w:tc>
          <w:tcPr>
            <w:tcW w:w="188" w:type="pct"/>
            <w:tcBorders>
              <w:top w:val="nil"/>
              <w:left w:val="single" w:sz="4" w:space="0" w:color="auto"/>
              <w:bottom w:val="single" w:sz="4" w:space="0" w:color="auto"/>
              <w:right w:val="single" w:sz="4" w:space="0" w:color="auto"/>
            </w:tcBorders>
            <w:shd w:val="clear" w:color="auto" w:fill="auto"/>
            <w:hideMark/>
          </w:tcPr>
          <w:p w14:paraId="3B8C5312" w14:textId="77777777" w:rsidR="00BB2B34" w:rsidRPr="006168E6" w:rsidRDefault="00BB2B34" w:rsidP="009D7762">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27,60</w:t>
            </w:r>
          </w:p>
        </w:tc>
        <w:tc>
          <w:tcPr>
            <w:tcW w:w="301" w:type="pct"/>
            <w:tcBorders>
              <w:top w:val="nil"/>
              <w:left w:val="single" w:sz="4" w:space="0" w:color="auto"/>
              <w:bottom w:val="single" w:sz="4" w:space="0" w:color="auto"/>
              <w:right w:val="single" w:sz="4" w:space="0" w:color="auto"/>
            </w:tcBorders>
            <w:shd w:val="clear" w:color="auto" w:fill="auto"/>
            <w:hideMark/>
          </w:tcPr>
          <w:p w14:paraId="115BAD89" w14:textId="77777777" w:rsidR="00BB2B34" w:rsidRPr="006168E6" w:rsidRDefault="00BB2B34" w:rsidP="009D7762">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specialist klinične logopedije</w:t>
            </w:r>
          </w:p>
        </w:tc>
      </w:tr>
    </w:tbl>
    <w:p w14:paraId="4B2DBD90" w14:textId="77777777" w:rsidR="00BB2B34" w:rsidRPr="006168E6" w:rsidRDefault="00BB2B34" w:rsidP="00BB2B34">
      <w:pPr>
        <w:autoSpaceDE w:val="0"/>
        <w:autoSpaceDN w:val="0"/>
        <w:adjustRightInd w:val="0"/>
        <w:spacing w:after="0" w:line="240" w:lineRule="auto"/>
        <w:contextualSpacing/>
        <w:jc w:val="both"/>
        <w:rPr>
          <w:rFonts w:ascii="Calibri" w:eastAsia="Times New Roman" w:hAnsi="Calibri" w:cs="Calibri"/>
          <w:kern w:val="0"/>
          <w:sz w:val="10"/>
          <w:szCs w:val="10"/>
          <w:lang w:eastAsia="sl-SI"/>
          <w14:ligatures w14:val="none"/>
        </w:rPr>
      </w:pPr>
    </w:p>
    <w:p w14:paraId="34CE14AE" w14:textId="77777777" w:rsidR="00BB2B34" w:rsidRPr="006168E6" w:rsidRDefault="00BB2B34" w:rsidP="00BB2B34">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Za storitvi veljajo naslednji podrobni podatki:</w:t>
      </w:r>
    </w:p>
    <w:p w14:paraId="60FC291B" w14:textId="77777777" w:rsidR="00BB2B34" w:rsidRPr="006168E6" w:rsidRDefault="00BB2B34" w:rsidP="00BB2B34">
      <w:pPr>
        <w:autoSpaceDE w:val="0"/>
        <w:autoSpaceDN w:val="0"/>
        <w:adjustRightInd w:val="0"/>
        <w:spacing w:after="0" w:line="240" w:lineRule="auto"/>
        <w:contextualSpacing/>
        <w:jc w:val="both"/>
        <w:rPr>
          <w:rFonts w:ascii="Calibri" w:eastAsia="Times New Roman" w:hAnsi="Calibri" w:cs="Calibri"/>
          <w:kern w:val="0"/>
          <w:sz w:val="4"/>
          <w:szCs w:val="4"/>
          <w:lang w:eastAsia="sl-SI"/>
          <w14:ligatures w14:val="none"/>
        </w:rPr>
      </w:pPr>
    </w:p>
    <w:p w14:paraId="44C1DF1A"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 xml:space="preserve">Oznaka količine (1 - kol. je 1; 2 - dejanska kol.): </w:t>
      </w:r>
      <w:r w:rsidRPr="006168E6">
        <w:rPr>
          <w:rFonts w:ascii="Calibri" w:eastAsia="Times New Roman" w:hAnsi="Calibri" w:cs="Calibri"/>
          <w:lang w:eastAsia="sl-SI"/>
        </w:rPr>
        <w:tab/>
      </w:r>
      <w:r w:rsidRPr="006168E6">
        <w:rPr>
          <w:rFonts w:ascii="Calibri" w:eastAsia="Times New Roman" w:hAnsi="Calibri" w:cs="Calibri"/>
          <w:lang w:eastAsia="sl-SI"/>
        </w:rPr>
        <w:tab/>
        <w:t>1</w:t>
      </w:r>
    </w:p>
    <w:p w14:paraId="5C98D0AB"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Normativ v minutah:</w:t>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t>120</w:t>
      </w:r>
    </w:p>
    <w:p w14:paraId="6D8A235C"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Oznaka storitve:</w:t>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t>N – Neopredeljeno</w:t>
      </w:r>
    </w:p>
    <w:p w14:paraId="677B6832"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Tip storitve.</w:t>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t>2 TOC</w:t>
      </w:r>
    </w:p>
    <w:p w14:paraId="04593609"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Oznaka cene:</w:t>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t>3</w:t>
      </w:r>
      <w:r w:rsidRPr="006168E6">
        <w:t xml:space="preserve"> - </w:t>
      </w:r>
      <w:r w:rsidRPr="006168E6">
        <w:rPr>
          <w:rFonts w:ascii="Calibri" w:eastAsia="Times New Roman" w:hAnsi="Calibri" w:cs="Calibri"/>
          <w:lang w:eastAsia="sl-SI"/>
        </w:rPr>
        <w:t>Cena storitve je enaka ceni v ceniku</w:t>
      </w:r>
    </w:p>
    <w:p w14:paraId="6D7AB203"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Evidenčna storitev:</w:t>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t>Ne</w:t>
      </w:r>
    </w:p>
    <w:p w14:paraId="170C0684"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Nivo planiranja:</w:t>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t>Z0030</w:t>
      </w:r>
    </w:p>
    <w:p w14:paraId="4362BF4F" w14:textId="77777777" w:rsidR="00BB2B34" w:rsidRPr="006168E6" w:rsidRDefault="00BB2B34" w:rsidP="00BB2B34">
      <w:pPr>
        <w:pStyle w:val="Odstavekseznama"/>
        <w:numPr>
          <w:ilvl w:val="0"/>
          <w:numId w:val="28"/>
        </w:numPr>
        <w:autoSpaceDE w:val="0"/>
        <w:autoSpaceDN w:val="0"/>
        <w:adjustRightInd w:val="0"/>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Šifrant 43:</w:t>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r>
      <w:r w:rsidRPr="006168E6">
        <w:rPr>
          <w:rFonts w:ascii="Calibri" w:eastAsia="Times New Roman" w:hAnsi="Calibri" w:cs="Calibri"/>
          <w:lang w:eastAsia="sl-SI"/>
        </w:rPr>
        <w:tab/>
        <w:t>Z0030</w:t>
      </w:r>
    </w:p>
    <w:p w14:paraId="3E520CDF" w14:textId="77777777" w:rsidR="00BB2B34" w:rsidRPr="006168E6" w:rsidRDefault="00BB2B34" w:rsidP="00BB2B34">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6CC49250"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p>
    <w:p w14:paraId="4C2DF5F5"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r w:rsidRPr="006168E6">
        <w:rPr>
          <w:rFonts w:ascii="Calibri" w:eastAsia="Calibri" w:hAnsi="Calibri" w:cs="Times New Roman"/>
          <w:kern w:val="0"/>
          <w14:ligatures w14:val="none"/>
        </w:rPr>
        <w:t>Spremembe veljajo za storitve, opravljene od 1. 1. 2025 dalje.</w:t>
      </w:r>
    </w:p>
    <w:p w14:paraId="1A418B40"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p>
    <w:p w14:paraId="5F87E885"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r w:rsidRPr="006168E6">
        <w:rPr>
          <w:rFonts w:ascii="Calibri" w:eastAsia="Calibri" w:hAnsi="Calibri" w:cs="Times New Roman"/>
          <w:kern w:val="0"/>
          <w14:ligatures w14:val="none"/>
        </w:rPr>
        <w:t>Kontaktna oseba za vsebinska vprašanja:</w:t>
      </w:r>
    </w:p>
    <w:p w14:paraId="7BF02116" w14:textId="77777777" w:rsidR="00BB2B34" w:rsidRPr="006168E6" w:rsidRDefault="00BB2B34" w:rsidP="00BB2B34">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Karmen Grom Kenk (</w:t>
      </w:r>
      <w:hyperlink r:id="rId16" w:history="1">
        <w:r w:rsidRPr="006168E6">
          <w:rPr>
            <w:rFonts w:ascii="Calibri" w:eastAsia="Times New Roman" w:hAnsi="Calibri" w:cs="Calibri"/>
            <w:noProof/>
            <w:color w:val="0000FF"/>
            <w:kern w:val="0"/>
            <w:u w:val="single"/>
            <w:lang w:eastAsia="sl-SI"/>
            <w14:ligatures w14:val="none"/>
          </w:rPr>
          <w:t>karmen.grom-kenk@zzzs.si</w:t>
        </w:r>
      </w:hyperlink>
      <w:r w:rsidRPr="006168E6">
        <w:rPr>
          <w:rFonts w:ascii="Calibri" w:eastAsia="Times New Roman" w:hAnsi="Calibri" w:cs="Calibri"/>
          <w:kern w:val="0"/>
          <w:lang w:eastAsia="sl-SI"/>
          <w14:ligatures w14:val="none"/>
        </w:rPr>
        <w:t>; 01/30-77-340)</w:t>
      </w:r>
    </w:p>
    <w:p w14:paraId="463242FA" w14:textId="77777777" w:rsidR="00BB2B34" w:rsidRPr="006168E6" w:rsidRDefault="00BB2B34" w:rsidP="00BB2B34">
      <w:pPr>
        <w:autoSpaceDE w:val="0"/>
        <w:autoSpaceDN w:val="0"/>
        <w:adjustRightInd w:val="0"/>
        <w:spacing w:after="0" w:line="240" w:lineRule="auto"/>
        <w:jc w:val="both"/>
        <w:rPr>
          <w:rFonts w:ascii="Calibri" w:eastAsia="Times New Roman" w:hAnsi="Calibri" w:cs="Calibri"/>
          <w:kern w:val="0"/>
          <w:lang w:eastAsia="sl-SI"/>
          <w14:ligatures w14:val="none"/>
        </w:rPr>
      </w:pPr>
    </w:p>
    <w:p w14:paraId="73EF5AE3" w14:textId="77777777" w:rsidR="00BB2B34" w:rsidRPr="006168E6" w:rsidRDefault="00BB2B34" w:rsidP="00BB2B34">
      <w:pPr>
        <w:autoSpaceDE w:val="0"/>
        <w:autoSpaceDN w:val="0"/>
        <w:adjustRightInd w:val="0"/>
        <w:spacing w:after="0" w:line="240" w:lineRule="auto"/>
        <w:jc w:val="both"/>
        <w:rPr>
          <w:rFonts w:ascii="Calibri" w:eastAsia="Times New Roman" w:hAnsi="Calibri" w:cs="Calibri"/>
          <w:kern w:val="0"/>
          <w:lang w:eastAsia="sl-SI"/>
          <w14:ligatures w14:val="none"/>
        </w:rPr>
      </w:pPr>
    </w:p>
    <w:p w14:paraId="3D45B5C2" w14:textId="77777777" w:rsidR="00EA6C42" w:rsidRPr="006168E6" w:rsidRDefault="00EA6C42" w:rsidP="00BB2B34">
      <w:pPr>
        <w:autoSpaceDE w:val="0"/>
        <w:autoSpaceDN w:val="0"/>
        <w:adjustRightInd w:val="0"/>
        <w:spacing w:after="0" w:line="240" w:lineRule="auto"/>
        <w:jc w:val="both"/>
        <w:rPr>
          <w:rFonts w:ascii="Calibri" w:eastAsia="Times New Roman" w:hAnsi="Calibri" w:cs="Calibri"/>
          <w:kern w:val="0"/>
          <w:lang w:eastAsia="sl-SI"/>
          <w14:ligatures w14:val="none"/>
        </w:rPr>
      </w:pPr>
    </w:p>
    <w:p w14:paraId="407EBF0F" w14:textId="77777777" w:rsidR="00BB2B34" w:rsidRPr="006168E6" w:rsidRDefault="00BB2B34" w:rsidP="00BB2B34">
      <w:pPr>
        <w:pStyle w:val="Odstavekseznama"/>
        <w:widowControl w:val="0"/>
        <w:numPr>
          <w:ilvl w:val="0"/>
          <w:numId w:val="29"/>
        </w:numPr>
        <w:tabs>
          <w:tab w:val="left" w:pos="5670"/>
        </w:tabs>
        <w:suppressAutoHyphens/>
        <w:spacing w:after="0" w:line="240" w:lineRule="auto"/>
        <w:ind w:left="357" w:hanging="357"/>
        <w:jc w:val="both"/>
        <w:rPr>
          <w:rFonts w:ascii="Calibri" w:eastAsia="Times New Roman" w:hAnsi="Calibri" w:cs="Calibri"/>
          <w:b/>
          <w:bCs/>
          <w:lang w:eastAsia="sl-SI"/>
        </w:rPr>
      </w:pPr>
      <w:r w:rsidRPr="006168E6">
        <w:rPr>
          <w:rFonts w:ascii="Calibri" w:eastAsia="Times New Roman" w:hAnsi="Calibri" w:cs="Calibri"/>
          <w:b/>
          <w:bCs/>
          <w:lang w:eastAsia="sl-SI"/>
        </w:rPr>
        <w:t>Sprememba opisa storitev dodatkov za obravnavo na terenu (CDZOMNL020 in CDZOMNL021)</w:t>
      </w:r>
    </w:p>
    <w:p w14:paraId="59748162" w14:textId="77777777" w:rsidR="00BB2B34" w:rsidRPr="006168E6" w:rsidRDefault="00BB2B34" w:rsidP="00BB2B34">
      <w:pPr>
        <w:widowControl w:val="0"/>
        <w:tabs>
          <w:tab w:val="left" w:pos="5670"/>
        </w:tabs>
        <w:suppressAutoHyphens/>
        <w:spacing w:after="0" w:line="240" w:lineRule="auto"/>
        <w:jc w:val="both"/>
        <w:rPr>
          <w:rFonts w:ascii="Calibri" w:eastAsia="Times New Roman" w:hAnsi="Calibri" w:cs="Calibri"/>
          <w:b/>
          <w:bCs/>
          <w:lang w:eastAsia="sl-SI"/>
        </w:rPr>
      </w:pPr>
    </w:p>
    <w:p w14:paraId="65946BC2" w14:textId="77777777" w:rsidR="00BB2B34" w:rsidRPr="006168E6" w:rsidRDefault="00BB2B34" w:rsidP="00BB2B34">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6168E6">
        <w:rPr>
          <w:rFonts w:ascii="Calibri" w:eastAsia="Times New Roman" w:hAnsi="Calibri" w:cs="Calibri"/>
          <w:b/>
          <w:bCs/>
          <w:kern w:val="0"/>
          <w:lang w:eastAsia="sl-SI"/>
          <w14:ligatures w14:val="none"/>
        </w:rPr>
        <w:t xml:space="preserve">Povzetek </w:t>
      </w:r>
      <w:r w:rsidRPr="006168E6">
        <w:rPr>
          <w:rFonts w:ascii="Calibri" w:eastAsia="Times New Roman" w:hAnsi="Calibri" w:cs="Calibri"/>
          <w:b/>
          <w:bCs/>
          <w:color w:val="000000"/>
          <w:kern w:val="0"/>
          <w:lang w:eastAsia="sl-SI"/>
          <w14:ligatures w14:val="none"/>
        </w:rPr>
        <w:t>vsebine</w:t>
      </w:r>
    </w:p>
    <w:p w14:paraId="09F6E58B" w14:textId="77777777"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p>
    <w:p w14:paraId="5FD0C6D5" w14:textId="0B3C2E11"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Zaradi jasnejšega obračuna storitev dodatkov za obravnavo na terenu v okviru programa starševstva »Neverjetna leta«</w:t>
      </w:r>
      <w:r w:rsidR="00B43597" w:rsidRPr="006168E6">
        <w:rPr>
          <w:rFonts w:ascii="Calibri" w:eastAsia="Times New Roman" w:hAnsi="Calibri" w:cs="Calibri"/>
          <w:kern w:val="0"/>
          <w:lang w:eastAsia="sl-SI"/>
          <w14:ligatures w14:val="none"/>
        </w:rPr>
        <w:t>,</w:t>
      </w:r>
      <w:r w:rsidRPr="006168E6">
        <w:rPr>
          <w:rFonts w:ascii="Calibri" w:eastAsia="Times New Roman" w:hAnsi="Calibri" w:cs="Calibri"/>
          <w:kern w:val="0"/>
          <w:lang w:eastAsia="sl-SI"/>
          <w14:ligatures w14:val="none"/>
        </w:rPr>
        <w:t xml:space="preserve"> je Upravni odbor Zavoda sprejel spremembo opisa storitev CDZOMNL020 »Dodatek za obravnavo na terenu – do 20 km« in CDZOMNL021 »Dodatek za obravnavo na terenu – nad 20 km«.</w:t>
      </w:r>
    </w:p>
    <w:p w14:paraId="6768C234" w14:textId="77777777"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p>
    <w:p w14:paraId="38EF2327" w14:textId="77777777" w:rsidR="00BB2B34" w:rsidRPr="006168E6" w:rsidRDefault="00BB2B34" w:rsidP="00BB2B34">
      <w:pPr>
        <w:tabs>
          <w:tab w:val="left" w:pos="5670"/>
        </w:tabs>
        <w:spacing w:after="0" w:line="240" w:lineRule="auto"/>
        <w:jc w:val="both"/>
        <w:rPr>
          <w:rFonts w:ascii="Calibri" w:eastAsia="Calibri" w:hAnsi="Calibri" w:cs="Times New Roman"/>
          <w:b/>
          <w:bCs/>
          <w:kern w:val="0"/>
          <w14:ligatures w14:val="none"/>
        </w:rPr>
      </w:pPr>
      <w:r w:rsidRPr="006168E6">
        <w:rPr>
          <w:rFonts w:ascii="Calibri" w:eastAsia="Calibri" w:hAnsi="Calibri" w:cs="Times New Roman"/>
          <w:b/>
          <w:bCs/>
          <w:kern w:val="0"/>
          <w14:ligatures w14:val="none"/>
        </w:rPr>
        <w:t>Navodilo za obračun</w:t>
      </w:r>
    </w:p>
    <w:p w14:paraId="492455FA" w14:textId="77777777"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p>
    <w:p w14:paraId="12032440" w14:textId="4A5ACDEB" w:rsidR="00BB2B34" w:rsidRPr="006168E6" w:rsidRDefault="00BB2B34" w:rsidP="00BB2B34">
      <w:pPr>
        <w:tabs>
          <w:tab w:val="left" w:pos="5670"/>
        </w:tabs>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Skladno z navedenim v seznamu storitev 15.128h »Centri za duševno zdravje otrok in mladostnikov (512 057) - storitve programa starševstva Neverjetna leta (NL)« dopolnjujemo dolg opis storitev CDZOMNL020 in CDZOMNL021</w:t>
      </w:r>
      <w:r w:rsidR="00AA7CDA">
        <w:rPr>
          <w:rFonts w:ascii="Calibri" w:eastAsia="Times New Roman" w:hAnsi="Calibri" w:cs="Calibri"/>
          <w:kern w:val="0"/>
          <w:lang w:eastAsia="sl-SI"/>
          <w14:ligatures w14:val="none"/>
        </w:rPr>
        <w:t>,</w:t>
      </w:r>
      <w:r w:rsidRPr="006168E6">
        <w:rPr>
          <w:rFonts w:ascii="Calibri" w:eastAsia="Times New Roman" w:hAnsi="Calibri" w:cs="Calibri"/>
          <w:kern w:val="0"/>
          <w:lang w:eastAsia="sl-SI"/>
          <w14:ligatures w14:val="none"/>
        </w:rPr>
        <w:t xml:space="preserve"> kot sledi (označeno s krepko pisavo):</w:t>
      </w:r>
    </w:p>
    <w:p w14:paraId="1D926938" w14:textId="77777777" w:rsidR="00BB2B34" w:rsidRPr="006168E6" w:rsidRDefault="00BB2B34" w:rsidP="00BB2B34">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tbl>
      <w:tblPr>
        <w:tblW w:w="9493" w:type="dxa"/>
        <w:tblLayout w:type="fixed"/>
        <w:tblCellMar>
          <w:left w:w="70" w:type="dxa"/>
          <w:right w:w="70" w:type="dxa"/>
        </w:tblCellMar>
        <w:tblLook w:val="04A0" w:firstRow="1" w:lastRow="0" w:firstColumn="1" w:lastColumn="0" w:noHBand="0" w:noVBand="1"/>
      </w:tblPr>
      <w:tblGrid>
        <w:gridCol w:w="1696"/>
        <w:gridCol w:w="1429"/>
        <w:gridCol w:w="6368"/>
      </w:tblGrid>
      <w:tr w:rsidR="00BB2B34" w:rsidRPr="006168E6" w14:paraId="6D264235" w14:textId="77777777" w:rsidTr="009D7762">
        <w:trPr>
          <w:trHeight w:val="425"/>
          <w:tblHeader/>
        </w:trPr>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14DB4524"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Šifra</w:t>
            </w:r>
          </w:p>
        </w:tc>
        <w:tc>
          <w:tcPr>
            <w:tcW w:w="1429" w:type="dxa"/>
            <w:tcBorders>
              <w:top w:val="single" w:sz="4" w:space="0" w:color="auto"/>
              <w:left w:val="nil"/>
              <w:bottom w:val="single" w:sz="4" w:space="0" w:color="auto"/>
              <w:right w:val="single" w:sz="4" w:space="0" w:color="auto"/>
            </w:tcBorders>
            <w:shd w:val="clear" w:color="000000" w:fill="FFFFFF"/>
            <w:vAlign w:val="center"/>
          </w:tcPr>
          <w:p w14:paraId="3AF8279B"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6368" w:type="dxa"/>
            <w:tcBorders>
              <w:top w:val="single" w:sz="4" w:space="0" w:color="auto"/>
              <w:left w:val="nil"/>
              <w:bottom w:val="single" w:sz="4" w:space="0" w:color="auto"/>
              <w:right w:val="single" w:sz="4" w:space="0" w:color="auto"/>
            </w:tcBorders>
            <w:shd w:val="clear" w:color="auto" w:fill="auto"/>
            <w:vAlign w:val="center"/>
          </w:tcPr>
          <w:p w14:paraId="5D14419E"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r>
      <w:tr w:rsidR="00BB2B34" w:rsidRPr="006168E6" w14:paraId="2B0CA6C0" w14:textId="77777777" w:rsidTr="009D7762">
        <w:trPr>
          <w:trHeight w:val="2550"/>
        </w:trPr>
        <w:tc>
          <w:tcPr>
            <w:tcW w:w="1696" w:type="dxa"/>
            <w:tcBorders>
              <w:top w:val="single" w:sz="4" w:space="0" w:color="auto"/>
              <w:left w:val="single" w:sz="4" w:space="0" w:color="auto"/>
              <w:bottom w:val="single" w:sz="4" w:space="0" w:color="auto"/>
              <w:right w:val="single" w:sz="4" w:space="0" w:color="auto"/>
            </w:tcBorders>
            <w:shd w:val="clear" w:color="000000" w:fill="FFFFFF"/>
            <w:hideMark/>
          </w:tcPr>
          <w:p w14:paraId="6FC6D619"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CDZOMNL020</w:t>
            </w:r>
          </w:p>
        </w:tc>
        <w:tc>
          <w:tcPr>
            <w:tcW w:w="1429" w:type="dxa"/>
            <w:tcBorders>
              <w:top w:val="single" w:sz="4" w:space="0" w:color="auto"/>
              <w:left w:val="nil"/>
              <w:bottom w:val="single" w:sz="4" w:space="0" w:color="auto"/>
              <w:right w:val="single" w:sz="4" w:space="0" w:color="auto"/>
            </w:tcBorders>
            <w:shd w:val="clear" w:color="000000" w:fill="FFFFFF"/>
            <w:hideMark/>
          </w:tcPr>
          <w:p w14:paraId="3A107E2F"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Dodatek za obravnavo na terenu-do 20km</w:t>
            </w:r>
          </w:p>
        </w:tc>
        <w:tc>
          <w:tcPr>
            <w:tcW w:w="6368" w:type="dxa"/>
            <w:tcBorders>
              <w:top w:val="single" w:sz="4" w:space="0" w:color="auto"/>
              <w:left w:val="nil"/>
              <w:bottom w:val="single" w:sz="4" w:space="0" w:color="auto"/>
              <w:right w:val="single" w:sz="4" w:space="0" w:color="auto"/>
            </w:tcBorders>
            <w:shd w:val="clear" w:color="auto" w:fill="auto"/>
            <w:hideMark/>
          </w:tcPr>
          <w:p w14:paraId="25C5A9B7"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Storitev vključuje pripravo in pot do 20 km skupaj v obe smeri. </w:t>
            </w:r>
            <w:r w:rsidRPr="006168E6">
              <w:rPr>
                <w:rFonts w:eastAsia="Times New Roman" w:cstheme="minorHAnsi"/>
                <w:b/>
                <w:bCs/>
                <w:strike/>
                <w:kern w:val="0"/>
                <w:sz w:val="20"/>
                <w:szCs w:val="20"/>
                <w:lang w:eastAsia="sl-SI"/>
                <w14:ligatures w14:val="none"/>
              </w:rPr>
              <w:t>Storitev se lahko obračuna samo v kombinaciji z eno od storitev iz seznama.</w:t>
            </w:r>
            <w:r w:rsidRPr="006168E6">
              <w:rPr>
                <w:rFonts w:eastAsia="Times New Roman" w:cstheme="minorHAnsi"/>
                <w:kern w:val="0"/>
                <w:sz w:val="20"/>
                <w:szCs w:val="20"/>
                <w:lang w:eastAsia="sl-SI"/>
                <w14:ligatures w14:val="none"/>
              </w:rPr>
              <w:t xml:space="preserve"> Če je bilo opravljenih več obiskov pri obravnavanih osebah v istem kraju, je storitev možno zaračunati le enkrat, pri čemer se storitev obračuna na prvo obravnavano osebo. Če je bilo opravljenih dva ali več zaporednih obiskov oseb v različnih krajih, brez vračanja na sedež izvajalca, se obračuna ena storitev </w:t>
            </w:r>
            <w:r w:rsidRPr="006168E6">
              <w:rPr>
                <w:rFonts w:eastAsia="Times New Roman" w:cstheme="minorHAnsi"/>
                <w:b/>
                <w:bCs/>
                <w:kern w:val="0"/>
                <w:sz w:val="20"/>
                <w:szCs w:val="20"/>
                <w:lang w:eastAsia="sl-SI"/>
                <w14:ligatures w14:val="none"/>
              </w:rPr>
              <w:t xml:space="preserve">CDZOMNL021 </w:t>
            </w:r>
            <w:r w:rsidRPr="006168E6">
              <w:rPr>
                <w:rFonts w:eastAsia="Times New Roman" w:cstheme="minorHAnsi"/>
                <w:b/>
                <w:bCs/>
                <w:strike/>
                <w:kern w:val="0"/>
                <w:sz w:val="20"/>
                <w:szCs w:val="20"/>
                <w:lang w:eastAsia="sl-SI"/>
                <w14:ligatures w14:val="none"/>
              </w:rPr>
              <w:t>KLOG319,</w:t>
            </w:r>
            <w:r w:rsidRPr="006168E6">
              <w:rPr>
                <w:rFonts w:eastAsia="Times New Roman" w:cstheme="minorHAnsi"/>
                <w:kern w:val="0"/>
                <w:sz w:val="20"/>
                <w:szCs w:val="20"/>
                <w:lang w:eastAsia="sl-SI"/>
                <w14:ligatures w14:val="none"/>
              </w:rPr>
              <w:t xml:space="preserve"> in sicer na zadnjo obiskano osebo. Storitev se lahko obračuna samo v kombinaciji z vsaj eno </w:t>
            </w:r>
            <w:r w:rsidRPr="006168E6">
              <w:rPr>
                <w:rFonts w:eastAsia="Times New Roman" w:cstheme="minorHAnsi"/>
                <w:b/>
                <w:bCs/>
                <w:kern w:val="0"/>
                <w:sz w:val="20"/>
                <w:szCs w:val="20"/>
                <w:lang w:eastAsia="sl-SI"/>
                <w14:ligatures w14:val="none"/>
              </w:rPr>
              <w:t xml:space="preserve">storitvijo </w:t>
            </w:r>
            <w:r w:rsidRPr="006168E6">
              <w:rPr>
                <w:rFonts w:eastAsia="Times New Roman" w:cstheme="minorHAnsi"/>
                <w:b/>
                <w:bCs/>
                <w:strike/>
                <w:kern w:val="0"/>
                <w:sz w:val="20"/>
                <w:szCs w:val="20"/>
                <w:lang w:eastAsia="sl-SI"/>
                <w14:ligatures w14:val="none"/>
              </w:rPr>
              <w:t>od storitev</w:t>
            </w:r>
            <w:r w:rsidRPr="006168E6">
              <w:rPr>
                <w:rFonts w:eastAsia="Times New Roman" w:cstheme="minorHAnsi"/>
                <w:strike/>
                <w:kern w:val="0"/>
                <w:sz w:val="20"/>
                <w:szCs w:val="20"/>
                <w:lang w:eastAsia="sl-SI"/>
                <w14:ligatures w14:val="none"/>
              </w:rPr>
              <w:t xml:space="preserve"> </w:t>
            </w:r>
            <w:r w:rsidRPr="006168E6">
              <w:rPr>
                <w:rFonts w:eastAsia="Times New Roman" w:cstheme="minorHAnsi"/>
                <w:kern w:val="0"/>
                <w:sz w:val="20"/>
                <w:szCs w:val="20"/>
                <w:lang w:eastAsia="sl-SI"/>
                <w14:ligatures w14:val="none"/>
              </w:rPr>
              <w:t>iz seznama storitev, razen v primeru odklonilnih obravnavanih oseb, ko se izvede pot brez obiska. V tem primeru se v dokumentaciji zabeleži datum in navede razlog za obračun poti brez storitev. V primeru, ko pot skupaj opravita dva ali več strokovnjakov tima, se storitev obračuna enkrat. Storitev se izključuje s storitvijo CDZOMNL021.</w:t>
            </w:r>
          </w:p>
        </w:tc>
      </w:tr>
      <w:tr w:rsidR="00BB2B34" w:rsidRPr="006168E6" w14:paraId="0D86D923" w14:textId="77777777" w:rsidTr="009D7762">
        <w:trPr>
          <w:trHeight w:val="2550"/>
        </w:trPr>
        <w:tc>
          <w:tcPr>
            <w:tcW w:w="1696" w:type="dxa"/>
            <w:tcBorders>
              <w:top w:val="nil"/>
              <w:left w:val="single" w:sz="4" w:space="0" w:color="auto"/>
              <w:bottom w:val="single" w:sz="4" w:space="0" w:color="auto"/>
              <w:right w:val="single" w:sz="4" w:space="0" w:color="auto"/>
            </w:tcBorders>
            <w:shd w:val="clear" w:color="000000" w:fill="FFFFFF"/>
            <w:hideMark/>
          </w:tcPr>
          <w:p w14:paraId="1F65E25A"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CDZOMNL021</w:t>
            </w:r>
          </w:p>
        </w:tc>
        <w:tc>
          <w:tcPr>
            <w:tcW w:w="1429" w:type="dxa"/>
            <w:tcBorders>
              <w:top w:val="nil"/>
              <w:left w:val="nil"/>
              <w:bottom w:val="single" w:sz="4" w:space="0" w:color="auto"/>
              <w:right w:val="single" w:sz="4" w:space="0" w:color="auto"/>
            </w:tcBorders>
            <w:shd w:val="clear" w:color="000000" w:fill="FFFFFF"/>
            <w:hideMark/>
          </w:tcPr>
          <w:p w14:paraId="22A95EEE"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Dodatek za obravnavo na terenu-nad 20km</w:t>
            </w:r>
          </w:p>
        </w:tc>
        <w:tc>
          <w:tcPr>
            <w:tcW w:w="6368" w:type="dxa"/>
            <w:tcBorders>
              <w:top w:val="nil"/>
              <w:left w:val="nil"/>
              <w:bottom w:val="single" w:sz="4" w:space="0" w:color="auto"/>
              <w:right w:val="single" w:sz="4" w:space="0" w:color="auto"/>
            </w:tcBorders>
            <w:shd w:val="clear" w:color="auto" w:fill="auto"/>
            <w:hideMark/>
          </w:tcPr>
          <w:p w14:paraId="56AB87D5" w14:textId="77777777" w:rsidR="00BB2B34" w:rsidRPr="006168E6" w:rsidRDefault="00BB2B34"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Storitev vključuje pripravo in pot nad 20 km skupaj v obe smeri. </w:t>
            </w:r>
            <w:r w:rsidRPr="006168E6">
              <w:rPr>
                <w:rFonts w:eastAsia="Times New Roman" w:cstheme="minorHAnsi"/>
                <w:b/>
                <w:bCs/>
                <w:strike/>
                <w:kern w:val="0"/>
                <w:sz w:val="20"/>
                <w:szCs w:val="20"/>
                <w:lang w:eastAsia="sl-SI"/>
                <w14:ligatures w14:val="none"/>
              </w:rPr>
              <w:t>Storitev se lahko obračuna samo v kombinaciji z eno od storitev iz seznama.</w:t>
            </w:r>
            <w:r w:rsidRPr="006168E6">
              <w:rPr>
                <w:rFonts w:eastAsia="Times New Roman" w:cstheme="minorHAnsi"/>
                <w:kern w:val="0"/>
                <w:sz w:val="20"/>
                <w:szCs w:val="20"/>
                <w:lang w:eastAsia="sl-SI"/>
                <w14:ligatures w14:val="none"/>
              </w:rPr>
              <w:t xml:space="preserve"> Če je bilo opravljenih več obiskov pri obravnavanih osebah v istem kraju, je storitev možno zaračunati le enkrat, pri čemer se storitev obračuna na prvo obravnavano osebo. Če je bilo opravljenih dva ali več zaporednih obiskov oseb v različnih krajih, brez vračanja na sedež izvajalca, se obračuna ena storitev </w:t>
            </w:r>
            <w:r w:rsidRPr="006168E6">
              <w:rPr>
                <w:rFonts w:eastAsia="Times New Roman" w:cstheme="minorHAnsi"/>
                <w:b/>
                <w:bCs/>
                <w:kern w:val="0"/>
                <w:sz w:val="20"/>
                <w:szCs w:val="20"/>
                <w:lang w:eastAsia="sl-SI"/>
                <w14:ligatures w14:val="none"/>
              </w:rPr>
              <w:t xml:space="preserve">CDZOMNL021 </w:t>
            </w:r>
            <w:r w:rsidRPr="006168E6">
              <w:rPr>
                <w:rFonts w:eastAsia="Times New Roman" w:cstheme="minorHAnsi"/>
                <w:b/>
                <w:bCs/>
                <w:strike/>
                <w:kern w:val="0"/>
                <w:sz w:val="20"/>
                <w:szCs w:val="20"/>
                <w:lang w:eastAsia="sl-SI"/>
                <w14:ligatures w14:val="none"/>
              </w:rPr>
              <w:t>KLOG319</w:t>
            </w:r>
            <w:r w:rsidRPr="006168E6">
              <w:rPr>
                <w:rFonts w:eastAsia="Times New Roman" w:cstheme="minorHAnsi"/>
                <w:b/>
                <w:bCs/>
                <w:kern w:val="0"/>
                <w:sz w:val="20"/>
                <w:szCs w:val="20"/>
                <w:lang w:eastAsia="sl-SI"/>
                <w14:ligatures w14:val="none"/>
              </w:rPr>
              <w:t>,</w:t>
            </w:r>
            <w:r w:rsidRPr="006168E6">
              <w:rPr>
                <w:rFonts w:eastAsia="Times New Roman" w:cstheme="minorHAnsi"/>
                <w:kern w:val="0"/>
                <w:sz w:val="20"/>
                <w:szCs w:val="20"/>
                <w:lang w:eastAsia="sl-SI"/>
                <w14:ligatures w14:val="none"/>
              </w:rPr>
              <w:t xml:space="preserve"> in sicer na zadnjo obiskano osebo. Storitev se lahko obračuna samo v kombinaciji z vsaj eno </w:t>
            </w:r>
            <w:r w:rsidRPr="006168E6">
              <w:rPr>
                <w:rFonts w:eastAsia="Times New Roman" w:cstheme="minorHAnsi"/>
                <w:b/>
                <w:bCs/>
                <w:kern w:val="0"/>
                <w:sz w:val="20"/>
                <w:szCs w:val="20"/>
                <w:lang w:eastAsia="sl-SI"/>
                <w14:ligatures w14:val="none"/>
              </w:rPr>
              <w:t xml:space="preserve">storitvijo </w:t>
            </w:r>
            <w:r w:rsidRPr="006168E6">
              <w:rPr>
                <w:rFonts w:eastAsia="Times New Roman" w:cstheme="minorHAnsi"/>
                <w:b/>
                <w:bCs/>
                <w:strike/>
                <w:kern w:val="0"/>
                <w:sz w:val="20"/>
                <w:szCs w:val="20"/>
                <w:lang w:eastAsia="sl-SI"/>
                <w14:ligatures w14:val="none"/>
              </w:rPr>
              <w:t>od storitev</w:t>
            </w:r>
            <w:r w:rsidRPr="006168E6">
              <w:rPr>
                <w:rFonts w:eastAsia="Times New Roman" w:cstheme="minorHAnsi"/>
                <w:kern w:val="0"/>
                <w:sz w:val="20"/>
                <w:szCs w:val="20"/>
                <w:lang w:eastAsia="sl-SI"/>
                <w14:ligatures w14:val="none"/>
              </w:rPr>
              <w:t xml:space="preserve"> iz seznama storitev, razen v primeru odklonilnih obravnavanih oseb, ko se izvede pot brez obiska. V tem primeru se v dokumentaciji zabeleži datum in navede razlog za obračun poti brez storitev. V primeru, ko pot skupaj opravita dva ali več strokovnjakov tima, se storitev obračuna enkrat. Storitev se izključuje s storitvijo CDZOMNL020.</w:t>
            </w:r>
          </w:p>
        </w:tc>
      </w:tr>
    </w:tbl>
    <w:p w14:paraId="0944D6A1" w14:textId="77777777" w:rsidR="00BB2B34" w:rsidRPr="006168E6" w:rsidRDefault="00BB2B34" w:rsidP="00BB2B34">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30EA99D5"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p>
    <w:p w14:paraId="331C54D3"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r w:rsidRPr="006168E6">
        <w:rPr>
          <w:rFonts w:ascii="Calibri" w:eastAsia="Calibri" w:hAnsi="Calibri" w:cs="Times New Roman"/>
          <w:kern w:val="0"/>
          <w14:ligatures w14:val="none"/>
        </w:rPr>
        <w:t>Spremembe veljajo za storitve, opravljene od 1. 1. 2025 dalje.</w:t>
      </w:r>
    </w:p>
    <w:p w14:paraId="60EEF153"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p>
    <w:p w14:paraId="49ACF2B7" w14:textId="77777777" w:rsidR="00BB2B34" w:rsidRPr="006168E6" w:rsidRDefault="00BB2B34" w:rsidP="00BB2B34">
      <w:pPr>
        <w:tabs>
          <w:tab w:val="left" w:pos="5670"/>
        </w:tabs>
        <w:spacing w:after="0" w:line="240" w:lineRule="auto"/>
        <w:jc w:val="both"/>
        <w:rPr>
          <w:rFonts w:ascii="Calibri" w:eastAsia="Calibri" w:hAnsi="Calibri" w:cs="Times New Roman"/>
          <w:kern w:val="0"/>
          <w14:ligatures w14:val="none"/>
        </w:rPr>
      </w:pPr>
      <w:r w:rsidRPr="006168E6">
        <w:rPr>
          <w:rFonts w:ascii="Calibri" w:eastAsia="Calibri" w:hAnsi="Calibri" w:cs="Times New Roman"/>
          <w:kern w:val="0"/>
          <w14:ligatures w14:val="none"/>
        </w:rPr>
        <w:t>Kontaktna oseba za vsebinska vprašanja:</w:t>
      </w:r>
    </w:p>
    <w:p w14:paraId="0AE83019" w14:textId="77777777" w:rsidR="00BB2B34" w:rsidRPr="006168E6" w:rsidRDefault="00BB2B34" w:rsidP="00BB2B34">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Karmen Grom Kenk (</w:t>
      </w:r>
      <w:hyperlink r:id="rId17" w:history="1">
        <w:r w:rsidRPr="006168E6">
          <w:rPr>
            <w:rFonts w:ascii="Calibri" w:eastAsia="Times New Roman" w:hAnsi="Calibri" w:cs="Calibri"/>
            <w:noProof/>
            <w:color w:val="0000FF"/>
            <w:kern w:val="0"/>
            <w:u w:val="single"/>
            <w:lang w:eastAsia="sl-SI"/>
            <w14:ligatures w14:val="none"/>
          </w:rPr>
          <w:t>karmen.grom-kenk@zzzs.si</w:t>
        </w:r>
      </w:hyperlink>
      <w:r w:rsidRPr="006168E6">
        <w:rPr>
          <w:rFonts w:ascii="Calibri" w:eastAsia="Times New Roman" w:hAnsi="Calibri" w:cs="Calibri"/>
          <w:kern w:val="0"/>
          <w:lang w:eastAsia="sl-SI"/>
          <w14:ligatures w14:val="none"/>
        </w:rPr>
        <w:t>; 01/30-77-340)</w:t>
      </w:r>
    </w:p>
    <w:p w14:paraId="0889EBDA" w14:textId="77777777" w:rsidR="00BB2B34" w:rsidRPr="006168E6" w:rsidRDefault="00BB2B34" w:rsidP="00BB2B34">
      <w:pPr>
        <w:widowControl w:val="0"/>
        <w:tabs>
          <w:tab w:val="left" w:pos="5670"/>
        </w:tabs>
        <w:suppressAutoHyphens/>
        <w:spacing w:after="0" w:line="240" w:lineRule="auto"/>
        <w:jc w:val="both"/>
        <w:rPr>
          <w:rFonts w:ascii="Calibri" w:eastAsia="Times New Roman" w:hAnsi="Calibri" w:cs="Calibri"/>
          <w:lang w:eastAsia="sl-SI"/>
        </w:rPr>
      </w:pPr>
    </w:p>
    <w:p w14:paraId="36E25250" w14:textId="77777777" w:rsidR="00BB2B34" w:rsidRPr="006168E6" w:rsidRDefault="00BB2B34" w:rsidP="00F15293">
      <w:pPr>
        <w:keepNext/>
        <w:keepLines/>
        <w:spacing w:after="0" w:line="240" w:lineRule="auto"/>
        <w:jc w:val="both"/>
        <w:rPr>
          <w:rFonts w:ascii="Calibri" w:eastAsia="Times New Roman" w:hAnsi="Calibri" w:cs="Calibri"/>
          <w:bCs/>
          <w:i/>
          <w:iCs/>
          <w:color w:val="0070C0"/>
          <w:kern w:val="0"/>
          <w:lang w:eastAsia="sl-SI"/>
          <w14:ligatures w14:val="none"/>
        </w:rPr>
      </w:pPr>
    </w:p>
    <w:p w14:paraId="1BBA1B31" w14:textId="77777777" w:rsidR="009971E6" w:rsidRPr="006168E6" w:rsidRDefault="009971E6" w:rsidP="00F15293">
      <w:pPr>
        <w:keepNext/>
        <w:keepLines/>
        <w:spacing w:after="0" w:line="240" w:lineRule="auto"/>
        <w:jc w:val="both"/>
        <w:rPr>
          <w:rFonts w:ascii="Calibri" w:eastAsia="Times New Roman" w:hAnsi="Calibri" w:cs="Calibri"/>
          <w:bCs/>
          <w:i/>
          <w:iCs/>
          <w:color w:val="0070C0"/>
          <w:kern w:val="0"/>
          <w:lang w:eastAsia="sl-SI"/>
          <w14:ligatures w14:val="none"/>
        </w:rPr>
      </w:pPr>
    </w:p>
    <w:p w14:paraId="53A72398" w14:textId="0EEF15E7" w:rsidR="00E318B3" w:rsidRPr="006168E6" w:rsidRDefault="00E318B3" w:rsidP="00E318B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58501008"/>
      <w:bookmarkStart w:id="28" w:name="_Toc183676824"/>
      <w:r w:rsidRPr="006168E6">
        <w:rPr>
          <w:rFonts w:ascii="Calibri" w:eastAsia="Times New Roman" w:hAnsi="Calibri" w:cs="Arial"/>
          <w:b/>
          <w:color w:val="0070C0"/>
          <w:kern w:val="0"/>
          <w:sz w:val="28"/>
          <w:szCs w:val="28"/>
          <w:lang w:eastAsia="sl-SI"/>
          <w14:ligatures w14:val="none"/>
        </w:rPr>
        <w:t>Implantološka kirurgija – sprememba normativov nekaterih storitev s 1.</w:t>
      </w:r>
      <w:r w:rsidR="00896488" w:rsidRPr="006168E6">
        <w:rPr>
          <w:rFonts w:ascii="Calibri" w:eastAsia="Times New Roman" w:hAnsi="Calibri" w:cs="Arial"/>
          <w:b/>
          <w:color w:val="0070C0"/>
          <w:kern w:val="0"/>
          <w:sz w:val="28"/>
          <w:szCs w:val="28"/>
          <w:lang w:eastAsia="sl-SI"/>
          <w14:ligatures w14:val="none"/>
        </w:rPr>
        <w:t> </w:t>
      </w:r>
      <w:r w:rsidRPr="006168E6">
        <w:rPr>
          <w:rFonts w:ascii="Calibri" w:eastAsia="Times New Roman" w:hAnsi="Calibri" w:cs="Arial"/>
          <w:b/>
          <w:color w:val="0070C0"/>
          <w:kern w:val="0"/>
          <w:sz w:val="28"/>
          <w:szCs w:val="28"/>
          <w:lang w:eastAsia="sl-SI"/>
          <w14:ligatures w14:val="none"/>
        </w:rPr>
        <w:t>1.</w:t>
      </w:r>
      <w:r w:rsidR="00896488" w:rsidRPr="006168E6">
        <w:rPr>
          <w:rFonts w:ascii="Calibri" w:eastAsia="Times New Roman" w:hAnsi="Calibri" w:cs="Arial"/>
          <w:b/>
          <w:color w:val="0070C0"/>
          <w:kern w:val="0"/>
          <w:sz w:val="28"/>
          <w:szCs w:val="28"/>
          <w:lang w:eastAsia="sl-SI"/>
          <w14:ligatures w14:val="none"/>
        </w:rPr>
        <w:t> </w:t>
      </w:r>
      <w:r w:rsidRPr="006168E6">
        <w:rPr>
          <w:rFonts w:ascii="Calibri" w:eastAsia="Times New Roman" w:hAnsi="Calibri" w:cs="Arial"/>
          <w:b/>
          <w:color w:val="0070C0"/>
          <w:kern w:val="0"/>
          <w:sz w:val="28"/>
          <w:szCs w:val="28"/>
          <w:lang w:eastAsia="sl-SI"/>
          <w14:ligatures w14:val="none"/>
        </w:rPr>
        <w:t>2025</w:t>
      </w:r>
      <w:bookmarkEnd w:id="27"/>
      <w:bookmarkEnd w:id="28"/>
    </w:p>
    <w:p w14:paraId="4E0D6D90" w14:textId="77777777" w:rsidR="00E318B3" w:rsidRPr="006168E6" w:rsidRDefault="00E318B3" w:rsidP="00E318B3">
      <w:pPr>
        <w:spacing w:after="0" w:line="240" w:lineRule="auto"/>
        <w:rPr>
          <w:rFonts w:ascii="Calibri" w:eastAsia="Times New Roman" w:hAnsi="Calibri" w:cs="Calibri"/>
          <w:i/>
          <w:color w:val="0070C0"/>
          <w:kern w:val="0"/>
          <w:lang w:eastAsia="sl-SI"/>
          <w14:ligatures w14:val="none"/>
        </w:rPr>
      </w:pPr>
    </w:p>
    <w:p w14:paraId="74310400" w14:textId="77777777" w:rsidR="00E318B3" w:rsidRPr="006168E6" w:rsidRDefault="00E318B3" w:rsidP="00E318B3">
      <w:pPr>
        <w:spacing w:after="0" w:line="240" w:lineRule="auto"/>
        <w:rPr>
          <w:rFonts w:ascii="Calibri" w:eastAsia="Times New Roman" w:hAnsi="Calibri" w:cs="Calibri"/>
          <w:i/>
          <w:color w:val="0070C0"/>
          <w:kern w:val="0"/>
          <w:lang w:eastAsia="sl-SI"/>
          <w14:ligatures w14:val="none"/>
        </w:rPr>
      </w:pPr>
      <w:r w:rsidRPr="006168E6">
        <w:rPr>
          <w:rFonts w:ascii="Calibri" w:eastAsia="Times New Roman" w:hAnsi="Calibri" w:cs="Calibri"/>
          <w:i/>
          <w:color w:val="0070C0"/>
          <w:kern w:val="0"/>
          <w:lang w:eastAsia="sl-SI"/>
          <w14:ligatures w14:val="none"/>
        </w:rPr>
        <w:t>Vsem izvajalcem specialistične zunajbolnišnične dejavnosti maksilofacialne kirurgije ter zobozdravstvenih dejavnosti oralne in maksilofacialne kirurgije, parodontologije, zobnih bolezni in endodontije</w:t>
      </w:r>
    </w:p>
    <w:p w14:paraId="17737A46" w14:textId="77777777" w:rsidR="00E318B3" w:rsidRPr="006168E6" w:rsidRDefault="00E318B3" w:rsidP="00E318B3">
      <w:pPr>
        <w:spacing w:after="0" w:line="240" w:lineRule="auto"/>
        <w:jc w:val="both"/>
        <w:rPr>
          <w:rFonts w:ascii="Calibri" w:eastAsia="Calibri" w:hAnsi="Calibri" w:cs="Calibri"/>
          <w:b/>
          <w:bCs/>
          <w:color w:val="000000"/>
          <w:kern w:val="0"/>
          <w:lang w:eastAsia="sl-SI"/>
          <w14:ligatures w14:val="none"/>
        </w:rPr>
      </w:pPr>
    </w:p>
    <w:p w14:paraId="44269616" w14:textId="77777777" w:rsidR="00E318B3" w:rsidRPr="006168E6" w:rsidRDefault="00E318B3" w:rsidP="00E318B3">
      <w:pPr>
        <w:spacing w:after="0" w:line="240" w:lineRule="auto"/>
        <w:jc w:val="both"/>
        <w:rPr>
          <w:rFonts w:ascii="Calibri" w:eastAsia="Calibri" w:hAnsi="Calibri" w:cs="Calibri"/>
          <w:b/>
          <w:bCs/>
          <w:color w:val="000000"/>
          <w:kern w:val="0"/>
          <w:lang w:eastAsia="sl-SI"/>
          <w14:ligatures w14:val="none"/>
        </w:rPr>
      </w:pPr>
      <w:r w:rsidRPr="006168E6">
        <w:rPr>
          <w:rFonts w:ascii="Calibri" w:eastAsia="Calibri" w:hAnsi="Calibri" w:cs="Calibri"/>
          <w:b/>
          <w:bCs/>
          <w:color w:val="000000"/>
          <w:kern w:val="0"/>
          <w:lang w:eastAsia="sl-SI"/>
          <w14:ligatures w14:val="none"/>
        </w:rPr>
        <w:t>Povzetek vsebine</w:t>
      </w:r>
    </w:p>
    <w:p w14:paraId="1758AED9" w14:textId="77777777" w:rsidR="00E318B3" w:rsidRPr="006168E6" w:rsidRDefault="00E318B3" w:rsidP="00E318B3">
      <w:pPr>
        <w:spacing w:after="0" w:line="240" w:lineRule="auto"/>
        <w:jc w:val="both"/>
        <w:rPr>
          <w:rFonts w:ascii="Calibri" w:eastAsia="Times New Roman" w:hAnsi="Calibri" w:cs="Calibri"/>
          <w:i/>
          <w:color w:val="0070C0"/>
          <w:kern w:val="0"/>
          <w:lang w:eastAsia="sl-SI"/>
          <w14:ligatures w14:val="none"/>
        </w:rPr>
      </w:pPr>
    </w:p>
    <w:p w14:paraId="4038810A" w14:textId="77777777" w:rsidR="00E318B3" w:rsidRPr="006168E6" w:rsidRDefault="00E318B3" w:rsidP="00E318B3">
      <w:pPr>
        <w:spacing w:after="0" w:line="240" w:lineRule="auto"/>
        <w:jc w:val="both"/>
        <w:rPr>
          <w:rFonts w:ascii="Calibri" w:eastAsia="Calibri" w:hAnsi="Calibri" w:cs="Calibri"/>
          <w:bCs/>
          <w:kern w:val="0"/>
          <w14:ligatures w14:val="none"/>
        </w:rPr>
      </w:pPr>
      <w:bookmarkStart w:id="29" w:name="_Hlk182990243"/>
      <w:r w:rsidRPr="006168E6">
        <w:rPr>
          <w:rFonts w:ascii="Calibri" w:eastAsia="Calibri" w:hAnsi="Calibri" w:cs="Times New Roman"/>
          <w:color w:val="000000"/>
          <w:kern w:val="0"/>
          <w:lang w:eastAsia="sl-SI"/>
          <w14:ligatures w14:val="none"/>
        </w:rPr>
        <w:t>Upravni odbor Zavoda je skladno z Uredbo o spremembah in dopolnitvah Uredbe o programih storitev OZZ 2024 – 2, na podlagi sodelovanja Zavoda s p</w:t>
      </w:r>
      <w:r w:rsidRPr="006168E6">
        <w:rPr>
          <w:rFonts w:ascii="Calibri" w:eastAsia="Calibri" w:hAnsi="Calibri" w:cs="Calibri"/>
          <w:bCs/>
          <w:kern w:val="0"/>
          <w14:ligatures w14:val="none"/>
        </w:rPr>
        <w:t>redstavniki Univerzitetnega kliničnega centra Ljubljana - KO za maksilofacialno in oralno kirurgijo, sprejel povišanje vrednosti naslednjih obstoječih implantoloških kirurških storitev:</w:t>
      </w:r>
    </w:p>
    <w:p w14:paraId="52BB3E0A" w14:textId="77777777" w:rsidR="00E318B3" w:rsidRPr="006168E6" w:rsidRDefault="00E318B3" w:rsidP="00E318B3">
      <w:pPr>
        <w:spacing w:after="0" w:line="240" w:lineRule="auto"/>
        <w:jc w:val="both"/>
        <w:rPr>
          <w:rFonts w:ascii="Calibri" w:eastAsia="Calibri" w:hAnsi="Calibri" w:cs="Calibri"/>
          <w:bCs/>
          <w:kern w:val="0"/>
          <w:sz w:val="10"/>
          <w:szCs w:val="10"/>
          <w14:ligatures w14:val="none"/>
        </w:rPr>
      </w:pPr>
    </w:p>
    <w:p w14:paraId="7447E490" w14:textId="77777777" w:rsidR="00E318B3" w:rsidRPr="006168E6" w:rsidRDefault="00E318B3" w:rsidP="00236C21">
      <w:pPr>
        <w:numPr>
          <w:ilvl w:val="0"/>
          <w:numId w:val="21"/>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52404 »Vstavitev zobnega vsadka«,</w:t>
      </w:r>
    </w:p>
    <w:p w14:paraId="05186DD7" w14:textId="77777777" w:rsidR="00E318B3" w:rsidRPr="006168E6" w:rsidRDefault="00E318B3" w:rsidP="00236C21">
      <w:pPr>
        <w:numPr>
          <w:ilvl w:val="0"/>
          <w:numId w:val="21"/>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52408 »Vstavitev zob. vsadka- odp.celj.«,</w:t>
      </w:r>
    </w:p>
    <w:p w14:paraId="153A7898" w14:textId="77777777" w:rsidR="00E318B3" w:rsidRPr="006168E6" w:rsidRDefault="00E318B3" w:rsidP="00236C21">
      <w:pPr>
        <w:numPr>
          <w:ilvl w:val="0"/>
          <w:numId w:val="21"/>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52411 »Dvig sinusnega dna – odprt« in</w:t>
      </w:r>
    </w:p>
    <w:p w14:paraId="7F312E7D" w14:textId="77777777" w:rsidR="00E318B3" w:rsidRPr="006168E6" w:rsidRDefault="00E318B3" w:rsidP="00236C21">
      <w:pPr>
        <w:numPr>
          <w:ilvl w:val="0"/>
          <w:numId w:val="21"/>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52413 »Kirurško zdravljenje periimplantitisa«.</w:t>
      </w:r>
    </w:p>
    <w:p w14:paraId="2B031A25" w14:textId="77777777" w:rsidR="00E318B3" w:rsidRPr="006168E6" w:rsidRDefault="00E318B3" w:rsidP="00E318B3">
      <w:pPr>
        <w:spacing w:after="0" w:line="240" w:lineRule="auto"/>
        <w:jc w:val="both"/>
        <w:rPr>
          <w:rFonts w:ascii="Calibri" w:eastAsia="Calibri" w:hAnsi="Calibri" w:cs="Calibri"/>
          <w:bCs/>
          <w:kern w:val="0"/>
          <w14:ligatures w14:val="none"/>
        </w:rPr>
      </w:pPr>
      <w:r w:rsidRPr="006168E6">
        <w:rPr>
          <w:rFonts w:ascii="Calibri" w:eastAsia="Calibri" w:hAnsi="Calibri" w:cs="Calibri"/>
          <w:bCs/>
          <w:kern w:val="0"/>
          <w14:ligatures w14:val="none"/>
        </w:rPr>
        <w:lastRenderedPageBreak/>
        <w:t>Hkrati so bile za vse zgoraj navedene storitve sprejete spremembe časovnega normativa, za storitev 52408 »Vstavitev zob. vsadka- odp.celj.« pa tudi sprememba kadrovskega normativa.</w:t>
      </w:r>
    </w:p>
    <w:bookmarkEnd w:id="29"/>
    <w:p w14:paraId="310EC42D" w14:textId="77777777" w:rsidR="00E318B3" w:rsidRPr="006168E6" w:rsidRDefault="00E318B3" w:rsidP="00E318B3">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E88B7CF" w14:textId="77777777" w:rsidR="00E318B3" w:rsidRPr="006168E6" w:rsidRDefault="00E318B3" w:rsidP="00E318B3">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168E6">
        <w:rPr>
          <w:rFonts w:ascii="Calibri" w:eastAsia="Times New Roman" w:hAnsi="Calibri" w:cs="Calibri"/>
          <w:b/>
          <w:bCs/>
          <w:color w:val="000000"/>
          <w:kern w:val="0"/>
          <w:lang w:eastAsia="sl-SI"/>
          <w14:ligatures w14:val="none"/>
        </w:rPr>
        <w:t>Navodilo za obračun</w:t>
      </w:r>
    </w:p>
    <w:p w14:paraId="7E004248" w14:textId="77777777" w:rsidR="00E318B3" w:rsidRPr="006168E6" w:rsidRDefault="00E318B3" w:rsidP="00E318B3">
      <w:pPr>
        <w:spacing w:after="0" w:line="240" w:lineRule="auto"/>
        <w:rPr>
          <w:rFonts w:ascii="Calibri" w:eastAsia="Times New Roman" w:hAnsi="Calibri" w:cs="Calibri"/>
          <w:iCs/>
          <w:kern w:val="0"/>
          <w:lang w:eastAsia="sl-SI"/>
          <w14:ligatures w14:val="none"/>
        </w:rPr>
      </w:pPr>
    </w:p>
    <w:p w14:paraId="6AFBCC4C" w14:textId="77777777" w:rsidR="00E318B3" w:rsidRPr="006168E6" w:rsidRDefault="00E318B3" w:rsidP="00E318B3">
      <w:pPr>
        <w:spacing w:after="0" w:line="240" w:lineRule="auto"/>
        <w:jc w:val="both"/>
        <w:rPr>
          <w:rFonts w:ascii="Calibri" w:eastAsia="Times New Roman" w:hAnsi="Calibri" w:cs="Calibri"/>
          <w:b/>
          <w:bCs/>
          <w:color w:val="000000"/>
          <w:kern w:val="0"/>
          <w:lang w:eastAsia="sl-SI"/>
          <w14:ligatures w14:val="none"/>
        </w:rPr>
      </w:pPr>
      <w:r w:rsidRPr="006168E6">
        <w:rPr>
          <w:rFonts w:ascii="Calibri" w:eastAsia="Calibri" w:hAnsi="Calibri" w:cs="Arial"/>
          <w:color w:val="000000"/>
          <w:kern w:val="0"/>
          <w:lang w:eastAsia="sl-SI"/>
          <w14:ligatures w14:val="none"/>
        </w:rPr>
        <w:t>Skladno z navedenim so s</w:t>
      </w:r>
      <w:r w:rsidRPr="006168E6">
        <w:rPr>
          <w:rFonts w:ascii="Calibri" w:eastAsia="Times New Roman" w:hAnsi="Calibri" w:cs="Calibri"/>
          <w:iCs/>
          <w:kern w:val="0"/>
          <w:lang w:eastAsia="sl-SI"/>
          <w14:ligatures w14:val="none"/>
        </w:rPr>
        <w:t>premembe seznama storitev 15.132 »Storitve implantološke kirurgije (215 224, 442 116, 403 112, 406 114)« naslednje (označeno s krepko pisavo):</w:t>
      </w:r>
    </w:p>
    <w:p w14:paraId="58D98175" w14:textId="77777777" w:rsidR="00E318B3" w:rsidRPr="006168E6" w:rsidRDefault="00E318B3" w:rsidP="00E318B3">
      <w:pPr>
        <w:autoSpaceDE w:val="0"/>
        <w:autoSpaceDN w:val="0"/>
        <w:adjustRightInd w:val="0"/>
        <w:spacing w:after="0" w:line="240" w:lineRule="auto"/>
        <w:rPr>
          <w:rFonts w:ascii="Calibri" w:eastAsia="Times New Roman" w:hAnsi="Calibri" w:cs="Calibri"/>
          <w:b/>
          <w:bCs/>
          <w:color w:val="000000"/>
          <w:kern w:val="0"/>
          <w:sz w:val="20"/>
          <w:szCs w:val="20"/>
          <w:lang w:eastAsia="sl-SI"/>
          <w14:ligatures w14:val="none"/>
        </w:rPr>
      </w:pPr>
    </w:p>
    <w:tbl>
      <w:tblPr>
        <w:tblW w:w="5000" w:type="pct"/>
        <w:tblLook w:val="00A0" w:firstRow="1" w:lastRow="0" w:firstColumn="1" w:lastColumn="0" w:noHBand="0" w:noVBand="0"/>
      </w:tblPr>
      <w:tblGrid>
        <w:gridCol w:w="723"/>
        <w:gridCol w:w="1494"/>
        <w:gridCol w:w="2156"/>
        <w:gridCol w:w="694"/>
        <w:gridCol w:w="675"/>
        <w:gridCol w:w="1262"/>
        <w:gridCol w:w="1416"/>
        <w:gridCol w:w="980"/>
      </w:tblGrid>
      <w:tr w:rsidR="00E318B3" w:rsidRPr="006168E6" w14:paraId="0B65B580" w14:textId="77777777" w:rsidTr="00BD153D">
        <w:trPr>
          <w:trHeight w:val="763"/>
          <w:tblHeader/>
        </w:trPr>
        <w:tc>
          <w:tcPr>
            <w:tcW w:w="385" w:type="pct"/>
            <w:tcBorders>
              <w:top w:val="single" w:sz="6" w:space="0" w:color="000000"/>
              <w:left w:val="single" w:sz="6" w:space="0" w:color="000000"/>
              <w:bottom w:val="single" w:sz="6" w:space="0" w:color="000000"/>
              <w:right w:val="single" w:sz="6" w:space="0" w:color="000000"/>
            </w:tcBorders>
          </w:tcPr>
          <w:p w14:paraId="2B485D77" w14:textId="77777777" w:rsidR="00E318B3" w:rsidRPr="006168E6" w:rsidRDefault="00E318B3" w:rsidP="00E318B3">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Šifra</w:t>
            </w:r>
          </w:p>
        </w:tc>
        <w:tc>
          <w:tcPr>
            <w:tcW w:w="795" w:type="pct"/>
            <w:tcBorders>
              <w:top w:val="single" w:sz="6" w:space="0" w:color="000000"/>
              <w:left w:val="single" w:sz="6" w:space="0" w:color="000000"/>
              <w:bottom w:val="single" w:sz="6" w:space="0" w:color="000000"/>
              <w:right w:val="single" w:sz="6" w:space="0" w:color="000000"/>
            </w:tcBorders>
          </w:tcPr>
          <w:p w14:paraId="123670A8" w14:textId="77777777" w:rsidR="00E318B3" w:rsidRPr="006168E6" w:rsidRDefault="00E318B3" w:rsidP="00E318B3">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Kratek opis</w:t>
            </w:r>
          </w:p>
        </w:tc>
        <w:tc>
          <w:tcPr>
            <w:tcW w:w="1147" w:type="pct"/>
            <w:tcBorders>
              <w:top w:val="single" w:sz="6" w:space="0" w:color="000000"/>
              <w:left w:val="single" w:sz="6" w:space="0" w:color="000000"/>
              <w:bottom w:val="single" w:sz="6" w:space="0" w:color="000000"/>
              <w:right w:val="single" w:sz="6" w:space="0" w:color="000000"/>
            </w:tcBorders>
          </w:tcPr>
          <w:p w14:paraId="4D8C8903" w14:textId="77777777" w:rsidR="00E318B3" w:rsidRPr="006168E6" w:rsidRDefault="00E318B3" w:rsidP="00E318B3">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Dolg opis</w:t>
            </w:r>
          </w:p>
        </w:tc>
        <w:tc>
          <w:tcPr>
            <w:tcW w:w="369" w:type="pct"/>
            <w:tcBorders>
              <w:top w:val="single" w:sz="4" w:space="0" w:color="auto"/>
              <w:left w:val="single" w:sz="4" w:space="0" w:color="auto"/>
              <w:bottom w:val="single" w:sz="4" w:space="0" w:color="auto"/>
              <w:right w:val="single" w:sz="4" w:space="0" w:color="auto"/>
            </w:tcBorders>
          </w:tcPr>
          <w:p w14:paraId="237129D5"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Naziv enote mere</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475E9FE1"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Št. enot mere</w:t>
            </w:r>
          </w:p>
        </w:tc>
        <w:tc>
          <w:tcPr>
            <w:tcW w:w="671" w:type="pct"/>
            <w:tcBorders>
              <w:top w:val="single" w:sz="4" w:space="0" w:color="auto"/>
              <w:left w:val="nil"/>
              <w:bottom w:val="single" w:sz="4" w:space="0" w:color="auto"/>
              <w:right w:val="single" w:sz="4" w:space="0" w:color="auto"/>
            </w:tcBorders>
            <w:shd w:val="clear" w:color="auto" w:fill="auto"/>
          </w:tcPr>
          <w:p w14:paraId="142849DE" w14:textId="62D4B651" w:rsidR="00E318B3" w:rsidRPr="006168E6" w:rsidRDefault="00E318B3" w:rsidP="00E318B3">
            <w:pPr>
              <w:autoSpaceDE w:val="0"/>
              <w:autoSpaceDN w:val="0"/>
              <w:adjustRightInd w:val="0"/>
              <w:spacing w:after="0" w:line="240" w:lineRule="auto"/>
              <w:jc w:val="center"/>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Št. enot</w:t>
            </w:r>
            <w:r w:rsidR="00F5529B" w:rsidRPr="006168E6">
              <w:rPr>
                <w:rFonts w:ascii="Calibri" w:eastAsia="Times New Roman" w:hAnsi="Calibri" w:cs="Calibri"/>
                <w:color w:val="000000"/>
                <w:kern w:val="0"/>
                <w:sz w:val="20"/>
                <w:szCs w:val="20"/>
                <w:lang w:eastAsia="sl-SI"/>
                <w14:ligatures w14:val="none"/>
              </w:rPr>
              <w:t xml:space="preserve"> </w:t>
            </w:r>
            <w:r w:rsidRPr="006168E6">
              <w:rPr>
                <w:rFonts w:ascii="Calibri" w:eastAsia="Times New Roman" w:hAnsi="Calibri" w:cs="Calibri"/>
                <w:color w:val="000000"/>
                <w:kern w:val="0"/>
                <w:sz w:val="20"/>
                <w:szCs w:val="20"/>
                <w:lang w:eastAsia="sl-SI"/>
                <w14:ligatures w14:val="none"/>
              </w:rPr>
              <w:t>s povečano zahtevnostjo</w:t>
            </w:r>
          </w:p>
        </w:tc>
        <w:tc>
          <w:tcPr>
            <w:tcW w:w="753" w:type="pct"/>
            <w:tcBorders>
              <w:top w:val="single" w:sz="4" w:space="0" w:color="auto"/>
              <w:left w:val="nil"/>
              <w:bottom w:val="single" w:sz="4" w:space="0" w:color="auto"/>
              <w:right w:val="nil"/>
            </w:tcBorders>
            <w:shd w:val="clear" w:color="auto" w:fill="auto"/>
          </w:tcPr>
          <w:p w14:paraId="68A675EE"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Kadrovski normativ</w:t>
            </w:r>
          </w:p>
        </w:tc>
        <w:tc>
          <w:tcPr>
            <w:tcW w:w="521" w:type="pct"/>
            <w:tcBorders>
              <w:top w:val="single" w:sz="4" w:space="0" w:color="auto"/>
              <w:left w:val="single" w:sz="4" w:space="0" w:color="auto"/>
              <w:bottom w:val="single" w:sz="4" w:space="0" w:color="auto"/>
              <w:right w:val="single" w:sz="4" w:space="0" w:color="auto"/>
            </w:tcBorders>
            <w:shd w:val="clear" w:color="auto" w:fill="auto"/>
          </w:tcPr>
          <w:p w14:paraId="550712B6"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Normativ v min</w:t>
            </w:r>
          </w:p>
        </w:tc>
      </w:tr>
      <w:tr w:rsidR="00E318B3" w:rsidRPr="006168E6" w14:paraId="00318A43" w14:textId="77777777" w:rsidTr="00BD153D">
        <w:trPr>
          <w:trHeight w:val="858"/>
        </w:trPr>
        <w:tc>
          <w:tcPr>
            <w:tcW w:w="385" w:type="pct"/>
            <w:tcBorders>
              <w:top w:val="single" w:sz="6" w:space="0" w:color="000000"/>
              <w:left w:val="single" w:sz="6" w:space="0" w:color="000000"/>
              <w:bottom w:val="single" w:sz="6" w:space="0" w:color="000000"/>
              <w:right w:val="single" w:sz="6" w:space="0" w:color="000000"/>
            </w:tcBorders>
          </w:tcPr>
          <w:p w14:paraId="57F099C2" w14:textId="77777777" w:rsidR="00E318B3" w:rsidRPr="006168E6" w:rsidRDefault="00E318B3" w:rsidP="00E318B3">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52404</w:t>
            </w:r>
          </w:p>
        </w:tc>
        <w:tc>
          <w:tcPr>
            <w:tcW w:w="795" w:type="pct"/>
            <w:tcBorders>
              <w:top w:val="single" w:sz="6" w:space="0" w:color="000000"/>
              <w:left w:val="single" w:sz="6" w:space="0" w:color="000000"/>
              <w:bottom w:val="single" w:sz="6" w:space="0" w:color="000000"/>
              <w:right w:val="single" w:sz="6" w:space="0" w:color="000000"/>
            </w:tcBorders>
          </w:tcPr>
          <w:p w14:paraId="44479266" w14:textId="77777777" w:rsidR="00E318B3" w:rsidRPr="006168E6" w:rsidRDefault="00E318B3" w:rsidP="00E318B3">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Vstavitev zobnega vsadka</w:t>
            </w:r>
          </w:p>
        </w:tc>
        <w:tc>
          <w:tcPr>
            <w:tcW w:w="1147" w:type="pct"/>
            <w:tcBorders>
              <w:top w:val="single" w:sz="6" w:space="0" w:color="000000"/>
              <w:left w:val="single" w:sz="6" w:space="0" w:color="000000"/>
              <w:bottom w:val="single" w:sz="6" w:space="0" w:color="000000"/>
              <w:right w:val="single" w:sz="6" w:space="0" w:color="000000"/>
            </w:tcBorders>
          </w:tcPr>
          <w:p w14:paraId="08C8349D" w14:textId="77777777" w:rsidR="00E318B3" w:rsidRPr="006168E6" w:rsidRDefault="00E318B3" w:rsidP="00E318B3">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Vstavitev zobnega vsadka v čeljusti v seji. Vključuje pripravljalni postopek (akrilatna šablona za CT slikanje in kirurško vodilo), lokalno omrtvičenje tkiva (anestezijo) ali splošno anestezijo (narkozo), kirurški pristop skozi ustno sluznico do mesta vstavitve vsadka, pripravo kostnega ležišča, privijanje vsadka v kost in preverjanje primarne stabilnosti vsadka. Storitev vključuje privijanje zapornega vijaka in zašitje sluznice.  Na isti lokaciji zoba storitve ni možno obračunati skupaj s storitvijo 52408. Zobni vsadek se obračuna kot LZM. Podatki o vstavljenem zobnem vsadku se zabeležijo v zdravstveno dokumentacijo (nalepka).</w:t>
            </w:r>
          </w:p>
        </w:tc>
        <w:tc>
          <w:tcPr>
            <w:tcW w:w="369" w:type="pct"/>
            <w:tcBorders>
              <w:top w:val="single" w:sz="4" w:space="0" w:color="auto"/>
              <w:left w:val="single" w:sz="4" w:space="0" w:color="auto"/>
              <w:bottom w:val="single" w:sz="4" w:space="0" w:color="auto"/>
              <w:right w:val="single" w:sz="4" w:space="0" w:color="auto"/>
            </w:tcBorders>
          </w:tcPr>
          <w:p w14:paraId="0397318C"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Točka</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5A547869"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b/>
                <w:bCs/>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55,68</w:t>
            </w:r>
            <w:r w:rsidRPr="006168E6">
              <w:rPr>
                <w:rFonts w:ascii="Calibri" w:eastAsia="Times New Roman" w:hAnsi="Calibri" w:cs="Calibri"/>
                <w:b/>
                <w:bCs/>
                <w:color w:val="000000"/>
                <w:kern w:val="0"/>
                <w:sz w:val="20"/>
                <w:szCs w:val="20"/>
                <w:lang w:eastAsia="sl-SI"/>
                <w14:ligatures w14:val="none"/>
              </w:rPr>
              <w:br/>
              <w:t>77,95</w:t>
            </w:r>
          </w:p>
        </w:tc>
        <w:tc>
          <w:tcPr>
            <w:tcW w:w="671" w:type="pct"/>
            <w:tcBorders>
              <w:top w:val="single" w:sz="4" w:space="0" w:color="auto"/>
              <w:left w:val="nil"/>
              <w:bottom w:val="single" w:sz="4" w:space="0" w:color="auto"/>
              <w:right w:val="single" w:sz="4" w:space="0" w:color="auto"/>
            </w:tcBorders>
            <w:shd w:val="clear" w:color="auto" w:fill="auto"/>
          </w:tcPr>
          <w:p w14:paraId="759C48F4"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b/>
                <w:bCs/>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72,38</w:t>
            </w:r>
            <w:r w:rsidRPr="006168E6">
              <w:rPr>
                <w:rFonts w:ascii="Calibri" w:eastAsia="Times New Roman" w:hAnsi="Calibri" w:cs="Calibri"/>
                <w:b/>
                <w:bCs/>
                <w:color w:val="000000"/>
                <w:kern w:val="0"/>
                <w:sz w:val="20"/>
                <w:szCs w:val="20"/>
                <w:lang w:eastAsia="sl-SI"/>
                <w14:ligatures w14:val="none"/>
              </w:rPr>
              <w:br/>
              <w:t>101,34</w:t>
            </w:r>
          </w:p>
        </w:tc>
        <w:tc>
          <w:tcPr>
            <w:tcW w:w="753" w:type="pct"/>
            <w:tcBorders>
              <w:top w:val="single" w:sz="4" w:space="0" w:color="auto"/>
              <w:left w:val="nil"/>
              <w:bottom w:val="single" w:sz="4" w:space="0" w:color="auto"/>
              <w:right w:val="single" w:sz="4" w:space="0" w:color="auto"/>
            </w:tcBorders>
            <w:shd w:val="clear" w:color="auto" w:fill="auto"/>
          </w:tcPr>
          <w:p w14:paraId="07A7BFAA"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b/>
                <w:bCs/>
                <w:color w:val="000000"/>
                <w:kern w:val="0"/>
                <w:sz w:val="20"/>
                <w:szCs w:val="20"/>
                <w:lang w:eastAsia="sl-SI"/>
                <w14:ligatures w14:val="none"/>
              </w:rPr>
            </w:pPr>
            <w:r w:rsidRPr="006168E6">
              <w:rPr>
                <w:rFonts w:ascii="Calibri" w:eastAsia="Times New Roman" w:hAnsi="Calibri" w:cs="Calibri"/>
                <w:kern w:val="0"/>
                <w:sz w:val="20"/>
                <w:szCs w:val="20"/>
                <w:lang w:eastAsia="sl-SI"/>
                <w14:ligatures w14:val="none"/>
              </w:rPr>
              <w:t>(zobo)zdravnik specialist; zdravnik; dipl. medicinska sestra; srednja medicinska sestra</w:t>
            </w:r>
          </w:p>
        </w:tc>
        <w:tc>
          <w:tcPr>
            <w:tcW w:w="521" w:type="pct"/>
            <w:tcBorders>
              <w:top w:val="single" w:sz="4" w:space="0" w:color="auto"/>
              <w:left w:val="nil"/>
              <w:bottom w:val="single" w:sz="4" w:space="0" w:color="auto"/>
              <w:right w:val="single" w:sz="4" w:space="0" w:color="auto"/>
            </w:tcBorders>
            <w:shd w:val="clear" w:color="auto" w:fill="auto"/>
          </w:tcPr>
          <w:p w14:paraId="49709C86" w14:textId="77777777" w:rsidR="00E318B3" w:rsidRPr="006168E6" w:rsidRDefault="00E318B3" w:rsidP="00E318B3">
            <w:pPr>
              <w:autoSpaceDE w:val="0"/>
              <w:autoSpaceDN w:val="0"/>
              <w:adjustRightInd w:val="0"/>
              <w:spacing w:after="0" w:line="240" w:lineRule="auto"/>
              <w:jc w:val="center"/>
              <w:rPr>
                <w:rFonts w:ascii="Calibri" w:eastAsia="Times New Roman" w:hAnsi="Calibri" w:cs="Calibri"/>
                <w:b/>
                <w:bCs/>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80</w:t>
            </w:r>
            <w:r w:rsidRPr="006168E6">
              <w:rPr>
                <w:rFonts w:ascii="Calibri" w:eastAsia="Times New Roman" w:hAnsi="Calibri" w:cs="Calibri"/>
                <w:b/>
                <w:bCs/>
                <w:color w:val="000000"/>
                <w:kern w:val="0"/>
                <w:sz w:val="20"/>
                <w:szCs w:val="20"/>
                <w:lang w:eastAsia="sl-SI"/>
                <w14:ligatures w14:val="none"/>
              </w:rPr>
              <w:br/>
              <w:t>112</w:t>
            </w:r>
          </w:p>
        </w:tc>
      </w:tr>
      <w:tr w:rsidR="00BD153D" w:rsidRPr="006168E6" w14:paraId="7E071AD9" w14:textId="77777777" w:rsidTr="00BD153D">
        <w:trPr>
          <w:trHeight w:val="858"/>
        </w:trPr>
        <w:tc>
          <w:tcPr>
            <w:tcW w:w="385" w:type="pct"/>
            <w:tcBorders>
              <w:top w:val="single" w:sz="6" w:space="0" w:color="000000"/>
              <w:left w:val="single" w:sz="6" w:space="0" w:color="000000"/>
              <w:bottom w:val="single" w:sz="4" w:space="0" w:color="auto"/>
              <w:right w:val="single" w:sz="6" w:space="0" w:color="000000"/>
            </w:tcBorders>
          </w:tcPr>
          <w:p w14:paraId="59A45BD9" w14:textId="35BA060B"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52408</w:t>
            </w:r>
          </w:p>
        </w:tc>
        <w:tc>
          <w:tcPr>
            <w:tcW w:w="795" w:type="pct"/>
            <w:tcBorders>
              <w:top w:val="single" w:sz="6" w:space="0" w:color="000000"/>
              <w:left w:val="single" w:sz="6" w:space="0" w:color="000000"/>
              <w:bottom w:val="single" w:sz="4" w:space="0" w:color="auto"/>
              <w:right w:val="single" w:sz="6" w:space="0" w:color="000000"/>
            </w:tcBorders>
          </w:tcPr>
          <w:p w14:paraId="11648919" w14:textId="3C86975C"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Vstavitev zob. vsadka- odp.celj.</w:t>
            </w:r>
          </w:p>
        </w:tc>
        <w:tc>
          <w:tcPr>
            <w:tcW w:w="1147" w:type="pct"/>
            <w:tcBorders>
              <w:top w:val="single" w:sz="6" w:space="0" w:color="000000"/>
              <w:left w:val="single" w:sz="6" w:space="0" w:color="000000"/>
              <w:bottom w:val="single" w:sz="4" w:space="0" w:color="auto"/>
              <w:right w:val="single" w:sz="6" w:space="0" w:color="000000"/>
            </w:tcBorders>
          </w:tcPr>
          <w:p w14:paraId="58EC41D2" w14:textId="1269719A"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 xml:space="preserve">Vstavitev zobnega vsadka z odprtim celjenjem v seji. Vključuje pripravljalni postopek (akrilatna šablona za CT slikanje in kirurško vodilo),  lokalno ali splošno anestezijo, kirurški pristop skozi ustno sluznico do mesta vstavitve zobnega vsadka, pripravo </w:t>
            </w:r>
            <w:r w:rsidRPr="006168E6">
              <w:rPr>
                <w:rFonts w:ascii="Calibri" w:eastAsia="Times New Roman" w:hAnsi="Calibri" w:cs="Calibri"/>
                <w:color w:val="000000"/>
                <w:kern w:val="0"/>
                <w:sz w:val="20"/>
                <w:szCs w:val="20"/>
                <w:lang w:eastAsia="sl-SI"/>
                <w14:ligatures w14:val="none"/>
              </w:rPr>
              <w:lastRenderedPageBreak/>
              <w:t>kostnega ležišča, privitje zobnega vsadka v kost in preverjanje primarne stabilnosti vsadka. Vključuje tudi privitje elementa, ki sega skozi ustno sluznico in se privije ob sami vstavitvi zobnega vsadka. Sluznica se zapre s šivi.  Na isti lokaciji zoba storitve ni možno obračunati skupaj s storitvijo 52404, 52406. Zobni vsadek se obračuna kot LZM. Podatki o vstavljenem zobnem vsadku se zabeležijo v zdravstveno dokumentacijo (nalepka).</w:t>
            </w:r>
          </w:p>
        </w:tc>
        <w:tc>
          <w:tcPr>
            <w:tcW w:w="369" w:type="pct"/>
            <w:tcBorders>
              <w:top w:val="nil"/>
              <w:left w:val="single" w:sz="4" w:space="0" w:color="auto"/>
              <w:bottom w:val="single" w:sz="4" w:space="0" w:color="auto"/>
              <w:right w:val="single" w:sz="4" w:space="0" w:color="auto"/>
            </w:tcBorders>
          </w:tcPr>
          <w:p w14:paraId="7AA608E6" w14:textId="7237D7DD" w:rsidR="00BD153D" w:rsidRPr="006168E6" w:rsidRDefault="00BD153D" w:rsidP="00BD153D">
            <w:pPr>
              <w:autoSpaceDE w:val="0"/>
              <w:autoSpaceDN w:val="0"/>
              <w:adjustRightInd w:val="0"/>
              <w:spacing w:after="0" w:line="240" w:lineRule="auto"/>
              <w:jc w:val="center"/>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lastRenderedPageBreak/>
              <w:t>Točka</w:t>
            </w:r>
          </w:p>
        </w:tc>
        <w:tc>
          <w:tcPr>
            <w:tcW w:w="359" w:type="pct"/>
            <w:tcBorders>
              <w:top w:val="nil"/>
              <w:left w:val="single" w:sz="4" w:space="0" w:color="auto"/>
              <w:bottom w:val="single" w:sz="4" w:space="0" w:color="auto"/>
              <w:right w:val="single" w:sz="4" w:space="0" w:color="auto"/>
            </w:tcBorders>
            <w:shd w:val="clear" w:color="auto" w:fill="auto"/>
          </w:tcPr>
          <w:p w14:paraId="4EB06A2C" w14:textId="63613EF5" w:rsidR="00BD153D" w:rsidRPr="006168E6" w:rsidRDefault="00BD153D" w:rsidP="00BD153D">
            <w:pPr>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39,68</w:t>
            </w:r>
            <w:r w:rsidRPr="006168E6">
              <w:rPr>
                <w:rFonts w:ascii="Calibri" w:eastAsia="Times New Roman" w:hAnsi="Calibri" w:cs="Calibri"/>
                <w:b/>
                <w:bCs/>
                <w:color w:val="000000"/>
                <w:kern w:val="0"/>
                <w:sz w:val="20"/>
                <w:szCs w:val="20"/>
                <w:lang w:eastAsia="sl-SI"/>
                <w14:ligatures w14:val="none"/>
              </w:rPr>
              <w:br/>
              <w:t>77,95</w:t>
            </w:r>
          </w:p>
        </w:tc>
        <w:tc>
          <w:tcPr>
            <w:tcW w:w="671" w:type="pct"/>
            <w:tcBorders>
              <w:top w:val="nil"/>
              <w:left w:val="nil"/>
              <w:bottom w:val="single" w:sz="4" w:space="0" w:color="auto"/>
              <w:right w:val="single" w:sz="4" w:space="0" w:color="auto"/>
            </w:tcBorders>
            <w:shd w:val="clear" w:color="auto" w:fill="auto"/>
          </w:tcPr>
          <w:p w14:paraId="60E5F552" w14:textId="24B918A5" w:rsidR="00BD153D" w:rsidRPr="006168E6" w:rsidRDefault="00BD153D" w:rsidP="00BD153D">
            <w:pPr>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51,58</w:t>
            </w:r>
            <w:r w:rsidRPr="006168E6">
              <w:rPr>
                <w:rFonts w:ascii="Calibri" w:eastAsia="Times New Roman" w:hAnsi="Calibri" w:cs="Calibri"/>
                <w:b/>
                <w:bCs/>
                <w:color w:val="000000"/>
                <w:kern w:val="0"/>
                <w:sz w:val="20"/>
                <w:szCs w:val="20"/>
                <w:lang w:eastAsia="sl-SI"/>
                <w14:ligatures w14:val="none"/>
              </w:rPr>
              <w:br/>
              <w:t>101,34</w:t>
            </w:r>
          </w:p>
        </w:tc>
        <w:tc>
          <w:tcPr>
            <w:tcW w:w="753" w:type="pct"/>
            <w:tcBorders>
              <w:top w:val="nil"/>
              <w:left w:val="nil"/>
              <w:bottom w:val="single" w:sz="4" w:space="0" w:color="auto"/>
              <w:right w:val="single" w:sz="4" w:space="0" w:color="auto"/>
            </w:tcBorders>
            <w:shd w:val="clear" w:color="auto" w:fill="auto"/>
          </w:tcPr>
          <w:p w14:paraId="710134BC" w14:textId="6BF32B09" w:rsidR="00BD153D" w:rsidRPr="006168E6" w:rsidRDefault="00BD153D" w:rsidP="00BD153D">
            <w:pPr>
              <w:autoSpaceDE w:val="0"/>
              <w:autoSpaceDN w:val="0"/>
              <w:adjustRightInd w:val="0"/>
              <w:spacing w:after="0" w:line="240" w:lineRule="auto"/>
              <w:jc w:val="center"/>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 xml:space="preserve">(zobo)zdravnik specialist; </w:t>
            </w:r>
            <w:r w:rsidRPr="006168E6">
              <w:rPr>
                <w:rFonts w:ascii="Calibri" w:eastAsia="Times New Roman" w:hAnsi="Calibri" w:cs="Calibri"/>
                <w:b/>
                <w:bCs/>
                <w:color w:val="000000"/>
                <w:kern w:val="0"/>
                <w:sz w:val="20"/>
                <w:szCs w:val="20"/>
                <w:lang w:eastAsia="sl-SI"/>
                <w14:ligatures w14:val="none"/>
              </w:rPr>
              <w:t>zdravnik</w:t>
            </w:r>
            <w:r w:rsidRPr="006168E6">
              <w:rPr>
                <w:rFonts w:ascii="Calibri" w:eastAsia="Times New Roman" w:hAnsi="Calibri" w:cs="Calibri"/>
                <w:kern w:val="0"/>
                <w:sz w:val="20"/>
                <w:szCs w:val="20"/>
                <w:lang w:eastAsia="sl-SI"/>
                <w14:ligatures w14:val="none"/>
              </w:rPr>
              <w:t>; dipl. medicinska sestra; srednja medicinska sestra</w:t>
            </w:r>
          </w:p>
        </w:tc>
        <w:tc>
          <w:tcPr>
            <w:tcW w:w="521" w:type="pct"/>
            <w:tcBorders>
              <w:top w:val="nil"/>
              <w:left w:val="nil"/>
              <w:bottom w:val="single" w:sz="4" w:space="0" w:color="auto"/>
              <w:right w:val="single" w:sz="4" w:space="0" w:color="auto"/>
            </w:tcBorders>
            <w:shd w:val="clear" w:color="auto" w:fill="auto"/>
          </w:tcPr>
          <w:p w14:paraId="56510A5B" w14:textId="6AC6E1D7" w:rsidR="00BD153D" w:rsidRPr="006168E6" w:rsidRDefault="00BD153D" w:rsidP="00BD153D">
            <w:pPr>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80</w:t>
            </w:r>
            <w:r w:rsidRPr="006168E6">
              <w:rPr>
                <w:rFonts w:ascii="Calibri" w:eastAsia="Times New Roman" w:hAnsi="Calibri" w:cs="Calibri"/>
                <w:b/>
                <w:bCs/>
                <w:color w:val="000000"/>
                <w:kern w:val="0"/>
                <w:sz w:val="20"/>
                <w:szCs w:val="20"/>
                <w:lang w:eastAsia="sl-SI"/>
                <w14:ligatures w14:val="none"/>
              </w:rPr>
              <w:br/>
              <w:t>112</w:t>
            </w:r>
          </w:p>
        </w:tc>
      </w:tr>
      <w:tr w:rsidR="00BD153D" w:rsidRPr="006168E6" w14:paraId="3EB9A593" w14:textId="77777777" w:rsidTr="00BD153D">
        <w:trPr>
          <w:trHeight w:val="1970"/>
        </w:trPr>
        <w:tc>
          <w:tcPr>
            <w:tcW w:w="385" w:type="pct"/>
            <w:tcBorders>
              <w:top w:val="single" w:sz="4" w:space="0" w:color="auto"/>
              <w:left w:val="single" w:sz="6" w:space="0" w:color="000000"/>
              <w:bottom w:val="single" w:sz="4" w:space="0" w:color="auto"/>
              <w:right w:val="single" w:sz="6" w:space="0" w:color="000000"/>
            </w:tcBorders>
          </w:tcPr>
          <w:p w14:paraId="1985FC0A" w14:textId="77777777"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52411</w:t>
            </w:r>
          </w:p>
        </w:tc>
        <w:tc>
          <w:tcPr>
            <w:tcW w:w="795" w:type="pct"/>
            <w:tcBorders>
              <w:top w:val="single" w:sz="4" w:space="0" w:color="auto"/>
              <w:left w:val="single" w:sz="6" w:space="0" w:color="000000"/>
              <w:bottom w:val="single" w:sz="4" w:space="0" w:color="auto"/>
              <w:right w:val="single" w:sz="6" w:space="0" w:color="000000"/>
            </w:tcBorders>
          </w:tcPr>
          <w:p w14:paraId="4422DE34" w14:textId="77777777"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Dvig sinusnega dna - odprt</w:t>
            </w:r>
          </w:p>
        </w:tc>
        <w:tc>
          <w:tcPr>
            <w:tcW w:w="1147" w:type="pct"/>
            <w:tcBorders>
              <w:top w:val="single" w:sz="4" w:space="0" w:color="auto"/>
              <w:left w:val="single" w:sz="6" w:space="0" w:color="000000"/>
              <w:bottom w:val="single" w:sz="4" w:space="0" w:color="auto"/>
              <w:right w:val="single" w:sz="6" w:space="0" w:color="000000"/>
            </w:tcBorders>
          </w:tcPr>
          <w:p w14:paraId="08B3512D" w14:textId="77777777"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 xml:space="preserve">Odprti dvig sinusnega dna. Vključuje lokalno ali splošno anestezijo, kirurški pristop skozi ustno sluznico, prevrtanje prednje stene zgornje čeljustnice, vlaganje kostnega nadomestka  in membrane za vodeno kostno regeneracijo ter zašitje sluznice. Zobni vsadek se lahko vstavi hkrati z dvigom sinusnega dna ali v naslednji fazi zdravljenja. Storitev se obračuna po kvadrantu v zgornji čeljustnici. V istem kvadrantu storitve  ni možno obračunati skupaj s storitvijo 52410. Kostni nadomestek se obračuna kot LZM  glede na porabo, kar se zabeleži v zdravstveno dokumentacijo. Membrana za vodeno kostno regeneracijo se obračuna kot LZM glede na porabo, kar se </w:t>
            </w:r>
            <w:r w:rsidRPr="006168E6">
              <w:rPr>
                <w:rFonts w:ascii="Calibri" w:eastAsia="Times New Roman" w:hAnsi="Calibri" w:cs="Calibri"/>
                <w:color w:val="000000"/>
                <w:kern w:val="0"/>
                <w:sz w:val="20"/>
                <w:szCs w:val="20"/>
                <w:lang w:eastAsia="sl-SI"/>
                <w14:ligatures w14:val="none"/>
              </w:rPr>
              <w:lastRenderedPageBreak/>
              <w:t>zabeleži v zdravstveno dokumentacijo.</w:t>
            </w:r>
          </w:p>
        </w:tc>
        <w:tc>
          <w:tcPr>
            <w:tcW w:w="369" w:type="pct"/>
            <w:tcBorders>
              <w:top w:val="single" w:sz="4" w:space="0" w:color="auto"/>
              <w:left w:val="single" w:sz="4" w:space="0" w:color="auto"/>
              <w:bottom w:val="single" w:sz="4" w:space="0" w:color="auto"/>
              <w:right w:val="single" w:sz="4" w:space="0" w:color="auto"/>
            </w:tcBorders>
          </w:tcPr>
          <w:p w14:paraId="623DEE7B"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lastRenderedPageBreak/>
              <w:t>Točka</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7CF2DB4B"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55,68</w:t>
            </w:r>
            <w:r w:rsidRPr="006168E6">
              <w:rPr>
                <w:rFonts w:ascii="Calibri" w:eastAsia="Times New Roman" w:hAnsi="Calibri" w:cs="Calibri"/>
                <w:b/>
                <w:bCs/>
                <w:color w:val="000000"/>
                <w:kern w:val="0"/>
                <w:sz w:val="20"/>
                <w:szCs w:val="20"/>
                <w:lang w:eastAsia="sl-SI"/>
                <w14:ligatures w14:val="none"/>
              </w:rPr>
              <w:br/>
              <w:t>77,95</w:t>
            </w:r>
          </w:p>
        </w:tc>
        <w:tc>
          <w:tcPr>
            <w:tcW w:w="671" w:type="pct"/>
            <w:tcBorders>
              <w:top w:val="single" w:sz="4" w:space="0" w:color="auto"/>
              <w:left w:val="nil"/>
              <w:bottom w:val="single" w:sz="4" w:space="0" w:color="auto"/>
              <w:right w:val="single" w:sz="4" w:space="0" w:color="auto"/>
            </w:tcBorders>
            <w:shd w:val="clear" w:color="auto" w:fill="auto"/>
          </w:tcPr>
          <w:p w14:paraId="0BD3BAB2"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72,38</w:t>
            </w:r>
            <w:r w:rsidRPr="006168E6">
              <w:rPr>
                <w:rFonts w:ascii="Calibri" w:eastAsia="Times New Roman" w:hAnsi="Calibri" w:cs="Calibri"/>
                <w:b/>
                <w:bCs/>
                <w:color w:val="000000"/>
                <w:kern w:val="0"/>
                <w:sz w:val="20"/>
                <w:szCs w:val="20"/>
                <w:lang w:eastAsia="sl-SI"/>
                <w14:ligatures w14:val="none"/>
              </w:rPr>
              <w:br/>
              <w:t>101,34</w:t>
            </w:r>
          </w:p>
        </w:tc>
        <w:tc>
          <w:tcPr>
            <w:tcW w:w="753" w:type="pct"/>
            <w:tcBorders>
              <w:top w:val="single" w:sz="4" w:space="0" w:color="auto"/>
              <w:left w:val="nil"/>
              <w:bottom w:val="single" w:sz="4" w:space="0" w:color="auto"/>
              <w:right w:val="single" w:sz="4" w:space="0" w:color="auto"/>
            </w:tcBorders>
            <w:shd w:val="clear" w:color="auto" w:fill="auto"/>
          </w:tcPr>
          <w:p w14:paraId="54ADE840"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strike/>
                <w:color w:val="000000"/>
                <w:kern w:val="0"/>
                <w:sz w:val="20"/>
                <w:szCs w:val="20"/>
                <w:lang w:eastAsia="sl-SI"/>
                <w14:ligatures w14:val="none"/>
              </w:rPr>
            </w:pPr>
            <w:r w:rsidRPr="006168E6">
              <w:rPr>
                <w:rFonts w:ascii="Calibri" w:eastAsia="Times New Roman" w:hAnsi="Calibri" w:cs="Calibri"/>
                <w:kern w:val="0"/>
                <w:sz w:val="20"/>
                <w:szCs w:val="20"/>
                <w:lang w:eastAsia="sl-SI"/>
                <w14:ligatures w14:val="none"/>
              </w:rPr>
              <w:t>(zobo)zdravnik specialist; zdravnik; dipl. medicinska sestra; srednja medicinska sestra</w:t>
            </w:r>
          </w:p>
        </w:tc>
        <w:tc>
          <w:tcPr>
            <w:tcW w:w="521" w:type="pct"/>
            <w:tcBorders>
              <w:top w:val="single" w:sz="4" w:space="0" w:color="auto"/>
              <w:left w:val="nil"/>
              <w:bottom w:val="single" w:sz="4" w:space="0" w:color="auto"/>
              <w:right w:val="single" w:sz="4" w:space="0" w:color="auto"/>
            </w:tcBorders>
            <w:shd w:val="clear" w:color="auto" w:fill="auto"/>
          </w:tcPr>
          <w:p w14:paraId="2EB3B1D3"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80</w:t>
            </w:r>
            <w:r w:rsidRPr="006168E6">
              <w:rPr>
                <w:rFonts w:ascii="Calibri" w:eastAsia="Times New Roman" w:hAnsi="Calibri" w:cs="Calibri"/>
                <w:b/>
                <w:bCs/>
                <w:color w:val="000000"/>
                <w:kern w:val="0"/>
                <w:sz w:val="20"/>
                <w:szCs w:val="20"/>
                <w:lang w:eastAsia="sl-SI"/>
                <w14:ligatures w14:val="none"/>
              </w:rPr>
              <w:br/>
              <w:t>112</w:t>
            </w:r>
          </w:p>
        </w:tc>
      </w:tr>
      <w:tr w:rsidR="00BD153D" w:rsidRPr="006168E6" w14:paraId="1455F0B4" w14:textId="77777777" w:rsidTr="00BD153D">
        <w:trPr>
          <w:trHeight w:val="2527"/>
        </w:trPr>
        <w:tc>
          <w:tcPr>
            <w:tcW w:w="385" w:type="pct"/>
            <w:tcBorders>
              <w:top w:val="single" w:sz="4" w:space="0" w:color="auto"/>
              <w:left w:val="single" w:sz="4" w:space="0" w:color="auto"/>
              <w:bottom w:val="single" w:sz="4" w:space="0" w:color="auto"/>
              <w:right w:val="single" w:sz="4" w:space="0" w:color="auto"/>
            </w:tcBorders>
          </w:tcPr>
          <w:p w14:paraId="7311BB89" w14:textId="77777777"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52413</w:t>
            </w:r>
          </w:p>
        </w:tc>
        <w:tc>
          <w:tcPr>
            <w:tcW w:w="795" w:type="pct"/>
            <w:tcBorders>
              <w:top w:val="single" w:sz="4" w:space="0" w:color="auto"/>
              <w:left w:val="single" w:sz="4" w:space="0" w:color="auto"/>
              <w:bottom w:val="single" w:sz="4" w:space="0" w:color="auto"/>
              <w:right w:val="single" w:sz="4" w:space="0" w:color="auto"/>
            </w:tcBorders>
          </w:tcPr>
          <w:p w14:paraId="0A546D62" w14:textId="77777777" w:rsidR="00BD153D" w:rsidRPr="006168E6" w:rsidRDefault="00BD153D" w:rsidP="00BD153D">
            <w:pPr>
              <w:autoSpaceDE w:val="0"/>
              <w:autoSpaceDN w:val="0"/>
              <w:adjustRightInd w:val="0"/>
              <w:spacing w:after="0" w:line="240" w:lineRule="auto"/>
              <w:rPr>
                <w:rFonts w:ascii="Calibri" w:eastAsia="Times New Roman" w:hAnsi="Calibri" w:cs="Calibri"/>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Kirurško zdravljenje periimplantitisa</w:t>
            </w:r>
          </w:p>
        </w:tc>
        <w:tc>
          <w:tcPr>
            <w:tcW w:w="1147" w:type="pct"/>
            <w:tcBorders>
              <w:top w:val="single" w:sz="4" w:space="0" w:color="auto"/>
              <w:left w:val="single" w:sz="4" w:space="0" w:color="auto"/>
              <w:bottom w:val="single" w:sz="4" w:space="0" w:color="auto"/>
              <w:right w:val="single" w:sz="4" w:space="0" w:color="auto"/>
            </w:tcBorders>
          </w:tcPr>
          <w:p w14:paraId="63F510C1" w14:textId="77777777" w:rsidR="00BD153D" w:rsidRPr="006168E6" w:rsidRDefault="00BD153D" w:rsidP="00BD153D">
            <w:pPr>
              <w:spacing w:after="0" w:line="240" w:lineRule="auto"/>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Kirurško zdravljenje periimplantitisa v seji. Vključuje RTG slikanje in analizo posnetka, lokalno anestezijo, kirurški pristop, odstranitev granulacij, dekontaminacijo površine zobnega vsadka z laserjem, mehansko obdelavo in poliranje površine vsadka ter zašitje sluznice. Storitev se obračuna  po zobnem vsadku.</w:t>
            </w:r>
          </w:p>
        </w:tc>
        <w:tc>
          <w:tcPr>
            <w:tcW w:w="369" w:type="pct"/>
            <w:tcBorders>
              <w:top w:val="single" w:sz="4" w:space="0" w:color="auto"/>
              <w:left w:val="single" w:sz="4" w:space="0" w:color="auto"/>
              <w:bottom w:val="single" w:sz="4" w:space="0" w:color="auto"/>
              <w:right w:val="single" w:sz="4" w:space="0" w:color="auto"/>
            </w:tcBorders>
            <w:shd w:val="clear" w:color="000000" w:fill="FFFFFF"/>
          </w:tcPr>
          <w:p w14:paraId="4B90B93E"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color w:val="000000"/>
                <w:kern w:val="0"/>
                <w:sz w:val="20"/>
                <w:szCs w:val="20"/>
                <w:lang w:eastAsia="sl-SI"/>
                <w14:ligatures w14:val="none"/>
              </w:rPr>
              <w:t>Točka</w:t>
            </w:r>
          </w:p>
        </w:tc>
        <w:tc>
          <w:tcPr>
            <w:tcW w:w="359" w:type="pct"/>
            <w:tcBorders>
              <w:top w:val="single" w:sz="4" w:space="0" w:color="auto"/>
              <w:left w:val="single" w:sz="4" w:space="0" w:color="auto"/>
              <w:bottom w:val="single" w:sz="4" w:space="0" w:color="auto"/>
              <w:right w:val="single" w:sz="4" w:space="0" w:color="auto"/>
            </w:tcBorders>
            <w:shd w:val="clear" w:color="000000" w:fill="FFFFFF"/>
          </w:tcPr>
          <w:p w14:paraId="0A1F6667"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19,84</w:t>
            </w:r>
            <w:r w:rsidRPr="006168E6">
              <w:rPr>
                <w:rFonts w:ascii="Calibri" w:eastAsia="Times New Roman" w:hAnsi="Calibri" w:cs="Calibri"/>
                <w:b/>
                <w:bCs/>
                <w:color w:val="000000"/>
                <w:kern w:val="0"/>
                <w:sz w:val="20"/>
                <w:szCs w:val="20"/>
                <w:lang w:eastAsia="sl-SI"/>
                <w14:ligatures w14:val="none"/>
              </w:rPr>
              <w:br/>
              <w:t>29,76</w:t>
            </w:r>
          </w:p>
        </w:tc>
        <w:tc>
          <w:tcPr>
            <w:tcW w:w="671" w:type="pct"/>
            <w:tcBorders>
              <w:top w:val="single" w:sz="4" w:space="0" w:color="auto"/>
              <w:left w:val="single" w:sz="4" w:space="0" w:color="auto"/>
              <w:bottom w:val="single" w:sz="4" w:space="0" w:color="auto"/>
              <w:right w:val="single" w:sz="4" w:space="0" w:color="auto"/>
            </w:tcBorders>
            <w:shd w:val="clear" w:color="auto" w:fill="auto"/>
          </w:tcPr>
          <w:p w14:paraId="71A83FF4"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25,79</w:t>
            </w:r>
            <w:r w:rsidRPr="006168E6">
              <w:rPr>
                <w:rFonts w:ascii="Calibri" w:eastAsia="Times New Roman" w:hAnsi="Calibri" w:cs="Calibri"/>
                <w:b/>
                <w:bCs/>
                <w:color w:val="000000"/>
                <w:kern w:val="0"/>
                <w:sz w:val="20"/>
                <w:szCs w:val="20"/>
                <w:lang w:eastAsia="sl-SI"/>
                <w14:ligatures w14:val="none"/>
              </w:rPr>
              <w:br/>
              <w:t>38,69</w:t>
            </w:r>
          </w:p>
        </w:tc>
        <w:tc>
          <w:tcPr>
            <w:tcW w:w="753" w:type="pct"/>
            <w:tcBorders>
              <w:top w:val="single" w:sz="4" w:space="0" w:color="auto"/>
              <w:left w:val="single" w:sz="4" w:space="0" w:color="auto"/>
              <w:bottom w:val="single" w:sz="4" w:space="0" w:color="auto"/>
              <w:right w:val="single" w:sz="4" w:space="0" w:color="auto"/>
            </w:tcBorders>
            <w:shd w:val="clear" w:color="000000" w:fill="FFFFFF"/>
          </w:tcPr>
          <w:p w14:paraId="5EAA58DE"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strike/>
                <w:color w:val="000000"/>
                <w:kern w:val="0"/>
                <w:sz w:val="20"/>
                <w:szCs w:val="20"/>
                <w:lang w:eastAsia="sl-SI"/>
                <w14:ligatures w14:val="none"/>
              </w:rPr>
            </w:pPr>
            <w:r w:rsidRPr="006168E6">
              <w:rPr>
                <w:rFonts w:ascii="Calibri" w:eastAsia="Times New Roman" w:hAnsi="Calibri" w:cs="Calibri"/>
                <w:kern w:val="0"/>
                <w:sz w:val="20"/>
                <w:szCs w:val="20"/>
                <w:lang w:eastAsia="sl-SI"/>
                <w14:ligatures w14:val="none"/>
              </w:rPr>
              <w:t>(zobo)zdravnik specialist; dipl. medicinska sestra; srednja medicinska sestra</w:t>
            </w:r>
          </w:p>
        </w:tc>
        <w:tc>
          <w:tcPr>
            <w:tcW w:w="521" w:type="pct"/>
            <w:tcBorders>
              <w:top w:val="single" w:sz="4" w:space="0" w:color="auto"/>
              <w:left w:val="single" w:sz="4" w:space="0" w:color="auto"/>
              <w:bottom w:val="single" w:sz="4" w:space="0" w:color="auto"/>
              <w:right w:val="single" w:sz="4" w:space="0" w:color="auto"/>
            </w:tcBorders>
            <w:shd w:val="clear" w:color="000000" w:fill="FFFFFF"/>
          </w:tcPr>
          <w:p w14:paraId="482025C6" w14:textId="77777777" w:rsidR="00BD153D" w:rsidRPr="006168E6" w:rsidRDefault="00BD153D" w:rsidP="00BD153D">
            <w:pPr>
              <w:keepNext/>
              <w:keepLines/>
              <w:autoSpaceDE w:val="0"/>
              <w:autoSpaceDN w:val="0"/>
              <w:adjustRightInd w:val="0"/>
              <w:spacing w:after="0" w:line="240" w:lineRule="auto"/>
              <w:jc w:val="center"/>
              <w:rPr>
                <w:rFonts w:ascii="Calibri" w:eastAsia="Times New Roman" w:hAnsi="Calibri" w:cs="Calibri"/>
                <w:b/>
                <w:bCs/>
                <w:strike/>
                <w:color w:val="000000"/>
                <w:kern w:val="0"/>
                <w:sz w:val="20"/>
                <w:szCs w:val="20"/>
                <w:lang w:eastAsia="sl-SI"/>
                <w14:ligatures w14:val="none"/>
              </w:rPr>
            </w:pPr>
            <w:r w:rsidRPr="006168E6">
              <w:rPr>
                <w:rFonts w:ascii="Calibri" w:eastAsia="Times New Roman" w:hAnsi="Calibri" w:cs="Calibri"/>
                <w:b/>
                <w:bCs/>
                <w:strike/>
                <w:color w:val="000000"/>
                <w:kern w:val="0"/>
                <w:sz w:val="20"/>
                <w:szCs w:val="20"/>
                <w:lang w:eastAsia="sl-SI"/>
                <w14:ligatures w14:val="none"/>
              </w:rPr>
              <w:t>40</w:t>
            </w:r>
            <w:r w:rsidRPr="006168E6">
              <w:rPr>
                <w:rFonts w:ascii="Calibri" w:eastAsia="Times New Roman" w:hAnsi="Calibri" w:cs="Calibri"/>
                <w:b/>
                <w:bCs/>
                <w:color w:val="000000"/>
                <w:kern w:val="0"/>
                <w:sz w:val="20"/>
                <w:szCs w:val="20"/>
                <w:lang w:eastAsia="sl-SI"/>
                <w14:ligatures w14:val="none"/>
              </w:rPr>
              <w:br/>
              <w:t>60</w:t>
            </w:r>
          </w:p>
        </w:tc>
      </w:tr>
    </w:tbl>
    <w:p w14:paraId="3FFFDFB7" w14:textId="77777777" w:rsidR="00E318B3" w:rsidRPr="006168E6" w:rsidRDefault="00E318B3" w:rsidP="00E318B3">
      <w:pPr>
        <w:autoSpaceDE w:val="0"/>
        <w:autoSpaceDN w:val="0"/>
        <w:adjustRightInd w:val="0"/>
        <w:spacing w:after="0" w:line="240" w:lineRule="auto"/>
        <w:ind w:left="113"/>
        <w:rPr>
          <w:rFonts w:ascii="Calibri" w:eastAsia="Times New Roman" w:hAnsi="Calibri" w:cs="Calibri"/>
          <w:b/>
          <w:bCs/>
          <w:color w:val="000000"/>
          <w:kern w:val="0"/>
          <w:sz w:val="18"/>
          <w:szCs w:val="18"/>
          <w:lang w:eastAsia="sl-SI"/>
          <w14:ligatures w14:val="none"/>
        </w:rPr>
      </w:pPr>
    </w:p>
    <w:p w14:paraId="56363D68" w14:textId="77777777" w:rsidR="00E318B3" w:rsidRPr="006168E6" w:rsidRDefault="00E318B3" w:rsidP="00E318B3">
      <w:pPr>
        <w:widowControl w:val="0"/>
        <w:suppressAutoHyphens/>
        <w:spacing w:after="0" w:line="240" w:lineRule="auto"/>
        <w:jc w:val="both"/>
        <w:rPr>
          <w:rFonts w:ascii="Calibri" w:eastAsia="Times New Roman" w:hAnsi="Calibri" w:cs="Calibri"/>
          <w:b/>
          <w:kern w:val="0"/>
          <w:lang w:eastAsia="sl-SI"/>
          <w14:ligatures w14:val="none"/>
        </w:rPr>
      </w:pPr>
      <w:r w:rsidRPr="006168E6">
        <w:rPr>
          <w:rFonts w:ascii="Calibri" w:eastAsia="Times New Roman" w:hAnsi="Calibri" w:cs="Calibri"/>
          <w:kern w:val="0"/>
          <w:lang w:eastAsia="sl-SI"/>
          <w14:ligatures w14:val="none"/>
        </w:rPr>
        <w:t>Spremembe veljajo za storitve, opravljene od 1. 1. 2025 dalje</w:t>
      </w:r>
      <w:r w:rsidRPr="006168E6">
        <w:rPr>
          <w:rFonts w:ascii="Calibri" w:eastAsia="Times New Roman" w:hAnsi="Calibri" w:cs="Calibri"/>
          <w:b/>
          <w:kern w:val="0"/>
          <w:lang w:eastAsia="sl-SI"/>
          <w14:ligatures w14:val="none"/>
        </w:rPr>
        <w:t xml:space="preserve">. </w:t>
      </w:r>
    </w:p>
    <w:p w14:paraId="79DE9505" w14:textId="77777777" w:rsidR="00E318B3" w:rsidRPr="006168E6" w:rsidRDefault="00E318B3" w:rsidP="00E318B3">
      <w:pPr>
        <w:widowControl w:val="0"/>
        <w:suppressAutoHyphens/>
        <w:spacing w:after="0" w:line="240" w:lineRule="auto"/>
        <w:jc w:val="both"/>
        <w:rPr>
          <w:rFonts w:ascii="Calibri" w:eastAsia="Times New Roman" w:hAnsi="Calibri" w:cs="Calibri"/>
          <w:b/>
          <w:kern w:val="0"/>
          <w:lang w:eastAsia="sl-SI"/>
          <w14:ligatures w14:val="none"/>
        </w:rPr>
      </w:pPr>
    </w:p>
    <w:p w14:paraId="6B07E3A4" w14:textId="77777777" w:rsidR="00E318B3" w:rsidRPr="006168E6" w:rsidRDefault="00E318B3" w:rsidP="00E318B3">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 xml:space="preserve">Kontaktna oseba za vsebinska vprašanja: </w:t>
      </w:r>
    </w:p>
    <w:p w14:paraId="28B4EA1D" w14:textId="77777777" w:rsidR="00E318B3" w:rsidRPr="006168E6" w:rsidRDefault="00E318B3" w:rsidP="00E318B3">
      <w:pPr>
        <w:autoSpaceDE w:val="0"/>
        <w:autoSpaceDN w:val="0"/>
        <w:adjustRightInd w:val="0"/>
        <w:spacing w:after="0" w:line="240" w:lineRule="auto"/>
        <w:jc w:val="both"/>
        <w:rPr>
          <w:rFonts w:ascii="Calibri" w:eastAsia="Times New Roman" w:hAnsi="Calibri" w:cs="Calibri"/>
          <w:b/>
          <w:kern w:val="0"/>
          <w:lang w:eastAsia="sl-SI"/>
          <w14:ligatures w14:val="none"/>
        </w:rPr>
      </w:pPr>
      <w:r w:rsidRPr="006168E6">
        <w:rPr>
          <w:rFonts w:ascii="Calibri" w:eastAsia="Times New Roman" w:hAnsi="Calibri" w:cs="Calibri"/>
          <w:kern w:val="0"/>
          <w:lang w:eastAsia="sl-SI"/>
          <w14:ligatures w14:val="none"/>
        </w:rPr>
        <w:t>Barbara Romavh (</w:t>
      </w:r>
      <w:hyperlink r:id="rId18" w:history="1">
        <w:r w:rsidRPr="006168E6">
          <w:rPr>
            <w:rFonts w:ascii="Calibri" w:eastAsia="Times New Roman" w:hAnsi="Calibri" w:cs="Calibri"/>
            <w:noProof/>
            <w:color w:val="0000FF"/>
            <w:kern w:val="0"/>
            <w:u w:val="single"/>
            <w:lang w:eastAsia="sl-SI"/>
            <w14:ligatures w14:val="none"/>
          </w:rPr>
          <w:t>barbara.romavh@zzzs.si</w:t>
        </w:r>
      </w:hyperlink>
      <w:r w:rsidRPr="006168E6">
        <w:rPr>
          <w:rFonts w:ascii="Calibri" w:eastAsia="Times New Roman" w:hAnsi="Calibri" w:cs="Calibri"/>
          <w:kern w:val="0"/>
          <w:lang w:eastAsia="sl-SI"/>
          <w14:ligatures w14:val="none"/>
        </w:rPr>
        <w:t>, tel. 01/30-77-307)</w:t>
      </w:r>
    </w:p>
    <w:p w14:paraId="3F8624CA" w14:textId="77777777" w:rsidR="00E318B3" w:rsidRPr="006168E6" w:rsidRDefault="00E318B3" w:rsidP="00E318B3">
      <w:pPr>
        <w:spacing w:after="0" w:line="240" w:lineRule="auto"/>
        <w:rPr>
          <w:rFonts w:ascii="Calibri" w:eastAsia="Times New Roman" w:hAnsi="Calibri" w:cs="Calibri"/>
          <w:kern w:val="0"/>
          <w:lang w:eastAsia="sl-SI"/>
          <w14:ligatures w14:val="none"/>
        </w:rPr>
      </w:pPr>
    </w:p>
    <w:p w14:paraId="3D54AF78" w14:textId="77777777" w:rsidR="009971E6" w:rsidRPr="006168E6" w:rsidRDefault="009971E6" w:rsidP="00F15293">
      <w:pPr>
        <w:keepNext/>
        <w:keepLines/>
        <w:spacing w:after="0" w:line="240" w:lineRule="auto"/>
        <w:jc w:val="both"/>
        <w:rPr>
          <w:rFonts w:ascii="Calibri" w:eastAsia="Times New Roman" w:hAnsi="Calibri" w:cs="Calibri"/>
          <w:bCs/>
          <w:color w:val="0070C0"/>
          <w:kern w:val="0"/>
          <w:lang w:eastAsia="sl-SI"/>
          <w14:ligatures w14:val="none"/>
        </w:rPr>
      </w:pPr>
    </w:p>
    <w:p w14:paraId="4C78FEB2" w14:textId="77777777" w:rsidR="00236C21" w:rsidRPr="006168E6" w:rsidRDefault="00236C21" w:rsidP="00F15293">
      <w:pPr>
        <w:keepNext/>
        <w:keepLines/>
        <w:spacing w:after="0" w:line="240" w:lineRule="auto"/>
        <w:jc w:val="both"/>
        <w:rPr>
          <w:rFonts w:ascii="Calibri" w:eastAsia="Times New Roman" w:hAnsi="Calibri" w:cs="Calibri"/>
          <w:bCs/>
          <w:color w:val="0070C0"/>
          <w:kern w:val="0"/>
          <w:lang w:eastAsia="sl-SI"/>
          <w14:ligatures w14:val="none"/>
        </w:rPr>
      </w:pPr>
    </w:p>
    <w:p w14:paraId="204C68E8" w14:textId="79EA918E" w:rsidR="00236C21" w:rsidRPr="006168E6" w:rsidRDefault="00236C21" w:rsidP="00236C2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0" w:name="_Toc183676825"/>
      <w:r w:rsidRPr="006168E6">
        <w:rPr>
          <w:rFonts w:ascii="Calibri" w:eastAsia="Times New Roman" w:hAnsi="Calibri" w:cs="Arial"/>
          <w:b/>
          <w:color w:val="0070C0"/>
          <w:kern w:val="0"/>
          <w:sz w:val="28"/>
          <w:szCs w:val="28"/>
          <w:lang w:eastAsia="sl-SI"/>
          <w14:ligatures w14:val="none"/>
        </w:rPr>
        <w:t>Implantološka protetika – spremembe opisov in normativ nekaterih obstoječih storitev, uvedba novih storitev ter ukinitev storitev 93032 »TP - implantatno podprta« in 93033 »TP -</w:t>
      </w:r>
      <w:r w:rsidR="00FE7DFC" w:rsidRPr="006168E6">
        <w:rPr>
          <w:rFonts w:ascii="Calibri" w:eastAsia="Times New Roman" w:hAnsi="Calibri" w:cs="Arial"/>
          <w:b/>
          <w:color w:val="0070C0"/>
          <w:kern w:val="0"/>
          <w:sz w:val="28"/>
          <w:szCs w:val="28"/>
          <w:lang w:eastAsia="sl-SI"/>
          <w14:ligatures w14:val="none"/>
        </w:rPr>
        <w:t xml:space="preserve"> </w:t>
      </w:r>
      <w:r w:rsidRPr="006168E6">
        <w:rPr>
          <w:rFonts w:ascii="Calibri" w:eastAsia="Times New Roman" w:hAnsi="Calibri" w:cs="Arial"/>
          <w:b/>
          <w:color w:val="0070C0"/>
          <w:kern w:val="0"/>
          <w:sz w:val="28"/>
          <w:szCs w:val="28"/>
          <w:lang w:eastAsia="sl-SI"/>
          <w14:ligatures w14:val="none"/>
        </w:rPr>
        <w:t>implantatno podprta – dodatek« s 1. 1. 2025</w:t>
      </w:r>
      <w:bookmarkEnd w:id="30"/>
    </w:p>
    <w:p w14:paraId="2E615B8F" w14:textId="77777777" w:rsidR="00236C21" w:rsidRPr="006168E6" w:rsidRDefault="00236C21" w:rsidP="00236C21">
      <w:pPr>
        <w:spacing w:after="0" w:line="240" w:lineRule="auto"/>
        <w:rPr>
          <w:rFonts w:ascii="Calibri" w:eastAsia="Times New Roman" w:hAnsi="Calibri" w:cs="Arial"/>
          <w:i/>
          <w:color w:val="0070C0"/>
          <w:kern w:val="0"/>
          <w:lang w:eastAsia="sl-SI"/>
          <w14:ligatures w14:val="none"/>
        </w:rPr>
      </w:pPr>
    </w:p>
    <w:p w14:paraId="6802372B" w14:textId="77777777" w:rsidR="00236C21" w:rsidRPr="006168E6" w:rsidRDefault="00236C21" w:rsidP="00236C21">
      <w:pPr>
        <w:spacing w:after="0" w:line="240" w:lineRule="auto"/>
        <w:jc w:val="both"/>
        <w:rPr>
          <w:rFonts w:ascii="Calibri" w:eastAsia="Times New Roman" w:hAnsi="Calibri" w:cs="Arial"/>
          <w:i/>
          <w:color w:val="0070C0"/>
          <w:kern w:val="0"/>
          <w:lang w:eastAsia="sl-SI"/>
          <w14:ligatures w14:val="none"/>
        </w:rPr>
      </w:pPr>
      <w:r w:rsidRPr="006168E6">
        <w:rPr>
          <w:rFonts w:ascii="Calibri" w:eastAsia="Times New Roman" w:hAnsi="Calibri" w:cs="Arial"/>
          <w:i/>
          <w:color w:val="0070C0"/>
          <w:kern w:val="0"/>
          <w:lang w:eastAsia="sl-SI"/>
          <w14:ligatures w14:val="none"/>
        </w:rPr>
        <w:t>Vsem izvajalcem stomatološke protetične dejavnosti</w:t>
      </w:r>
    </w:p>
    <w:p w14:paraId="380B4BA2" w14:textId="77777777" w:rsidR="00236C21" w:rsidRPr="006168E6" w:rsidRDefault="00236C21" w:rsidP="00236C21">
      <w:pPr>
        <w:spacing w:after="0" w:line="240" w:lineRule="auto"/>
        <w:jc w:val="both"/>
        <w:rPr>
          <w:rFonts w:ascii="Calibri" w:eastAsia="Calibri" w:hAnsi="Calibri" w:cs="Calibri"/>
          <w:b/>
          <w:bCs/>
          <w:color w:val="000000"/>
          <w:kern w:val="0"/>
          <w:lang w:eastAsia="sl-SI"/>
          <w14:ligatures w14:val="none"/>
        </w:rPr>
      </w:pPr>
    </w:p>
    <w:p w14:paraId="2461459E" w14:textId="77777777" w:rsidR="00236C21" w:rsidRPr="006168E6" w:rsidRDefault="00236C21" w:rsidP="00236C21">
      <w:pPr>
        <w:spacing w:after="0" w:line="240" w:lineRule="auto"/>
        <w:jc w:val="both"/>
        <w:rPr>
          <w:rFonts w:ascii="Calibri" w:eastAsia="Calibri" w:hAnsi="Calibri" w:cs="Calibri"/>
          <w:b/>
          <w:bCs/>
          <w:color w:val="000000"/>
          <w:kern w:val="0"/>
          <w:lang w:eastAsia="sl-SI"/>
          <w14:ligatures w14:val="none"/>
        </w:rPr>
      </w:pPr>
      <w:r w:rsidRPr="006168E6">
        <w:rPr>
          <w:rFonts w:ascii="Calibri" w:eastAsia="Calibri" w:hAnsi="Calibri" w:cs="Calibri"/>
          <w:b/>
          <w:bCs/>
          <w:color w:val="000000"/>
          <w:kern w:val="0"/>
          <w:lang w:eastAsia="sl-SI"/>
          <w14:ligatures w14:val="none"/>
        </w:rPr>
        <w:t>Povzetek vsebine</w:t>
      </w:r>
    </w:p>
    <w:p w14:paraId="42B887FA" w14:textId="77777777" w:rsidR="00236C21" w:rsidRPr="006168E6" w:rsidRDefault="00236C21" w:rsidP="00236C21">
      <w:pPr>
        <w:spacing w:after="0" w:line="240" w:lineRule="auto"/>
        <w:jc w:val="both"/>
        <w:rPr>
          <w:rFonts w:ascii="Calibri" w:eastAsia="Calibri" w:hAnsi="Calibri" w:cs="Calibri"/>
          <w:color w:val="000000"/>
          <w:kern w:val="0"/>
          <w:lang w:eastAsia="sl-SI"/>
          <w14:ligatures w14:val="none"/>
        </w:rPr>
      </w:pPr>
    </w:p>
    <w:p w14:paraId="3C4569E5" w14:textId="7EDD7CB4" w:rsidR="00236C21" w:rsidRPr="006168E6" w:rsidRDefault="00236C21" w:rsidP="00236C21">
      <w:pPr>
        <w:spacing w:after="0" w:line="240" w:lineRule="auto"/>
        <w:jc w:val="both"/>
        <w:rPr>
          <w:rFonts w:ascii="Calibri" w:eastAsia="Calibri" w:hAnsi="Calibri" w:cs="Calibri"/>
          <w:bCs/>
          <w:kern w:val="0"/>
          <w14:ligatures w14:val="none"/>
        </w:rPr>
      </w:pPr>
      <w:r w:rsidRPr="006168E6">
        <w:rPr>
          <w:rFonts w:ascii="Calibri" w:eastAsia="Calibri" w:hAnsi="Calibri" w:cs="Calibri"/>
          <w:bCs/>
          <w:kern w:val="0"/>
          <w14:ligatures w14:val="none"/>
        </w:rPr>
        <w:t>Upravni odbor Zavoda je skladno z Uredbo o spremembah in dopolnitvah Uredbe o programih storitev OZZ 2024 – 2, na podlagi sodelovanja</w:t>
      </w:r>
      <w:r w:rsidRPr="006168E6">
        <w:rPr>
          <w:rFonts w:ascii="Calibri" w:eastAsia="Calibri" w:hAnsi="Calibri" w:cs="Times New Roman"/>
          <w:color w:val="000000"/>
          <w:kern w:val="0"/>
          <w:lang w:eastAsia="sl-SI"/>
          <w14:ligatures w14:val="none"/>
        </w:rPr>
        <w:t xml:space="preserve"> Zavoda s p</w:t>
      </w:r>
      <w:r w:rsidRPr="006168E6">
        <w:rPr>
          <w:rFonts w:ascii="Calibri" w:eastAsia="Calibri" w:hAnsi="Calibri" w:cs="Calibri"/>
          <w:bCs/>
          <w:kern w:val="0"/>
          <w14:ligatures w14:val="none"/>
        </w:rPr>
        <w:t>redstavniki Stomatološke klinike</w:t>
      </w:r>
      <w:r w:rsidR="00896488" w:rsidRPr="006168E6">
        <w:rPr>
          <w:rFonts w:ascii="Calibri" w:eastAsia="Calibri" w:hAnsi="Calibri" w:cs="Calibri"/>
          <w:bCs/>
          <w:kern w:val="0"/>
          <w14:ligatures w14:val="none"/>
        </w:rPr>
        <w:t>,</w:t>
      </w:r>
      <w:r w:rsidRPr="006168E6">
        <w:rPr>
          <w:rFonts w:ascii="Calibri" w:eastAsia="Calibri" w:hAnsi="Calibri" w:cs="Calibri"/>
          <w:bCs/>
          <w:kern w:val="0"/>
          <w14:ligatures w14:val="none"/>
        </w:rPr>
        <w:t xml:space="preserve"> sprejel:</w:t>
      </w:r>
    </w:p>
    <w:p w14:paraId="4DFC5B7E" w14:textId="77777777" w:rsidR="00236C21" w:rsidRPr="006168E6" w:rsidRDefault="00236C21" w:rsidP="00236C21">
      <w:pPr>
        <w:spacing w:after="0" w:line="240" w:lineRule="auto"/>
        <w:jc w:val="both"/>
        <w:rPr>
          <w:rFonts w:ascii="Calibri" w:eastAsia="Calibri" w:hAnsi="Calibri" w:cs="Calibri"/>
          <w:bCs/>
          <w:kern w:val="0"/>
          <w:sz w:val="10"/>
          <w:szCs w:val="10"/>
          <w14:ligatures w14:val="none"/>
        </w:rPr>
      </w:pPr>
    </w:p>
    <w:p w14:paraId="654EE0CA" w14:textId="77777777" w:rsidR="00236C21" w:rsidRPr="006168E6" w:rsidRDefault="00236C21" w:rsidP="00236C21">
      <w:pPr>
        <w:numPr>
          <w:ilvl w:val="0"/>
          <w:numId w:val="26"/>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 xml:space="preserve"> spremembe opisov, vrednosti in/ali drugih normativov za naslednje obstoječe storitve:</w:t>
      </w:r>
    </w:p>
    <w:p w14:paraId="1E12946E" w14:textId="77777777" w:rsidR="00236C21" w:rsidRPr="006168E6" w:rsidRDefault="00236C21" w:rsidP="00236C21">
      <w:pPr>
        <w:spacing w:after="0" w:line="240" w:lineRule="auto"/>
        <w:ind w:left="357"/>
        <w:jc w:val="both"/>
        <w:rPr>
          <w:rFonts w:ascii="Calibri" w:eastAsia="Calibri" w:hAnsi="Calibri" w:cs="Calibri"/>
          <w:bCs/>
          <w:kern w:val="0"/>
          <w:sz w:val="10"/>
          <w:szCs w:val="10"/>
          <w14:ligatures w14:val="none"/>
        </w:rPr>
      </w:pPr>
    </w:p>
    <w:p w14:paraId="49D4FAC8"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13023 »Študijski model -zg. in sp.«,</w:t>
      </w:r>
    </w:p>
    <w:p w14:paraId="0AA594B0"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13024 »Anatomski situacijski model«,</w:t>
      </w:r>
    </w:p>
    <w:p w14:paraId="0D45E91A"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52486 »Načrt impl.prot. rehabil.- zahteven«,</w:t>
      </w:r>
    </w:p>
    <w:p w14:paraId="4E0C30A9"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91314 »Kontrolni pregled po zaključ.prot. zdr.«,</w:t>
      </w:r>
    </w:p>
    <w:p w14:paraId="44B38F4C"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91315 »Kontrolni pregled s korekturami proteze«,</w:t>
      </w:r>
    </w:p>
    <w:p w14:paraId="378D3086"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93020 »Šablona za RTG slikanje«,</w:t>
      </w:r>
    </w:p>
    <w:p w14:paraId="3E8B5D52"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lastRenderedPageBreak/>
        <w:t>93021 »Izdelava kirurškega vodila«,</w:t>
      </w:r>
    </w:p>
    <w:p w14:paraId="0387E810"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93022 «Registracija MČO z voskom/ elastomero«,</w:t>
      </w:r>
    </w:p>
    <w:p w14:paraId="0FDE560D"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93023 «Registracija MČO z griz. šablono«,</w:t>
      </w:r>
    </w:p>
    <w:p w14:paraId="5F97F8F4"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93024 «Dodatek- griz. šabl. na vsadkih«,</w:t>
      </w:r>
    </w:p>
    <w:p w14:paraId="64368660"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93026 «Prilagoditev impl. nadgradnje-ordinacija«,</w:t>
      </w:r>
    </w:p>
    <w:p w14:paraId="1ACDF3A2"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93028 «Pozicijski ključ postavitve zob«,</w:t>
      </w:r>
    </w:p>
    <w:p w14:paraId="6A0850C3"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93029 «Diagnostična postavitev zob v vosku«,</w:t>
      </w:r>
    </w:p>
    <w:p w14:paraId="5C0F2A8C"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 xml:space="preserve">93030 «TP - implantatno gingiv. podprta-2 impl.«, </w:t>
      </w:r>
    </w:p>
    <w:p w14:paraId="4CE0114E"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93031 «TP - implantatno gingiv. podprta-dodatek«,</w:t>
      </w:r>
    </w:p>
    <w:p w14:paraId="4B04AC03"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93034 «Registracija z obraznim lokom«,</w:t>
      </w:r>
    </w:p>
    <w:p w14:paraId="0D47BE4B"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93035 «Gred s sidrnimi elementi«,</w:t>
      </w:r>
    </w:p>
    <w:p w14:paraId="145BF680"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93036 «Neposredna vgraditev sidrnih elementov«,</w:t>
      </w:r>
    </w:p>
    <w:p w14:paraId="270C4945"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93038 «Kovinsko-porc. prevleka na zobnem vsadku«,</w:t>
      </w:r>
    </w:p>
    <w:p w14:paraId="1D639B75"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93039 «Kovinsko-porcelanski člen«,</w:t>
      </w:r>
    </w:p>
    <w:p w14:paraId="114FA49C"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93040 «Zapora odprtine vijaka«,</w:t>
      </w:r>
    </w:p>
    <w:p w14:paraId="376AA4A0"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93041 «Delo z implantatno nadgradnjo«,</w:t>
      </w:r>
    </w:p>
    <w:p w14:paraId="113A718F"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93043 «Popravilo implantatne nadgradnje«,</w:t>
      </w:r>
    </w:p>
    <w:p w14:paraId="0A232FDA"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93044 «Individualna implantatna nadgradnja«,</w:t>
      </w:r>
    </w:p>
    <w:p w14:paraId="02EF7AD1"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 xml:space="preserve">93045 «Odstranitev odlomlj. delov iz z.v.-kompl.«,  </w:t>
      </w:r>
    </w:p>
    <w:p w14:paraId="38475561"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93046 «Indirektna podložitev proteze«,</w:t>
      </w:r>
    </w:p>
    <w:p w14:paraId="23A33F96"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93047 «Direktna podložitev proteze«,</w:t>
      </w:r>
    </w:p>
    <w:p w14:paraId="48CB23B3"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93048 «Popravilo proteze z odtisom«,</w:t>
      </w:r>
    </w:p>
    <w:p w14:paraId="34256B6F"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93049 «Popravilo proteze brez odtisa«,</w:t>
      </w:r>
    </w:p>
    <w:p w14:paraId="1A976043"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93055 «Dodatek za individualno določitev sprednjih determinant«,</w:t>
      </w:r>
    </w:p>
    <w:p w14:paraId="3C54A323"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93056  «Položajski ključ odtisnikov ali nadgradenj« in</w:t>
      </w:r>
    </w:p>
    <w:p w14:paraId="1603436B"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93057 «Dodatek - umetna dlesen«</w:t>
      </w:r>
    </w:p>
    <w:p w14:paraId="163E2136" w14:textId="77777777" w:rsidR="00236C21" w:rsidRPr="006168E6" w:rsidRDefault="00236C21" w:rsidP="00236C21">
      <w:pPr>
        <w:spacing w:after="0" w:line="240" w:lineRule="auto"/>
        <w:jc w:val="both"/>
        <w:rPr>
          <w:rFonts w:ascii="Calibri" w:eastAsia="Calibri" w:hAnsi="Calibri" w:cs="Calibri"/>
          <w:bCs/>
          <w:kern w:val="0"/>
          <w14:ligatures w14:val="none"/>
        </w:rPr>
      </w:pPr>
    </w:p>
    <w:p w14:paraId="688CD714" w14:textId="77777777" w:rsidR="00236C21" w:rsidRPr="006168E6" w:rsidRDefault="00236C21" w:rsidP="00236C21">
      <w:pPr>
        <w:numPr>
          <w:ilvl w:val="0"/>
          <w:numId w:val="26"/>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 xml:space="preserve">  uvedbo novih storitev:</w:t>
      </w:r>
    </w:p>
    <w:p w14:paraId="7E23F886" w14:textId="77777777" w:rsidR="00236C21" w:rsidRPr="006168E6" w:rsidRDefault="00236C21" w:rsidP="00236C21">
      <w:pPr>
        <w:spacing w:after="0" w:line="240" w:lineRule="auto"/>
        <w:ind w:left="357"/>
        <w:jc w:val="both"/>
        <w:rPr>
          <w:rFonts w:ascii="Calibri" w:eastAsia="Calibri" w:hAnsi="Calibri" w:cs="Calibri"/>
          <w:bCs/>
          <w:kern w:val="0"/>
          <w:sz w:val="10"/>
          <w:szCs w:val="10"/>
          <w14:ligatures w14:val="none"/>
        </w:rPr>
      </w:pPr>
    </w:p>
    <w:p w14:paraId="450219DA"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93058 «Kirurško vodilo za natačno vodeno vstavitev«,</w:t>
      </w:r>
    </w:p>
    <w:p w14:paraId="7CA68CB2"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93059 «Sekundarna registracija MČO z voskom/ elastomero«,</w:t>
      </w:r>
    </w:p>
    <w:p w14:paraId="1C7073F7"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93060 «Diagnostična modelacija zob«,</w:t>
      </w:r>
    </w:p>
    <w:p w14:paraId="211D8268"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93061 «Prednaredek«,</w:t>
      </w:r>
    </w:p>
    <w:p w14:paraId="042081B0"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93062 «Modelacija individualne gredi«,</w:t>
      </w:r>
    </w:p>
    <w:p w14:paraId="6E1BEF5D"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93063 «Konfekcijska gred«,</w:t>
      </w:r>
    </w:p>
    <w:p w14:paraId="40BAA5FE"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93064 «Položajski ključ odtisnikov ali nadgradenj - direktno« in</w:t>
      </w:r>
    </w:p>
    <w:p w14:paraId="537EC7A1" w14:textId="77777777" w:rsidR="00236C21" w:rsidRPr="006168E6" w:rsidRDefault="00236C21" w:rsidP="00236C21">
      <w:pPr>
        <w:numPr>
          <w:ilvl w:val="0"/>
          <w:numId w:val="22"/>
        </w:numPr>
        <w:spacing w:after="0" w:line="240" w:lineRule="auto"/>
        <w:ind w:left="714" w:hanging="357"/>
        <w:contextualSpacing/>
        <w:jc w:val="both"/>
        <w:rPr>
          <w:rFonts w:ascii="Calibri" w:eastAsia="Calibri" w:hAnsi="Calibri" w:cs="Calibri"/>
          <w:bCs/>
          <w:kern w:val="0"/>
          <w14:ligatures w14:val="none"/>
        </w:rPr>
      </w:pPr>
      <w:r w:rsidRPr="006168E6">
        <w:rPr>
          <w:rFonts w:ascii="Calibri" w:eastAsia="Calibri" w:hAnsi="Calibri" w:cs="Calibri"/>
          <w:bCs/>
          <w:kern w:val="0"/>
          <w14:ligatures w14:val="none"/>
        </w:rPr>
        <w:t>93065 «Obnovitev akrilatnih delov proteze na zobnih vsadkih«</w:t>
      </w:r>
    </w:p>
    <w:p w14:paraId="41BD5AD5" w14:textId="77777777" w:rsidR="00236C21" w:rsidRPr="006168E6" w:rsidRDefault="00236C21" w:rsidP="00236C21">
      <w:pPr>
        <w:spacing w:after="0" w:line="240" w:lineRule="auto"/>
        <w:ind w:left="357"/>
        <w:jc w:val="both"/>
        <w:rPr>
          <w:rFonts w:ascii="Calibri" w:eastAsia="Calibri" w:hAnsi="Calibri" w:cs="Calibri"/>
          <w:bCs/>
          <w:kern w:val="0"/>
          <w:sz w:val="10"/>
          <w:szCs w:val="10"/>
          <w14:ligatures w14:val="none"/>
        </w:rPr>
      </w:pPr>
    </w:p>
    <w:p w14:paraId="18527413" w14:textId="77777777" w:rsidR="00236C21" w:rsidRPr="006168E6" w:rsidRDefault="00236C21" w:rsidP="00236C21">
      <w:pPr>
        <w:spacing w:after="0" w:line="240" w:lineRule="auto"/>
        <w:ind w:left="357"/>
        <w:jc w:val="both"/>
        <w:rPr>
          <w:rFonts w:ascii="Calibri" w:eastAsia="Calibri" w:hAnsi="Calibri" w:cs="Calibri"/>
          <w:bCs/>
          <w:kern w:val="0"/>
          <w14:ligatures w14:val="none"/>
        </w:rPr>
      </w:pPr>
      <w:r w:rsidRPr="006168E6">
        <w:rPr>
          <w:rFonts w:ascii="Calibri" w:eastAsia="Calibri" w:hAnsi="Calibri" w:cs="Calibri"/>
          <w:bCs/>
          <w:kern w:val="0"/>
          <w14:ligatures w14:val="none"/>
        </w:rPr>
        <w:t>ter</w:t>
      </w:r>
    </w:p>
    <w:p w14:paraId="2E3BB673" w14:textId="77777777" w:rsidR="00236C21" w:rsidRPr="006168E6" w:rsidRDefault="00236C21" w:rsidP="00236C21">
      <w:pPr>
        <w:spacing w:after="0" w:line="240" w:lineRule="auto"/>
        <w:ind w:left="357"/>
        <w:jc w:val="both"/>
        <w:rPr>
          <w:rFonts w:ascii="Calibri" w:eastAsia="Calibri" w:hAnsi="Calibri" w:cs="Calibri"/>
          <w:bCs/>
          <w:kern w:val="0"/>
          <w:sz w:val="10"/>
          <w:szCs w:val="10"/>
          <w14:ligatures w14:val="none"/>
        </w:rPr>
      </w:pPr>
    </w:p>
    <w:p w14:paraId="43D3206F" w14:textId="77777777" w:rsidR="00236C21" w:rsidRPr="006168E6" w:rsidRDefault="00236C21" w:rsidP="00236C21">
      <w:pPr>
        <w:numPr>
          <w:ilvl w:val="0"/>
          <w:numId w:val="26"/>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ukinitev storitev:</w:t>
      </w:r>
    </w:p>
    <w:p w14:paraId="1590272E" w14:textId="77777777" w:rsidR="00236C21" w:rsidRPr="006168E6" w:rsidRDefault="00236C21" w:rsidP="00236C21">
      <w:pPr>
        <w:spacing w:after="0" w:line="240" w:lineRule="auto"/>
        <w:ind w:left="357"/>
        <w:jc w:val="both"/>
        <w:rPr>
          <w:rFonts w:ascii="Calibri" w:eastAsia="Calibri" w:hAnsi="Calibri" w:cs="Calibri"/>
          <w:bCs/>
          <w:kern w:val="0"/>
          <w:sz w:val="10"/>
          <w:szCs w:val="10"/>
          <w14:ligatures w14:val="none"/>
        </w:rPr>
      </w:pPr>
    </w:p>
    <w:p w14:paraId="563BD5EB" w14:textId="77777777" w:rsidR="00236C21" w:rsidRPr="006168E6" w:rsidRDefault="00236C21" w:rsidP="00236C21">
      <w:pPr>
        <w:numPr>
          <w:ilvl w:val="0"/>
          <w:numId w:val="22"/>
        </w:numPr>
        <w:spacing w:after="0" w:line="240" w:lineRule="auto"/>
        <w:ind w:left="714" w:hanging="357"/>
        <w:rPr>
          <w:rFonts w:ascii="Calibri" w:eastAsia="Calibri" w:hAnsi="Calibri" w:cs="Calibri"/>
          <w:bCs/>
          <w:kern w:val="0"/>
          <w14:ligatures w14:val="none"/>
        </w:rPr>
      </w:pPr>
      <w:r w:rsidRPr="006168E6">
        <w:rPr>
          <w:rFonts w:ascii="Calibri" w:eastAsia="Calibri" w:hAnsi="Calibri" w:cs="Calibri"/>
          <w:bCs/>
          <w:kern w:val="0"/>
          <w14:ligatures w14:val="none"/>
        </w:rPr>
        <w:t>93032 «TP - implantatno podprta« in</w:t>
      </w:r>
    </w:p>
    <w:p w14:paraId="508A79C7" w14:textId="77777777" w:rsidR="00236C21" w:rsidRPr="006168E6" w:rsidRDefault="00236C21" w:rsidP="00236C21">
      <w:pPr>
        <w:numPr>
          <w:ilvl w:val="0"/>
          <w:numId w:val="22"/>
        </w:numPr>
        <w:spacing w:after="0" w:line="240" w:lineRule="auto"/>
        <w:ind w:left="714" w:hanging="357"/>
        <w:rPr>
          <w:rFonts w:ascii="Calibri" w:eastAsia="Calibri" w:hAnsi="Calibri" w:cs="Calibri"/>
          <w:bCs/>
          <w:kern w:val="0"/>
          <w14:ligatures w14:val="none"/>
        </w:rPr>
      </w:pPr>
      <w:r w:rsidRPr="006168E6">
        <w:rPr>
          <w:rFonts w:ascii="Calibri" w:eastAsia="Calibri" w:hAnsi="Calibri" w:cs="Calibri"/>
          <w:bCs/>
          <w:kern w:val="0"/>
          <w14:ligatures w14:val="none"/>
        </w:rPr>
        <w:t>93033 «TP -implantatno podprta – dodatek«.</w:t>
      </w:r>
    </w:p>
    <w:p w14:paraId="6B6EA63A" w14:textId="77777777" w:rsidR="00236C21" w:rsidRPr="006168E6" w:rsidRDefault="00236C21" w:rsidP="00236C21">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0EEBDE3C" w14:textId="77777777" w:rsidR="00236C21" w:rsidRPr="006168E6" w:rsidRDefault="00236C21" w:rsidP="00236C21">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168E6">
        <w:rPr>
          <w:rFonts w:ascii="Calibri" w:eastAsia="Times New Roman" w:hAnsi="Calibri" w:cs="Calibri"/>
          <w:b/>
          <w:bCs/>
          <w:color w:val="000000"/>
          <w:kern w:val="0"/>
          <w:lang w:eastAsia="sl-SI"/>
          <w14:ligatures w14:val="none"/>
        </w:rPr>
        <w:t>Navodilo za obračun</w:t>
      </w:r>
    </w:p>
    <w:p w14:paraId="09B94B4A" w14:textId="77777777" w:rsidR="00236C21" w:rsidRPr="006168E6" w:rsidRDefault="00236C21" w:rsidP="00236C21">
      <w:pPr>
        <w:spacing w:after="0" w:line="240" w:lineRule="auto"/>
        <w:rPr>
          <w:rFonts w:ascii="Calibri" w:eastAsia="Times New Roman" w:hAnsi="Calibri" w:cs="Calibri"/>
          <w:iCs/>
          <w:kern w:val="0"/>
          <w:lang w:eastAsia="sl-SI"/>
          <w14:ligatures w14:val="none"/>
        </w:rPr>
      </w:pPr>
    </w:p>
    <w:p w14:paraId="2489FECC" w14:textId="77777777" w:rsidR="00236C21" w:rsidRPr="006168E6" w:rsidRDefault="00236C21" w:rsidP="00236C21">
      <w:pPr>
        <w:spacing w:after="0" w:line="240" w:lineRule="auto"/>
        <w:jc w:val="both"/>
        <w:rPr>
          <w:rFonts w:ascii="Calibri" w:eastAsia="Calibri" w:hAnsi="Calibri" w:cs="Arial"/>
          <w:color w:val="000000"/>
          <w:kern w:val="0"/>
          <w:lang w:eastAsia="sl-SI"/>
          <w14:ligatures w14:val="none"/>
        </w:rPr>
      </w:pPr>
      <w:r w:rsidRPr="006168E6">
        <w:rPr>
          <w:rFonts w:ascii="Calibri" w:eastAsia="Calibri" w:hAnsi="Calibri" w:cs="Arial"/>
          <w:color w:val="000000"/>
          <w:kern w:val="0"/>
          <w:lang w:eastAsia="sl-SI"/>
          <w14:ligatures w14:val="none"/>
        </w:rPr>
        <w:t>Skladno z navedenim v šifrante uvajamo naslednje spremembe in dopolnitve:</w:t>
      </w:r>
    </w:p>
    <w:p w14:paraId="5D009254" w14:textId="77777777" w:rsidR="00236C21" w:rsidRPr="006168E6" w:rsidRDefault="00236C21" w:rsidP="00236C21">
      <w:pPr>
        <w:spacing w:after="0" w:line="240" w:lineRule="auto"/>
        <w:jc w:val="both"/>
        <w:rPr>
          <w:rFonts w:ascii="Calibri" w:eastAsia="Calibri" w:hAnsi="Calibri" w:cs="Arial"/>
          <w:color w:val="000000"/>
          <w:kern w:val="0"/>
          <w:sz w:val="10"/>
          <w:szCs w:val="10"/>
          <w:lang w:eastAsia="sl-SI"/>
          <w14:ligatures w14:val="none"/>
        </w:rPr>
      </w:pPr>
    </w:p>
    <w:p w14:paraId="79FA7F86" w14:textId="77777777" w:rsidR="00236C21" w:rsidRPr="006168E6" w:rsidRDefault="00236C21" w:rsidP="00236C21">
      <w:pPr>
        <w:numPr>
          <w:ilvl w:val="0"/>
          <w:numId w:val="27"/>
        </w:numPr>
        <w:spacing w:after="0" w:line="240" w:lineRule="auto"/>
        <w:ind w:left="357" w:hanging="357"/>
        <w:jc w:val="both"/>
        <w:rPr>
          <w:rFonts w:ascii="Calibri" w:eastAsia="Calibri" w:hAnsi="Calibri" w:cs="Calibri"/>
          <w:bCs/>
          <w:kern w:val="0"/>
          <w14:ligatures w14:val="none"/>
        </w:rPr>
      </w:pPr>
      <w:r w:rsidRPr="006168E6">
        <w:rPr>
          <w:rFonts w:ascii="Calibri" w:eastAsia="Calibri" w:hAnsi="Calibri" w:cs="Calibri"/>
          <w:bCs/>
          <w:kern w:val="0"/>
          <w14:ligatures w14:val="none"/>
        </w:rPr>
        <w:t>v seznamu storitev 15.133 »Storitve implantološke protetike (405 113)« spreminjamo opise, vrednosti in/ali druge normative vseh zgoraj navedenih storitev, vanj uvajamo nove storitve 93058 – 93065 in iz njega ukinjamo storitvi 93032 in 93033.</w:t>
      </w:r>
    </w:p>
    <w:p w14:paraId="19FB1DCF" w14:textId="77777777" w:rsidR="00236C21" w:rsidRPr="006168E6" w:rsidRDefault="00236C21" w:rsidP="00236C21">
      <w:pPr>
        <w:spacing w:after="0" w:line="240" w:lineRule="auto"/>
        <w:jc w:val="both"/>
        <w:rPr>
          <w:rFonts w:ascii="Calibri" w:eastAsia="Calibri" w:hAnsi="Calibri" w:cs="Calibri"/>
          <w:bCs/>
          <w:kern w:val="0"/>
          <w14:ligatures w14:val="none"/>
        </w:rPr>
      </w:pPr>
    </w:p>
    <w:p w14:paraId="51B357DA" w14:textId="767EF1CF" w:rsidR="00236C21" w:rsidRPr="006168E6" w:rsidRDefault="00236C21" w:rsidP="00236C21">
      <w:pPr>
        <w:spacing w:after="0" w:line="240" w:lineRule="auto"/>
        <w:ind w:left="357"/>
        <w:jc w:val="both"/>
        <w:rPr>
          <w:rFonts w:ascii="Calibri" w:eastAsia="Calibri" w:hAnsi="Calibri" w:cs="Calibri"/>
          <w:bCs/>
          <w:kern w:val="0"/>
          <w14:ligatures w14:val="none"/>
        </w:rPr>
      </w:pPr>
      <w:r w:rsidRPr="006168E6">
        <w:rPr>
          <w:rFonts w:ascii="Calibri" w:eastAsia="Calibri" w:hAnsi="Calibri" w:cs="Calibri"/>
          <w:bCs/>
          <w:kern w:val="0"/>
          <w14:ligatures w14:val="none"/>
        </w:rPr>
        <w:lastRenderedPageBreak/>
        <w:t>Vse spremembe seznama storitev 15.133 so, vključno s podrobnimi podatki novih storitev, prikazane v Prilog</w:t>
      </w:r>
      <w:r w:rsidR="002709E0" w:rsidRPr="006168E6">
        <w:rPr>
          <w:rFonts w:ascii="Calibri" w:eastAsia="Calibri" w:hAnsi="Calibri" w:cs="Calibri"/>
          <w:bCs/>
          <w:kern w:val="0"/>
          <w14:ligatures w14:val="none"/>
        </w:rPr>
        <w:t>i</w:t>
      </w:r>
      <w:r w:rsidRPr="006168E6">
        <w:rPr>
          <w:rFonts w:ascii="Calibri" w:eastAsia="Calibri" w:hAnsi="Calibri" w:cs="Calibri"/>
          <w:bCs/>
          <w:kern w:val="0"/>
          <w14:ligatures w14:val="none"/>
        </w:rPr>
        <w:t xml:space="preserve"> 1 te okrožnice (v njej so vse spremembe označeno z rdečo pisavo). </w:t>
      </w:r>
    </w:p>
    <w:p w14:paraId="683E353D" w14:textId="77777777" w:rsidR="00236C21" w:rsidRPr="006168E6" w:rsidRDefault="00236C21" w:rsidP="00236C21">
      <w:pPr>
        <w:spacing w:after="0" w:line="240" w:lineRule="auto"/>
        <w:jc w:val="both"/>
        <w:rPr>
          <w:rFonts w:ascii="Calibri" w:eastAsia="Calibri" w:hAnsi="Calibri" w:cs="Calibri"/>
          <w:bCs/>
          <w:kern w:val="0"/>
          <w14:ligatures w14:val="none"/>
        </w:rPr>
      </w:pPr>
    </w:p>
    <w:p w14:paraId="358D4658" w14:textId="79C1FA01" w:rsidR="00236C21" w:rsidRPr="006168E6" w:rsidRDefault="00C312CC" w:rsidP="00236C21">
      <w:pPr>
        <w:numPr>
          <w:ilvl w:val="0"/>
          <w:numId w:val="24"/>
        </w:numPr>
        <w:spacing w:after="0" w:line="240" w:lineRule="auto"/>
        <w:ind w:left="357" w:hanging="357"/>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v</w:t>
      </w:r>
      <w:r w:rsidR="00236C21" w:rsidRPr="006168E6">
        <w:rPr>
          <w:rFonts w:ascii="Calibri" w:eastAsia="Calibri" w:hAnsi="Calibri" w:cs="Calibri"/>
          <w:color w:val="000000"/>
          <w:kern w:val="0"/>
          <w:lang w:eastAsia="sl-SI"/>
          <w14:ligatures w14:val="none"/>
        </w:rPr>
        <w:t xml:space="preserve"> seznam</w:t>
      </w:r>
      <w:r w:rsidRPr="006168E6">
        <w:rPr>
          <w:rFonts w:ascii="Calibri" w:eastAsia="Calibri" w:hAnsi="Calibri" w:cs="Calibri"/>
          <w:color w:val="000000"/>
          <w:kern w:val="0"/>
          <w:lang w:eastAsia="sl-SI"/>
          <w14:ligatures w14:val="none"/>
        </w:rPr>
        <w:t>u</w:t>
      </w:r>
      <w:r w:rsidR="00236C21" w:rsidRPr="006168E6">
        <w:rPr>
          <w:rFonts w:ascii="Calibri" w:eastAsia="Calibri" w:hAnsi="Calibri" w:cs="Calibri"/>
          <w:color w:val="000000"/>
          <w:kern w:val="0"/>
          <w:lang w:eastAsia="sl-SI"/>
          <w14:ligatures w14:val="none"/>
        </w:rPr>
        <w:t xml:space="preserve"> storitev 15.28 »Ločeno zaračunljivi material in storitve (LZM)« iz opisov storitev Q0291 »Protetična nadgradnja-krogl./valj.sist.«, Q0292 »Protetična nadgradnja-konusni sist.« in Q0306 »Odtisnik in analog« </w:t>
      </w:r>
      <w:r w:rsidRPr="006168E6">
        <w:rPr>
          <w:rFonts w:ascii="Calibri" w:eastAsia="Calibri" w:hAnsi="Calibri" w:cs="Calibri"/>
          <w:color w:val="000000"/>
          <w:kern w:val="0"/>
          <w:lang w:eastAsia="sl-SI"/>
          <w14:ligatures w14:val="none"/>
        </w:rPr>
        <w:t xml:space="preserve">črtamo </w:t>
      </w:r>
      <w:r w:rsidR="00236C21" w:rsidRPr="006168E6">
        <w:rPr>
          <w:rFonts w:ascii="Calibri" w:eastAsia="Calibri" w:hAnsi="Calibri" w:cs="Calibri"/>
          <w:color w:val="000000"/>
          <w:kern w:val="0"/>
          <w:lang w:eastAsia="sl-SI"/>
          <w14:ligatures w14:val="none"/>
        </w:rPr>
        <w:t>storitev 93032 »TP - implantatno podprta«:</w:t>
      </w:r>
    </w:p>
    <w:p w14:paraId="07D06800" w14:textId="77777777" w:rsidR="00236C21" w:rsidRPr="006168E6" w:rsidRDefault="00236C21" w:rsidP="00236C21">
      <w:pPr>
        <w:spacing w:after="0" w:line="240" w:lineRule="auto"/>
        <w:jc w:val="both"/>
        <w:rPr>
          <w:rFonts w:ascii="Calibri" w:eastAsia="Calibri" w:hAnsi="Calibri" w:cs="Calibri"/>
          <w:bCs/>
          <w:kern w:val="0"/>
          <w:sz w:val="10"/>
          <w:szCs w:val="10"/>
          <w14:ligatures w14:val="none"/>
        </w:rPr>
      </w:pPr>
    </w:p>
    <w:tbl>
      <w:tblPr>
        <w:tblStyle w:val="Tabelamrea8"/>
        <w:tblW w:w="0" w:type="auto"/>
        <w:tblLook w:val="04A0" w:firstRow="1" w:lastRow="0" w:firstColumn="1" w:lastColumn="0" w:noHBand="0" w:noVBand="1"/>
      </w:tblPr>
      <w:tblGrid>
        <w:gridCol w:w="846"/>
        <w:gridCol w:w="1843"/>
        <w:gridCol w:w="6714"/>
      </w:tblGrid>
      <w:tr w:rsidR="00236C21" w:rsidRPr="006168E6" w14:paraId="3488E4E9" w14:textId="77777777" w:rsidTr="009D7762">
        <w:trPr>
          <w:trHeight w:val="255"/>
        </w:trPr>
        <w:tc>
          <w:tcPr>
            <w:tcW w:w="846" w:type="dxa"/>
          </w:tcPr>
          <w:p w14:paraId="61328D28"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Šifra</w:t>
            </w:r>
          </w:p>
        </w:tc>
        <w:tc>
          <w:tcPr>
            <w:tcW w:w="1843" w:type="dxa"/>
          </w:tcPr>
          <w:p w14:paraId="6B5E2A78"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Kratek opis</w:t>
            </w:r>
          </w:p>
        </w:tc>
        <w:tc>
          <w:tcPr>
            <w:tcW w:w="6714" w:type="dxa"/>
          </w:tcPr>
          <w:p w14:paraId="16902FDD"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Dolg opis</w:t>
            </w:r>
          </w:p>
        </w:tc>
      </w:tr>
      <w:tr w:rsidR="00236C21" w:rsidRPr="006168E6" w14:paraId="1232F6B4" w14:textId="77777777" w:rsidTr="009D7762">
        <w:tc>
          <w:tcPr>
            <w:tcW w:w="846" w:type="dxa"/>
          </w:tcPr>
          <w:p w14:paraId="02C29E42"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Q0291</w:t>
            </w:r>
          </w:p>
        </w:tc>
        <w:tc>
          <w:tcPr>
            <w:tcW w:w="1843" w:type="dxa"/>
          </w:tcPr>
          <w:p w14:paraId="7F3DF4C2"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Protetična nadgradnja-krogl./valj.sist.</w:t>
            </w:r>
          </w:p>
        </w:tc>
        <w:tc>
          <w:tcPr>
            <w:tcW w:w="6714" w:type="dxa"/>
          </w:tcPr>
          <w:p w14:paraId="06E3ABD2" w14:textId="77777777" w:rsidR="00236C21" w:rsidRPr="006168E6" w:rsidRDefault="00236C21" w:rsidP="00236C21">
            <w:pPr>
              <w:rPr>
                <w:rFonts w:ascii="Calibri" w:eastAsia="Calibri" w:hAnsi="Calibri" w:cs="Calibri"/>
                <w:bCs/>
              </w:rPr>
            </w:pPr>
            <w:r w:rsidRPr="006168E6">
              <w:rPr>
                <w:rFonts w:ascii="Calibri" w:eastAsia="Calibri" w:hAnsi="Calibri" w:cs="Calibri"/>
                <w:bCs/>
              </w:rPr>
              <w:t xml:space="preserve">Protetična nadgradnja in njeni sestavni deli - za kroglične / valjaste sisteme. Protetične nadgradnje (abutment) krogličnih ali valjastih sistemov so nadgradnje tipa lokator, ekvator, kerator,... Sestavni deli nadgradnje so: </w:t>
            </w:r>
          </w:p>
          <w:p w14:paraId="67434CB6" w14:textId="77777777" w:rsidR="00236C21" w:rsidRPr="006168E6" w:rsidRDefault="00236C21" w:rsidP="00236C21">
            <w:pPr>
              <w:rPr>
                <w:rFonts w:ascii="Calibri" w:eastAsia="Calibri" w:hAnsi="Calibri" w:cs="Calibri"/>
                <w:bCs/>
              </w:rPr>
            </w:pPr>
            <w:r w:rsidRPr="006168E6">
              <w:rPr>
                <w:rFonts w:ascii="Calibri" w:eastAsia="Calibri" w:hAnsi="Calibri" w:cs="Calibri"/>
                <w:bCs/>
              </w:rPr>
              <w:t xml:space="preserve">- del, ki je privijačen na kostni del zobnega vsadka (patrica), </w:t>
            </w:r>
          </w:p>
          <w:p w14:paraId="1BE2CF84" w14:textId="77777777" w:rsidR="00236C21" w:rsidRPr="006168E6" w:rsidRDefault="00236C21" w:rsidP="00236C21">
            <w:pPr>
              <w:rPr>
                <w:rFonts w:ascii="Calibri" w:eastAsia="Calibri" w:hAnsi="Calibri" w:cs="Calibri"/>
                <w:bCs/>
              </w:rPr>
            </w:pPr>
            <w:r w:rsidRPr="006168E6">
              <w:rPr>
                <w:rFonts w:ascii="Calibri" w:eastAsia="Calibri" w:hAnsi="Calibri" w:cs="Calibri"/>
                <w:bCs/>
              </w:rPr>
              <w:t>- del, ki je v protetičnem nadomestku (kovinsko ohišje),</w:t>
            </w:r>
          </w:p>
          <w:p w14:paraId="673FB5EB" w14:textId="77777777" w:rsidR="00236C21" w:rsidRPr="006168E6" w:rsidRDefault="00236C21" w:rsidP="00236C21">
            <w:pPr>
              <w:rPr>
                <w:rFonts w:ascii="Calibri" w:eastAsia="Calibri" w:hAnsi="Calibri" w:cs="Calibri"/>
                <w:bCs/>
              </w:rPr>
            </w:pPr>
            <w:r w:rsidRPr="006168E6">
              <w:rPr>
                <w:rFonts w:ascii="Calibri" w:eastAsia="Calibri" w:hAnsi="Calibri" w:cs="Calibri"/>
                <w:bCs/>
              </w:rPr>
              <w:t xml:space="preserve">- podajni sidrni elementi (najlonski vložki oz. gumice).                                                               Nadgradnje krogličnih ali valjastih sistemov morajo biti izdelane iz titana in titanove zlitine, ki vsebuje vsaj 85 % titana. LZM se lahko obračuna le k storitvam 93030, </w:t>
            </w:r>
            <w:r w:rsidRPr="006168E6">
              <w:rPr>
                <w:rFonts w:ascii="Calibri" w:eastAsia="Calibri" w:hAnsi="Calibri" w:cs="Calibri"/>
                <w:b/>
                <w:strike/>
              </w:rPr>
              <w:t>93032,</w:t>
            </w:r>
            <w:r w:rsidRPr="006168E6">
              <w:rPr>
                <w:rFonts w:ascii="Calibri" w:eastAsia="Calibri" w:hAnsi="Calibri" w:cs="Calibri"/>
                <w:bCs/>
              </w:rPr>
              <w:t xml:space="preserve"> 93037, 93043. LZM se obračuna po elementu. Število nadgradenj ne sme biti večje od števila zobnih vsadkov. </w:t>
            </w:r>
          </w:p>
        </w:tc>
      </w:tr>
      <w:tr w:rsidR="00236C21" w:rsidRPr="006168E6" w14:paraId="6F5BBF09" w14:textId="77777777" w:rsidTr="009D7762">
        <w:tc>
          <w:tcPr>
            <w:tcW w:w="846" w:type="dxa"/>
          </w:tcPr>
          <w:p w14:paraId="482F144F"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Q0292</w:t>
            </w:r>
          </w:p>
        </w:tc>
        <w:tc>
          <w:tcPr>
            <w:tcW w:w="1843" w:type="dxa"/>
          </w:tcPr>
          <w:p w14:paraId="512AE806"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Protetična nadgradnja-konusni sist.</w:t>
            </w:r>
          </w:p>
        </w:tc>
        <w:tc>
          <w:tcPr>
            <w:tcW w:w="6714" w:type="dxa"/>
          </w:tcPr>
          <w:p w14:paraId="76141966" w14:textId="77777777" w:rsidR="00236C21" w:rsidRPr="006168E6" w:rsidRDefault="00236C21" w:rsidP="00236C21">
            <w:pPr>
              <w:rPr>
                <w:rFonts w:ascii="Calibri" w:eastAsia="Calibri" w:hAnsi="Calibri" w:cs="Calibri"/>
                <w:bCs/>
              </w:rPr>
            </w:pPr>
            <w:r w:rsidRPr="006168E6">
              <w:rPr>
                <w:rFonts w:ascii="Calibri" w:eastAsia="Calibri" w:hAnsi="Calibri" w:cs="Calibri"/>
                <w:bCs/>
              </w:rPr>
              <w:t xml:space="preserve">Protetična nadgradnja in njeni sestavni deli - za konusne sisteme. Protetične nadgradnje (abutment) konusnih sistemov so nadgradnje tipa syncone,... Sestavni deli nadgradnje so: </w:t>
            </w:r>
          </w:p>
          <w:p w14:paraId="7C1F5B7B" w14:textId="77777777" w:rsidR="00236C21" w:rsidRPr="006168E6" w:rsidRDefault="00236C21" w:rsidP="00236C21">
            <w:pPr>
              <w:rPr>
                <w:rFonts w:ascii="Calibri" w:eastAsia="Calibri" w:hAnsi="Calibri" w:cs="Calibri"/>
                <w:bCs/>
              </w:rPr>
            </w:pPr>
            <w:r w:rsidRPr="006168E6">
              <w:rPr>
                <w:rFonts w:ascii="Calibri" w:eastAsia="Calibri" w:hAnsi="Calibri" w:cs="Calibri"/>
                <w:bCs/>
              </w:rPr>
              <w:t xml:space="preserve">- del, ki je privijačen na kostni del zobnega vsadka,  </w:t>
            </w:r>
          </w:p>
          <w:p w14:paraId="5A058095" w14:textId="77777777" w:rsidR="00236C21" w:rsidRPr="006168E6" w:rsidRDefault="00236C21" w:rsidP="00236C21">
            <w:pPr>
              <w:rPr>
                <w:rFonts w:ascii="Calibri" w:eastAsia="Calibri" w:hAnsi="Calibri" w:cs="Calibri"/>
                <w:bCs/>
              </w:rPr>
            </w:pPr>
            <w:r w:rsidRPr="006168E6">
              <w:rPr>
                <w:rFonts w:ascii="Calibri" w:eastAsia="Calibri" w:hAnsi="Calibri" w:cs="Calibri"/>
                <w:bCs/>
              </w:rPr>
              <w:t>- del, ki je v protetičnem nadomestku (retencijska kapica),</w:t>
            </w:r>
          </w:p>
          <w:p w14:paraId="2022BA8F" w14:textId="77777777" w:rsidR="00236C21" w:rsidRPr="006168E6" w:rsidRDefault="00236C21" w:rsidP="00236C21">
            <w:pPr>
              <w:rPr>
                <w:rFonts w:ascii="Calibri" w:eastAsia="Calibri" w:hAnsi="Calibri" w:cs="Calibri"/>
                <w:bCs/>
              </w:rPr>
            </w:pPr>
            <w:r w:rsidRPr="006168E6">
              <w:rPr>
                <w:rFonts w:ascii="Calibri" w:eastAsia="Calibri" w:hAnsi="Calibri" w:cs="Calibri"/>
                <w:bCs/>
              </w:rPr>
              <w:t xml:space="preserve">- polimerizacijska manšeta.                                                                                             Nadgradnje konusnih sistemov morajo biti izdelane iz titana in titanove zlitine, ki vsebuje vsaj 85% titana. LZM se lahko obračuna le k storitvam 93030, </w:t>
            </w:r>
            <w:r w:rsidRPr="006168E6">
              <w:rPr>
                <w:rFonts w:ascii="Calibri" w:eastAsia="Calibri" w:hAnsi="Calibri" w:cs="Calibri"/>
                <w:b/>
                <w:strike/>
              </w:rPr>
              <w:t>93032,</w:t>
            </w:r>
            <w:r w:rsidRPr="006168E6">
              <w:rPr>
                <w:rFonts w:ascii="Calibri" w:eastAsia="Calibri" w:hAnsi="Calibri" w:cs="Calibri"/>
                <w:bCs/>
              </w:rPr>
              <w:t xml:space="preserve"> 93037, 93043, 93044. LZM se obračuna po elementu. Število nadgradenj ne sme biti večje od števila zobnih vsadkov.</w:t>
            </w:r>
          </w:p>
        </w:tc>
      </w:tr>
      <w:tr w:rsidR="00236C21" w:rsidRPr="006168E6" w14:paraId="3D2B75C6" w14:textId="77777777" w:rsidTr="009D7762">
        <w:tc>
          <w:tcPr>
            <w:tcW w:w="846" w:type="dxa"/>
          </w:tcPr>
          <w:p w14:paraId="2DBCBA3A"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Q0306</w:t>
            </w:r>
          </w:p>
        </w:tc>
        <w:tc>
          <w:tcPr>
            <w:tcW w:w="1843" w:type="dxa"/>
          </w:tcPr>
          <w:p w14:paraId="3C410396"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Odtisnik in analog</w:t>
            </w:r>
          </w:p>
        </w:tc>
        <w:tc>
          <w:tcPr>
            <w:tcW w:w="6714" w:type="dxa"/>
          </w:tcPr>
          <w:p w14:paraId="25335408" w14:textId="77777777" w:rsidR="00236C21" w:rsidRPr="006168E6" w:rsidRDefault="00236C21" w:rsidP="00236C21">
            <w:pPr>
              <w:jc w:val="both"/>
              <w:rPr>
                <w:rFonts w:ascii="Calibri" w:eastAsia="Calibri" w:hAnsi="Calibri" w:cs="Calibri"/>
                <w:bCs/>
              </w:rPr>
            </w:pPr>
            <w:r w:rsidRPr="006168E6">
              <w:rPr>
                <w:rFonts w:ascii="Calibri" w:eastAsia="Calibri" w:hAnsi="Calibri" w:cs="Calibri"/>
                <w:bCs/>
              </w:rPr>
              <w:t xml:space="preserve">Odtisnik in analog. Odtisnik je protetični pripomoček pri odtiskovanju, ki se uporablja za namen prenosa položaja zobnega vsadka v ustih pacienta v zobnoprotetični laboratorij. Analog zobnega vsadka se uporablja v zobnoprotetičnem laboratoriju pri delovnih procesih izdelave implantatne nadgradnje. LZM se lahko obračuna k storitvam 93030, </w:t>
            </w:r>
            <w:r w:rsidRPr="006168E6">
              <w:rPr>
                <w:rFonts w:ascii="Calibri" w:eastAsia="Calibri" w:hAnsi="Calibri" w:cs="Calibri"/>
                <w:b/>
                <w:strike/>
              </w:rPr>
              <w:t>93032,</w:t>
            </w:r>
            <w:r w:rsidRPr="006168E6">
              <w:rPr>
                <w:rFonts w:ascii="Calibri" w:eastAsia="Calibri" w:hAnsi="Calibri" w:cs="Calibri"/>
                <w:bCs/>
              </w:rPr>
              <w:t xml:space="preserve"> 93035, 93037, 93038. LZM se obračuna za vsak zobni vsadek enkrat in sicer praviloma odtisnik in analog skupaj oziroma glede na dejansko uporabo, če se uporabi le eden.    </w:t>
            </w:r>
          </w:p>
        </w:tc>
      </w:tr>
    </w:tbl>
    <w:p w14:paraId="4751EF9E" w14:textId="77777777" w:rsidR="00236C21" w:rsidRPr="006168E6" w:rsidRDefault="00236C21" w:rsidP="00236C21">
      <w:pPr>
        <w:spacing w:after="0" w:line="240" w:lineRule="auto"/>
        <w:jc w:val="both"/>
        <w:rPr>
          <w:rFonts w:ascii="Calibri" w:eastAsia="Calibri" w:hAnsi="Calibri" w:cs="Calibri"/>
          <w:bCs/>
          <w:kern w:val="0"/>
          <w14:ligatures w14:val="none"/>
        </w:rPr>
      </w:pPr>
    </w:p>
    <w:p w14:paraId="2D624D34" w14:textId="77777777" w:rsidR="00236C21" w:rsidRPr="006168E6" w:rsidRDefault="00236C21" w:rsidP="00236C21">
      <w:pPr>
        <w:spacing w:after="0" w:line="240" w:lineRule="auto"/>
        <w:jc w:val="both"/>
        <w:rPr>
          <w:rFonts w:ascii="Calibri" w:eastAsia="Calibri" w:hAnsi="Calibri" w:cs="Calibri"/>
          <w:bCs/>
          <w:kern w:val="0"/>
          <w14:ligatures w14:val="none"/>
        </w:rPr>
      </w:pPr>
    </w:p>
    <w:p w14:paraId="2F387E56" w14:textId="77777777" w:rsidR="00236C21" w:rsidRPr="006168E6" w:rsidRDefault="00236C21" w:rsidP="00236C21">
      <w:pPr>
        <w:numPr>
          <w:ilvl w:val="0"/>
          <w:numId w:val="24"/>
        </w:numPr>
        <w:spacing w:after="0" w:line="240" w:lineRule="auto"/>
        <w:ind w:left="357" w:hanging="357"/>
        <w:jc w:val="both"/>
        <w:rPr>
          <w:rFonts w:ascii="Calibri" w:eastAsia="Calibri" w:hAnsi="Calibri" w:cs="Arial"/>
          <w:color w:val="000000"/>
          <w:kern w:val="0"/>
          <w:lang w:eastAsia="sl-SI"/>
          <w14:ligatures w14:val="none"/>
        </w:rPr>
      </w:pPr>
      <w:r w:rsidRPr="006168E6">
        <w:rPr>
          <w:rFonts w:ascii="Calibri" w:eastAsia="Calibri" w:hAnsi="Calibri" w:cs="Arial"/>
          <w:color w:val="000000"/>
          <w:kern w:val="0"/>
          <w:lang w:eastAsia="sl-SI"/>
          <w14:ligatures w14:val="none"/>
        </w:rPr>
        <w:t xml:space="preserve">skladno s spremembami seznama storitev 15.133 dopolnjujemo tudi povezovalni šifrant K14.1 »Izključujoče in soodvisne storitve v okviru ene obravnave z vključenimi pravili obračunavanja«, kjer: </w:t>
      </w:r>
    </w:p>
    <w:p w14:paraId="255376CC" w14:textId="77777777" w:rsidR="00236C21" w:rsidRPr="006168E6" w:rsidRDefault="00236C21" w:rsidP="00236C21">
      <w:pPr>
        <w:spacing w:after="0" w:line="240" w:lineRule="auto"/>
        <w:ind w:left="357"/>
        <w:jc w:val="both"/>
        <w:rPr>
          <w:rFonts w:ascii="Calibri" w:eastAsia="Calibri" w:hAnsi="Calibri" w:cs="Arial"/>
          <w:color w:val="000000"/>
          <w:kern w:val="0"/>
          <w:sz w:val="4"/>
          <w:szCs w:val="4"/>
          <w:lang w:eastAsia="sl-SI"/>
          <w14:ligatures w14:val="none"/>
        </w:rPr>
      </w:pPr>
    </w:p>
    <w:p w14:paraId="0E012383" w14:textId="77777777" w:rsidR="00236C21" w:rsidRPr="006168E6" w:rsidRDefault="00236C21" w:rsidP="00236C21">
      <w:pPr>
        <w:widowControl w:val="0"/>
        <w:numPr>
          <w:ilvl w:val="0"/>
          <w:numId w:val="25"/>
        </w:numPr>
        <w:suppressAutoHyphens/>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z novimi izključujočimi storitvami dopolnjujemo kontrolo ROB 0376, sklop 2;</w:t>
      </w:r>
    </w:p>
    <w:p w14:paraId="5CBC234B" w14:textId="77777777" w:rsidR="00236C21" w:rsidRPr="006168E6" w:rsidRDefault="00236C21" w:rsidP="00236C21">
      <w:pPr>
        <w:widowControl w:val="0"/>
        <w:suppressAutoHyphens/>
        <w:spacing w:after="0" w:line="240" w:lineRule="auto"/>
        <w:ind w:left="720"/>
        <w:jc w:val="both"/>
        <w:rPr>
          <w:rFonts w:ascii="Calibri" w:eastAsia="Times New Roman" w:hAnsi="Calibri" w:cs="Arial"/>
          <w:kern w:val="0"/>
          <w:sz w:val="4"/>
          <w:szCs w:val="4"/>
          <w:lang w:eastAsia="sl-SI"/>
          <w14:ligatures w14:val="none"/>
        </w:rPr>
      </w:pPr>
    </w:p>
    <w:p w14:paraId="38A2D1C2" w14:textId="77777777" w:rsidR="00236C21" w:rsidRPr="006168E6" w:rsidRDefault="00236C21" w:rsidP="00236C21">
      <w:pPr>
        <w:widowControl w:val="0"/>
        <w:numPr>
          <w:ilvl w:val="0"/>
          <w:numId w:val="25"/>
        </w:numPr>
        <w:suppressAutoHyphens/>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v okviru kontrole ROB 0386, v sklopu 4:</w:t>
      </w:r>
    </w:p>
    <w:p w14:paraId="5955CD53" w14:textId="1BC8C080" w:rsidR="00236C21" w:rsidRPr="006168E6" w:rsidRDefault="00236C21" w:rsidP="00236C21">
      <w:pPr>
        <w:widowControl w:val="0"/>
        <w:numPr>
          <w:ilvl w:val="0"/>
          <w:numId w:val="23"/>
        </w:numPr>
        <w:suppressAutoHyphens/>
        <w:spacing w:after="0" w:line="240" w:lineRule="auto"/>
        <w:ind w:left="1037" w:hanging="357"/>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 xml:space="preserve">spreminjamo kratke nazive storitev 93030, 93031, 93035, 93038 in 93039 (skladno s Prilogo 1 te okrožnice) </w:t>
      </w:r>
    </w:p>
    <w:p w14:paraId="4BB2DECA" w14:textId="7C7133CA" w:rsidR="00236C21" w:rsidRPr="006168E6" w:rsidRDefault="00236C21" w:rsidP="00236C21">
      <w:pPr>
        <w:widowControl w:val="0"/>
        <w:numPr>
          <w:ilvl w:val="0"/>
          <w:numId w:val="23"/>
        </w:numPr>
        <w:suppressAutoHyphens/>
        <w:spacing w:after="0" w:line="240" w:lineRule="auto"/>
        <w:ind w:left="1037" w:hanging="357"/>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ukinjamo kontrole za storitvi 93032 in 93033</w:t>
      </w:r>
      <w:r w:rsidR="00BA754E" w:rsidRPr="006168E6">
        <w:rPr>
          <w:rFonts w:ascii="Calibri" w:eastAsia="Times New Roman" w:hAnsi="Calibri" w:cs="Arial"/>
          <w:kern w:val="0"/>
          <w:lang w:eastAsia="sl-SI"/>
          <w14:ligatures w14:val="none"/>
        </w:rPr>
        <w:t>.</w:t>
      </w:r>
    </w:p>
    <w:p w14:paraId="2819CBF8" w14:textId="77777777" w:rsidR="00236C21" w:rsidRPr="006168E6" w:rsidRDefault="00236C21" w:rsidP="00236C21">
      <w:pPr>
        <w:widowControl w:val="0"/>
        <w:suppressAutoHyphens/>
        <w:spacing w:after="0" w:line="240" w:lineRule="auto"/>
        <w:jc w:val="both"/>
        <w:rPr>
          <w:rFonts w:ascii="Calibri" w:eastAsia="Times New Roman" w:hAnsi="Calibri" w:cs="Arial"/>
          <w:kern w:val="0"/>
          <w:lang w:eastAsia="sl-SI"/>
          <w14:ligatures w14:val="none"/>
        </w:rPr>
      </w:pPr>
    </w:p>
    <w:p w14:paraId="00B2A1BE" w14:textId="77777777" w:rsidR="00236C21" w:rsidRPr="006168E6" w:rsidRDefault="00236C21" w:rsidP="00236C21">
      <w:pPr>
        <w:widowControl w:val="0"/>
        <w:suppressAutoHyphens/>
        <w:spacing w:after="0" w:line="240" w:lineRule="auto"/>
        <w:jc w:val="both"/>
        <w:rPr>
          <w:rFonts w:ascii="Calibri" w:eastAsia="Times New Roman" w:hAnsi="Calibri" w:cs="Arial"/>
          <w:kern w:val="0"/>
          <w:lang w:eastAsia="sl-SI"/>
          <w14:ligatures w14:val="none"/>
        </w:rPr>
      </w:pPr>
    </w:p>
    <w:p w14:paraId="5FF3B5C9" w14:textId="77777777" w:rsidR="00236C21" w:rsidRPr="006168E6" w:rsidRDefault="00236C21" w:rsidP="00236C21">
      <w:pPr>
        <w:widowControl w:val="0"/>
        <w:suppressAutoHyphens/>
        <w:spacing w:after="0" w:line="240" w:lineRule="auto"/>
        <w:jc w:val="both"/>
        <w:rPr>
          <w:rFonts w:ascii="Calibri" w:eastAsia="Times New Roman" w:hAnsi="Calibri" w:cs="Arial"/>
          <w:b/>
          <w:kern w:val="0"/>
          <w:lang w:eastAsia="sl-SI"/>
          <w14:ligatures w14:val="none"/>
        </w:rPr>
      </w:pPr>
      <w:r w:rsidRPr="006168E6">
        <w:rPr>
          <w:rFonts w:ascii="Calibri" w:eastAsia="Times New Roman" w:hAnsi="Calibri" w:cs="Arial"/>
          <w:kern w:val="0"/>
          <w:lang w:eastAsia="sl-SI"/>
          <w14:ligatures w14:val="none"/>
        </w:rPr>
        <w:t>Spremembe veljajo za storitve, opravljene od 1. 1. 2025 dalje</w:t>
      </w:r>
      <w:r w:rsidRPr="006168E6">
        <w:rPr>
          <w:rFonts w:ascii="Calibri" w:eastAsia="Times New Roman" w:hAnsi="Calibri" w:cs="Arial"/>
          <w:b/>
          <w:kern w:val="0"/>
          <w:lang w:eastAsia="sl-SI"/>
          <w14:ligatures w14:val="none"/>
        </w:rPr>
        <w:t xml:space="preserve">. </w:t>
      </w:r>
    </w:p>
    <w:p w14:paraId="2391CFF7" w14:textId="77777777" w:rsidR="00236C21" w:rsidRPr="006168E6" w:rsidRDefault="00236C21" w:rsidP="00236C21">
      <w:pPr>
        <w:widowControl w:val="0"/>
        <w:suppressAutoHyphens/>
        <w:spacing w:after="0" w:line="240" w:lineRule="auto"/>
        <w:jc w:val="both"/>
        <w:rPr>
          <w:rFonts w:ascii="Calibri" w:eastAsia="Times New Roman" w:hAnsi="Calibri" w:cs="Arial"/>
          <w:b/>
          <w:kern w:val="0"/>
          <w:lang w:eastAsia="sl-SI"/>
          <w14:ligatures w14:val="none"/>
        </w:rPr>
      </w:pPr>
    </w:p>
    <w:p w14:paraId="2BE403E8" w14:textId="77777777" w:rsidR="00236C21" w:rsidRPr="006168E6" w:rsidRDefault="00236C21" w:rsidP="00236C21">
      <w:pPr>
        <w:autoSpaceDE w:val="0"/>
        <w:autoSpaceDN w:val="0"/>
        <w:adjustRightInd w:val="0"/>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 xml:space="preserve">Kontaktna oseba za vsebinska vprašanja: </w:t>
      </w:r>
    </w:p>
    <w:p w14:paraId="6576B891" w14:textId="77777777" w:rsidR="00236C21" w:rsidRPr="006168E6" w:rsidRDefault="00236C21" w:rsidP="00236C21">
      <w:pPr>
        <w:autoSpaceDE w:val="0"/>
        <w:autoSpaceDN w:val="0"/>
        <w:adjustRightInd w:val="0"/>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Barbara Romavh (</w:t>
      </w:r>
      <w:hyperlink r:id="rId19" w:history="1">
        <w:r w:rsidRPr="006168E6">
          <w:rPr>
            <w:rFonts w:ascii="Calibri" w:eastAsia="Times New Roman" w:hAnsi="Calibri" w:cs="Arial"/>
            <w:noProof/>
            <w:color w:val="0000FF"/>
            <w:kern w:val="0"/>
            <w:u w:val="single"/>
            <w:lang w:eastAsia="sl-SI"/>
            <w14:ligatures w14:val="none"/>
          </w:rPr>
          <w:t>barbara.romavh@zzzs.si</w:t>
        </w:r>
      </w:hyperlink>
      <w:r w:rsidRPr="006168E6">
        <w:rPr>
          <w:rFonts w:ascii="Calibri" w:eastAsia="Times New Roman" w:hAnsi="Calibri" w:cs="Arial"/>
          <w:kern w:val="0"/>
          <w:lang w:eastAsia="sl-SI"/>
          <w14:ligatures w14:val="none"/>
        </w:rPr>
        <w:t>, tel. 01/30-77-307)</w:t>
      </w:r>
    </w:p>
    <w:p w14:paraId="3C3B54D2" w14:textId="77777777" w:rsidR="00E83E45" w:rsidRPr="006168E6" w:rsidRDefault="00E83E45" w:rsidP="00236C21">
      <w:pPr>
        <w:autoSpaceDE w:val="0"/>
        <w:autoSpaceDN w:val="0"/>
        <w:adjustRightInd w:val="0"/>
        <w:spacing w:after="0" w:line="240" w:lineRule="auto"/>
        <w:jc w:val="both"/>
        <w:rPr>
          <w:rFonts w:ascii="Calibri" w:eastAsia="Times New Roman" w:hAnsi="Calibri" w:cs="Arial"/>
          <w:kern w:val="0"/>
          <w:lang w:eastAsia="sl-SI"/>
          <w14:ligatures w14:val="none"/>
        </w:rPr>
      </w:pPr>
    </w:p>
    <w:p w14:paraId="50A310A9" w14:textId="77777777" w:rsidR="00E83E45" w:rsidRPr="006168E6" w:rsidRDefault="00E83E45" w:rsidP="00236C21">
      <w:pPr>
        <w:autoSpaceDE w:val="0"/>
        <w:autoSpaceDN w:val="0"/>
        <w:adjustRightInd w:val="0"/>
        <w:spacing w:after="0" w:line="240" w:lineRule="auto"/>
        <w:jc w:val="both"/>
        <w:rPr>
          <w:rFonts w:ascii="Calibri" w:eastAsia="Times New Roman" w:hAnsi="Calibri" w:cs="Arial"/>
          <w:kern w:val="0"/>
          <w:lang w:eastAsia="sl-SI"/>
          <w14:ligatures w14:val="none"/>
        </w:rPr>
      </w:pPr>
    </w:p>
    <w:p w14:paraId="480EDAB9" w14:textId="77777777" w:rsidR="00E83E45" w:rsidRPr="006168E6" w:rsidRDefault="00E83E45" w:rsidP="00236C21">
      <w:pPr>
        <w:autoSpaceDE w:val="0"/>
        <w:autoSpaceDN w:val="0"/>
        <w:adjustRightInd w:val="0"/>
        <w:spacing w:after="0" w:line="240" w:lineRule="auto"/>
        <w:jc w:val="both"/>
        <w:rPr>
          <w:rFonts w:ascii="Calibri" w:eastAsia="Times New Roman" w:hAnsi="Calibri" w:cs="Arial"/>
          <w:b/>
          <w:kern w:val="0"/>
          <w:lang w:eastAsia="sl-SI"/>
          <w14:ligatures w14:val="none"/>
        </w:rPr>
      </w:pPr>
    </w:p>
    <w:p w14:paraId="24F7B6FB" w14:textId="77777777" w:rsidR="00E83E45" w:rsidRPr="006168E6" w:rsidRDefault="00E83E45" w:rsidP="00E83E4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1" w:name="_Toc183676826"/>
      <w:r w:rsidRPr="006168E6">
        <w:rPr>
          <w:rFonts w:ascii="Calibri" w:eastAsia="Times New Roman" w:hAnsi="Calibri" w:cs="Arial"/>
          <w:b/>
          <w:color w:val="0070C0"/>
          <w:kern w:val="0"/>
          <w:sz w:val="28"/>
          <w:szCs w:val="28"/>
          <w:lang w:eastAsia="sl-SI"/>
          <w14:ligatures w14:val="none"/>
        </w:rPr>
        <w:lastRenderedPageBreak/>
        <w:t>Storitve psihoterapije, ki jih lahko izvajajo strokovnjaki z ustreznimi dodatnimi znanji – sprememba opisov storitev in/ali kadrovskega normativa s 1. 1. 2025</w:t>
      </w:r>
      <w:bookmarkEnd w:id="31"/>
    </w:p>
    <w:p w14:paraId="4E337674" w14:textId="77777777" w:rsidR="00E83E45" w:rsidRPr="006168E6" w:rsidRDefault="00E83E45" w:rsidP="00E83E45">
      <w:pPr>
        <w:keepNext/>
        <w:keepLines/>
        <w:tabs>
          <w:tab w:val="left" w:pos="5670"/>
        </w:tabs>
        <w:spacing w:after="0" w:line="240" w:lineRule="auto"/>
        <w:jc w:val="both"/>
        <w:rPr>
          <w:rFonts w:ascii="Calibri" w:eastAsia="Times New Roman" w:hAnsi="Calibri" w:cs="Arial"/>
          <w:i/>
          <w:color w:val="0070C0"/>
          <w:kern w:val="0"/>
          <w:lang w:eastAsia="sl-SI"/>
          <w14:ligatures w14:val="none"/>
        </w:rPr>
      </w:pPr>
    </w:p>
    <w:p w14:paraId="27540D9E" w14:textId="0035CD0F" w:rsidR="00E83E45" w:rsidRPr="006168E6" w:rsidRDefault="00E83E45" w:rsidP="00E83E45">
      <w:pPr>
        <w:keepNext/>
        <w:keepLines/>
        <w:tabs>
          <w:tab w:val="left" w:pos="5670"/>
        </w:tabs>
        <w:spacing w:after="0" w:line="240" w:lineRule="auto"/>
        <w:jc w:val="both"/>
        <w:rPr>
          <w:rFonts w:ascii="Calibri" w:eastAsia="Times New Roman" w:hAnsi="Calibri" w:cs="Arial"/>
          <w:i/>
          <w:color w:val="0070C0"/>
          <w:kern w:val="0"/>
          <w:lang w:eastAsia="sl-SI"/>
          <w14:ligatures w14:val="none"/>
        </w:rPr>
      </w:pPr>
      <w:r w:rsidRPr="006168E6">
        <w:rPr>
          <w:rFonts w:ascii="Calibri" w:eastAsia="Times New Roman" w:hAnsi="Calibri" w:cs="Arial"/>
          <w:i/>
          <w:color w:val="0070C0"/>
          <w:kern w:val="0"/>
          <w:lang w:eastAsia="sl-SI"/>
          <w14:ligatures w14:val="none"/>
        </w:rPr>
        <w:t>Vsem izvajalcem</w:t>
      </w:r>
      <w:r w:rsidRPr="006168E6">
        <w:t xml:space="preserve"> </w:t>
      </w:r>
      <w:r w:rsidRPr="006168E6">
        <w:rPr>
          <w:rFonts w:ascii="Calibri" w:eastAsia="Times New Roman" w:hAnsi="Calibri" w:cs="Arial"/>
          <w:i/>
          <w:color w:val="0070C0"/>
          <w:kern w:val="0"/>
          <w:lang w:eastAsia="sl-SI"/>
          <w14:ligatures w14:val="none"/>
        </w:rPr>
        <w:t xml:space="preserve">specialistične zunajbolnišnične zdravstvene dejavnosti onkologije, ginekologije, internistike, pedopsihiatrije, otroške nevrologije, pediatrije, psihiatrije, specialistično ambulantne obravnave invalidne mladine, celostne rehabilitacije slepih in slabovidnih, skupnostne psihiatrije, klinične psihologije, </w:t>
      </w:r>
      <w:r w:rsidR="00EA6C42" w:rsidRPr="006168E6">
        <w:rPr>
          <w:rFonts w:ascii="Calibri" w:eastAsia="Times New Roman" w:hAnsi="Calibri" w:cs="Arial"/>
          <w:i/>
          <w:color w:val="0070C0"/>
          <w:kern w:val="0"/>
          <w:lang w:eastAsia="sl-SI"/>
          <w14:ligatures w14:val="none"/>
        </w:rPr>
        <w:t>C</w:t>
      </w:r>
      <w:r w:rsidRPr="006168E6">
        <w:rPr>
          <w:rFonts w:ascii="Calibri" w:eastAsia="Times New Roman" w:hAnsi="Calibri" w:cs="Arial"/>
          <w:i/>
          <w:color w:val="0070C0"/>
          <w:kern w:val="0"/>
          <w:lang w:eastAsia="sl-SI"/>
          <w14:ligatures w14:val="none"/>
        </w:rPr>
        <w:t xml:space="preserve">entrom za preprečevanje in zdravljenje odvisnosti od prepovedanih drog, </w:t>
      </w:r>
      <w:r w:rsidR="00EA6C42" w:rsidRPr="006168E6">
        <w:rPr>
          <w:rFonts w:ascii="Calibri" w:eastAsia="Times New Roman" w:hAnsi="Calibri" w:cs="Arial"/>
          <w:i/>
          <w:color w:val="0070C0"/>
          <w:kern w:val="0"/>
          <w:lang w:eastAsia="sl-SI"/>
          <w14:ligatures w14:val="none"/>
        </w:rPr>
        <w:t>C</w:t>
      </w:r>
      <w:r w:rsidRPr="006168E6">
        <w:rPr>
          <w:rFonts w:ascii="Calibri" w:eastAsia="Times New Roman" w:hAnsi="Calibri" w:cs="Arial"/>
          <w:i/>
          <w:color w:val="0070C0"/>
          <w:kern w:val="0"/>
          <w:lang w:eastAsia="sl-SI"/>
          <w14:ligatures w14:val="none"/>
        </w:rPr>
        <w:t xml:space="preserve">entrom za duševno zdravje otrok in mladostnikov, </w:t>
      </w:r>
      <w:r w:rsidR="00EA6C42" w:rsidRPr="006168E6">
        <w:rPr>
          <w:rFonts w:ascii="Calibri" w:eastAsia="Times New Roman" w:hAnsi="Calibri" w:cs="Arial"/>
          <w:i/>
          <w:color w:val="0070C0"/>
          <w:kern w:val="0"/>
          <w:lang w:eastAsia="sl-SI"/>
          <w14:ligatures w14:val="none"/>
        </w:rPr>
        <w:t>C</w:t>
      </w:r>
      <w:r w:rsidRPr="006168E6">
        <w:rPr>
          <w:rFonts w:ascii="Calibri" w:eastAsia="Times New Roman" w:hAnsi="Calibri" w:cs="Arial"/>
          <w:i/>
          <w:color w:val="0070C0"/>
          <w:kern w:val="0"/>
          <w:lang w:eastAsia="sl-SI"/>
          <w14:ligatures w14:val="none"/>
        </w:rPr>
        <w:t xml:space="preserve">entrom za duševno zdravje odraslih, razvojnim ambulantam z vključenim centrom za zgodnjo obravnavo otrok in URI Soča </w:t>
      </w:r>
    </w:p>
    <w:p w14:paraId="5E9B3931" w14:textId="77777777" w:rsidR="00E83E45" w:rsidRPr="006168E6" w:rsidRDefault="00E83E45" w:rsidP="00E83E45">
      <w:pPr>
        <w:tabs>
          <w:tab w:val="left" w:pos="5670"/>
        </w:tabs>
        <w:spacing w:after="0" w:line="240" w:lineRule="auto"/>
        <w:jc w:val="both"/>
        <w:rPr>
          <w:rFonts w:ascii="Calibri" w:eastAsia="Times New Roman" w:hAnsi="Calibri" w:cs="Arial"/>
          <w:i/>
          <w:color w:val="0070C0"/>
          <w:kern w:val="0"/>
          <w:lang w:eastAsia="sl-SI"/>
          <w14:ligatures w14:val="none"/>
        </w:rPr>
      </w:pPr>
    </w:p>
    <w:p w14:paraId="03EE01FE" w14:textId="77777777" w:rsidR="00E83E45" w:rsidRPr="006168E6" w:rsidRDefault="00E83E45" w:rsidP="00E83E45">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6168E6">
        <w:rPr>
          <w:rFonts w:ascii="Calibri" w:eastAsia="Times New Roman" w:hAnsi="Calibri" w:cs="Calibri"/>
          <w:b/>
          <w:bCs/>
          <w:kern w:val="0"/>
          <w:lang w:eastAsia="sl-SI"/>
          <w14:ligatures w14:val="none"/>
        </w:rPr>
        <w:t xml:space="preserve">Povzetek </w:t>
      </w:r>
      <w:r w:rsidRPr="006168E6">
        <w:rPr>
          <w:rFonts w:ascii="Calibri" w:eastAsia="Times New Roman" w:hAnsi="Calibri" w:cs="Calibri"/>
          <w:b/>
          <w:bCs/>
          <w:color w:val="000000"/>
          <w:kern w:val="0"/>
          <w:lang w:eastAsia="sl-SI"/>
          <w14:ligatures w14:val="none"/>
        </w:rPr>
        <w:t>vsebine</w:t>
      </w:r>
    </w:p>
    <w:p w14:paraId="5CCF240B" w14:textId="77777777" w:rsidR="00E83E45" w:rsidRPr="006168E6" w:rsidRDefault="00E83E45" w:rsidP="00E83E45">
      <w:pPr>
        <w:tabs>
          <w:tab w:val="left" w:pos="5670"/>
        </w:tabs>
        <w:spacing w:after="0" w:line="240" w:lineRule="auto"/>
        <w:jc w:val="both"/>
        <w:rPr>
          <w:rFonts w:ascii="Calibri" w:eastAsia="Times New Roman" w:hAnsi="Calibri" w:cs="Calibri"/>
          <w:kern w:val="0"/>
          <w:lang w:eastAsia="sl-SI"/>
          <w14:ligatures w14:val="none"/>
        </w:rPr>
      </w:pPr>
    </w:p>
    <w:p w14:paraId="11A6B1BC" w14:textId="77777777" w:rsidR="00E83E45" w:rsidRPr="006168E6" w:rsidRDefault="00E83E45" w:rsidP="00E83E45">
      <w:pPr>
        <w:tabs>
          <w:tab w:val="left" w:pos="5670"/>
        </w:tabs>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Izvajalci storitev psihoterapevtskega pristopa morajo imeti ustrezna dodatna znanja za izvajanje psihoterapije, kar pomeni ali zaključeno dodatno izobraževanje s področja psihoterapije in potrdilo ali pa vključitev v edukacijo z dokazilom o vključenosti v dodatno usposabljanje.</w:t>
      </w:r>
    </w:p>
    <w:p w14:paraId="42FD36D0" w14:textId="77777777" w:rsidR="00E83E45" w:rsidRPr="006168E6" w:rsidRDefault="00E83E45" w:rsidP="00E83E45">
      <w:pPr>
        <w:tabs>
          <w:tab w:val="left" w:pos="5670"/>
        </w:tabs>
        <w:spacing w:after="0" w:line="240" w:lineRule="auto"/>
        <w:jc w:val="both"/>
        <w:rPr>
          <w:rFonts w:ascii="Calibri" w:eastAsia="Times New Roman" w:hAnsi="Calibri" w:cs="Calibri"/>
          <w:kern w:val="0"/>
          <w:lang w:eastAsia="sl-SI"/>
          <w14:ligatures w14:val="none"/>
        </w:rPr>
      </w:pPr>
    </w:p>
    <w:p w14:paraId="072CA847" w14:textId="01FBDA44" w:rsidR="00E83E45" w:rsidRPr="00523A9B" w:rsidRDefault="00E83E45" w:rsidP="00E83E45">
      <w:pPr>
        <w:tabs>
          <w:tab w:val="left" w:pos="5670"/>
        </w:tabs>
        <w:spacing w:after="0" w:line="240" w:lineRule="auto"/>
        <w:jc w:val="both"/>
        <w:rPr>
          <w:rFonts w:ascii="Calibri" w:eastAsia="Times New Roman" w:hAnsi="Calibri" w:cs="Calibri"/>
          <w:b/>
          <w:bCs/>
          <w:kern w:val="0"/>
          <w:lang w:eastAsia="sl-SI"/>
          <w14:ligatures w14:val="none"/>
        </w:rPr>
      </w:pPr>
      <w:r w:rsidRPr="006168E6">
        <w:rPr>
          <w:rFonts w:ascii="Calibri" w:eastAsia="Times New Roman" w:hAnsi="Calibri" w:cs="Calibri"/>
          <w:kern w:val="0"/>
          <w:lang w:eastAsia="sl-SI"/>
          <w14:ligatures w14:val="none"/>
        </w:rPr>
        <w:t>Glede na navedeno je Upravni odbor Zavoda sprejel dopolnitve opisa storitve in/ali kadrovskega normativa vseh psihoterapevtskih storitev tako, da mora imeti izvajalec storitve psihoterapije ustrezna dodatna znanja za izvajanje teh storitev.</w:t>
      </w:r>
      <w:r w:rsidR="00523A9B" w:rsidRPr="00523A9B">
        <w:t xml:space="preserve"> </w:t>
      </w:r>
      <w:r w:rsidR="00523A9B" w:rsidRPr="00523A9B">
        <w:rPr>
          <w:rFonts w:ascii="Calibri" w:eastAsia="Times New Roman" w:hAnsi="Calibri" w:cs="Calibri"/>
          <w:b/>
          <w:bCs/>
          <w:kern w:val="0"/>
          <w:lang w:eastAsia="sl-SI"/>
          <w14:ligatures w14:val="none"/>
        </w:rPr>
        <w:t>Vsebina (kadrovski normativ) bo še predmet usklajevanja med MZ in stroko, zato so tu še možne spremembe, kar pa ne vpliva na ostale elemente storitve (šifra, kratek in dolgi opis, št. točk).</w:t>
      </w:r>
    </w:p>
    <w:p w14:paraId="57404FAF" w14:textId="77777777" w:rsidR="00E83E45" w:rsidRPr="006168E6" w:rsidRDefault="00E83E45" w:rsidP="00E83E45">
      <w:pPr>
        <w:tabs>
          <w:tab w:val="left" w:pos="5670"/>
        </w:tabs>
        <w:spacing w:after="0" w:line="240" w:lineRule="auto"/>
        <w:jc w:val="both"/>
        <w:rPr>
          <w:rFonts w:ascii="Calibri" w:eastAsia="Times New Roman" w:hAnsi="Calibri" w:cs="Calibri"/>
          <w:kern w:val="0"/>
          <w:lang w:eastAsia="sl-SI"/>
          <w14:ligatures w14:val="none"/>
        </w:rPr>
      </w:pPr>
    </w:p>
    <w:p w14:paraId="593DC6A3" w14:textId="77777777" w:rsidR="00E83E45" w:rsidRPr="006168E6" w:rsidRDefault="00E83E45" w:rsidP="00E83E45">
      <w:pPr>
        <w:tabs>
          <w:tab w:val="left" w:pos="5670"/>
        </w:tabs>
        <w:spacing w:after="0" w:line="240" w:lineRule="auto"/>
        <w:jc w:val="both"/>
        <w:rPr>
          <w:rFonts w:ascii="Calibri" w:eastAsia="Calibri" w:hAnsi="Calibri" w:cs="Times New Roman"/>
          <w:b/>
          <w:bCs/>
          <w:kern w:val="0"/>
          <w14:ligatures w14:val="none"/>
        </w:rPr>
      </w:pPr>
      <w:r w:rsidRPr="006168E6">
        <w:rPr>
          <w:rFonts w:ascii="Calibri" w:eastAsia="Calibri" w:hAnsi="Calibri" w:cs="Times New Roman"/>
          <w:b/>
          <w:bCs/>
          <w:kern w:val="0"/>
          <w14:ligatures w14:val="none"/>
        </w:rPr>
        <w:t>Navodilo za obračun</w:t>
      </w:r>
    </w:p>
    <w:p w14:paraId="31FA41CB" w14:textId="77777777" w:rsidR="00E83E45" w:rsidRPr="006168E6" w:rsidRDefault="00E83E45" w:rsidP="00E83E45">
      <w:pPr>
        <w:tabs>
          <w:tab w:val="left" w:pos="5670"/>
        </w:tabs>
        <w:spacing w:after="0" w:line="240" w:lineRule="auto"/>
        <w:jc w:val="both"/>
        <w:rPr>
          <w:rFonts w:ascii="Calibri" w:eastAsia="Times New Roman" w:hAnsi="Calibri" w:cs="Calibri"/>
          <w:kern w:val="0"/>
          <w:lang w:eastAsia="sl-SI"/>
          <w14:ligatures w14:val="none"/>
        </w:rPr>
      </w:pPr>
    </w:p>
    <w:p w14:paraId="68BAD5C5" w14:textId="77777777" w:rsidR="00E83E45" w:rsidRPr="006168E6" w:rsidRDefault="00E83E45" w:rsidP="00E83E45">
      <w:pPr>
        <w:tabs>
          <w:tab w:val="left" w:pos="5670"/>
        </w:tabs>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Skladno z navedenim se spreminjajo dolgi opisi in/ali kadrovski normativi psihoterapevtskih storitev v naslednjih seznamih storitev kot sledi (označeno s krepko pisavo):</w:t>
      </w:r>
    </w:p>
    <w:p w14:paraId="62A7DC47" w14:textId="77777777" w:rsidR="00E83E45" w:rsidRPr="006168E6" w:rsidRDefault="00E83E45" w:rsidP="00E83E45">
      <w:pPr>
        <w:tabs>
          <w:tab w:val="left" w:pos="5670"/>
        </w:tabs>
        <w:spacing w:after="0" w:line="240" w:lineRule="auto"/>
        <w:jc w:val="both"/>
        <w:rPr>
          <w:rFonts w:ascii="Calibri" w:eastAsia="Times New Roman" w:hAnsi="Calibri" w:cs="Calibri"/>
          <w:kern w:val="0"/>
          <w:lang w:eastAsia="sl-SI"/>
          <w14:ligatures w14:val="none"/>
        </w:rPr>
      </w:pPr>
    </w:p>
    <w:p w14:paraId="5CBA7758"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15.25 »Pedopsihiatrične storitve, ki se lahko obračunavajo na VZD (224 242) pri obravnavi oseb do dopolnjenega 19. leta starosti«:</w:t>
      </w:r>
    </w:p>
    <w:p w14:paraId="788145DB" w14:textId="77777777" w:rsidR="00E83E45" w:rsidRPr="006168E6" w:rsidRDefault="00E83E45" w:rsidP="00E83E45">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03"/>
        <w:gridCol w:w="2411"/>
        <w:gridCol w:w="3748"/>
        <w:gridCol w:w="2541"/>
      </w:tblGrid>
      <w:tr w:rsidR="00E83E45" w:rsidRPr="006168E6" w14:paraId="24DA5555" w14:textId="77777777" w:rsidTr="009258F7">
        <w:trPr>
          <w:trHeight w:val="358"/>
        </w:trPr>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61C91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282" w:type="pct"/>
            <w:tcBorders>
              <w:top w:val="single" w:sz="4" w:space="0" w:color="auto"/>
              <w:left w:val="nil"/>
              <w:bottom w:val="single" w:sz="4" w:space="0" w:color="auto"/>
              <w:right w:val="single" w:sz="4" w:space="0" w:color="auto"/>
            </w:tcBorders>
            <w:shd w:val="clear" w:color="auto" w:fill="auto"/>
            <w:vAlign w:val="center"/>
            <w:hideMark/>
          </w:tcPr>
          <w:p w14:paraId="4C6B30D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993" w:type="pct"/>
            <w:tcBorders>
              <w:top w:val="single" w:sz="4" w:space="0" w:color="auto"/>
              <w:left w:val="nil"/>
              <w:bottom w:val="single" w:sz="4" w:space="0" w:color="auto"/>
              <w:right w:val="single" w:sz="4" w:space="0" w:color="auto"/>
            </w:tcBorders>
            <w:shd w:val="clear" w:color="auto" w:fill="auto"/>
            <w:vAlign w:val="center"/>
            <w:hideMark/>
          </w:tcPr>
          <w:p w14:paraId="473EAE7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14:paraId="4AB88BDC"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4E6F9878" w14:textId="77777777" w:rsidTr="009258F7">
        <w:trPr>
          <w:trHeight w:val="736"/>
        </w:trPr>
        <w:tc>
          <w:tcPr>
            <w:tcW w:w="374" w:type="pct"/>
            <w:tcBorders>
              <w:top w:val="nil"/>
              <w:left w:val="single" w:sz="4" w:space="0" w:color="auto"/>
              <w:bottom w:val="single" w:sz="4" w:space="0" w:color="auto"/>
              <w:right w:val="single" w:sz="4" w:space="0" w:color="auto"/>
            </w:tcBorders>
            <w:shd w:val="clear" w:color="auto" w:fill="auto"/>
            <w:hideMark/>
          </w:tcPr>
          <w:p w14:paraId="6708729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96100</w:t>
            </w:r>
          </w:p>
          <w:p w14:paraId="4A22284F" w14:textId="77777777" w:rsidR="00E83E45" w:rsidRPr="006168E6" w:rsidRDefault="00E83E45" w:rsidP="009D7762">
            <w:pPr>
              <w:rPr>
                <w:rFonts w:eastAsia="Times New Roman" w:cstheme="minorHAnsi"/>
                <w:kern w:val="0"/>
                <w:sz w:val="20"/>
                <w:szCs w:val="20"/>
                <w:lang w:eastAsia="sl-SI"/>
                <w14:ligatures w14:val="none"/>
              </w:rPr>
            </w:pPr>
          </w:p>
          <w:p w14:paraId="1B7143C8" w14:textId="77777777" w:rsidR="00E83E45" w:rsidRPr="006168E6" w:rsidRDefault="00E83E45" w:rsidP="009D7762">
            <w:pPr>
              <w:rPr>
                <w:rFonts w:eastAsia="Times New Roman" w:cstheme="minorHAnsi"/>
                <w:sz w:val="20"/>
                <w:szCs w:val="20"/>
                <w:lang w:eastAsia="sl-SI"/>
              </w:rPr>
            </w:pPr>
          </w:p>
        </w:tc>
        <w:tc>
          <w:tcPr>
            <w:tcW w:w="1282" w:type="pct"/>
            <w:tcBorders>
              <w:top w:val="nil"/>
              <w:left w:val="nil"/>
              <w:bottom w:val="single" w:sz="4" w:space="0" w:color="auto"/>
              <w:right w:val="single" w:sz="4" w:space="0" w:color="auto"/>
            </w:tcBorders>
            <w:shd w:val="clear" w:color="auto" w:fill="auto"/>
            <w:hideMark/>
          </w:tcPr>
          <w:p w14:paraId="6342046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p w14:paraId="76AFDED2" w14:textId="77777777" w:rsidR="00E83E45" w:rsidRPr="006168E6" w:rsidRDefault="00E83E45" w:rsidP="009D7762">
            <w:pPr>
              <w:rPr>
                <w:rFonts w:eastAsia="Times New Roman" w:cstheme="minorHAnsi"/>
                <w:sz w:val="20"/>
                <w:szCs w:val="20"/>
                <w:lang w:eastAsia="sl-SI"/>
              </w:rPr>
            </w:pPr>
          </w:p>
        </w:tc>
        <w:tc>
          <w:tcPr>
            <w:tcW w:w="1993" w:type="pct"/>
            <w:tcBorders>
              <w:top w:val="nil"/>
              <w:left w:val="nil"/>
              <w:bottom w:val="single" w:sz="4" w:space="0" w:color="auto"/>
              <w:right w:val="single" w:sz="4" w:space="0" w:color="auto"/>
            </w:tcBorders>
            <w:shd w:val="clear" w:color="auto" w:fill="auto"/>
            <w:hideMark/>
          </w:tcPr>
          <w:p w14:paraId="540424B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14:paraId="3E012EDD"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3CF1008A" w14:textId="77777777" w:rsidTr="009258F7">
        <w:trPr>
          <w:trHeight w:val="1019"/>
        </w:trPr>
        <w:tc>
          <w:tcPr>
            <w:tcW w:w="374" w:type="pct"/>
            <w:tcBorders>
              <w:top w:val="nil"/>
              <w:left w:val="single" w:sz="4" w:space="0" w:color="auto"/>
              <w:bottom w:val="single" w:sz="4" w:space="0" w:color="auto"/>
              <w:right w:val="single" w:sz="4" w:space="0" w:color="auto"/>
            </w:tcBorders>
            <w:shd w:val="clear" w:color="auto" w:fill="auto"/>
          </w:tcPr>
          <w:p w14:paraId="2A3918A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96103</w:t>
            </w:r>
          </w:p>
        </w:tc>
        <w:tc>
          <w:tcPr>
            <w:tcW w:w="1282" w:type="pct"/>
            <w:tcBorders>
              <w:top w:val="nil"/>
              <w:left w:val="nil"/>
              <w:bottom w:val="single" w:sz="4" w:space="0" w:color="auto"/>
              <w:right w:val="single" w:sz="4" w:space="0" w:color="auto"/>
            </w:tcBorders>
            <w:shd w:val="clear" w:color="auto" w:fill="auto"/>
          </w:tcPr>
          <w:p w14:paraId="6B74599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na daljavo</w:t>
            </w:r>
          </w:p>
        </w:tc>
        <w:tc>
          <w:tcPr>
            <w:tcW w:w="1993" w:type="pct"/>
            <w:tcBorders>
              <w:top w:val="nil"/>
              <w:left w:val="nil"/>
              <w:bottom w:val="single" w:sz="4" w:space="0" w:color="auto"/>
              <w:right w:val="single" w:sz="4" w:space="0" w:color="auto"/>
            </w:tcBorders>
            <w:shd w:val="clear" w:color="auto" w:fill="auto"/>
          </w:tcPr>
          <w:p w14:paraId="699E17A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na daljavo se izvaja s pomočjo IKT.</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351" w:type="pct"/>
            <w:tcBorders>
              <w:top w:val="single" w:sz="4" w:space="0" w:color="auto"/>
              <w:left w:val="single" w:sz="4" w:space="0" w:color="auto"/>
              <w:bottom w:val="single" w:sz="4" w:space="0" w:color="auto"/>
              <w:right w:val="single" w:sz="4" w:space="0" w:color="auto"/>
            </w:tcBorders>
            <w:shd w:val="clear" w:color="auto" w:fill="auto"/>
          </w:tcPr>
          <w:p w14:paraId="70FD3541"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15190A15" w14:textId="77777777" w:rsidTr="009258F7">
        <w:trPr>
          <w:trHeight w:val="1066"/>
        </w:trPr>
        <w:tc>
          <w:tcPr>
            <w:tcW w:w="374" w:type="pct"/>
            <w:tcBorders>
              <w:top w:val="nil"/>
              <w:left w:val="single" w:sz="4" w:space="0" w:color="auto"/>
              <w:bottom w:val="single" w:sz="4" w:space="0" w:color="auto"/>
              <w:right w:val="single" w:sz="4" w:space="0" w:color="auto"/>
            </w:tcBorders>
            <w:shd w:val="clear" w:color="auto" w:fill="auto"/>
            <w:hideMark/>
          </w:tcPr>
          <w:p w14:paraId="04AE86C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96404</w:t>
            </w:r>
          </w:p>
        </w:tc>
        <w:tc>
          <w:tcPr>
            <w:tcW w:w="1282" w:type="pct"/>
            <w:tcBorders>
              <w:top w:val="nil"/>
              <w:left w:val="nil"/>
              <w:bottom w:val="single" w:sz="4" w:space="0" w:color="auto"/>
              <w:right w:val="single" w:sz="4" w:space="0" w:color="auto"/>
            </w:tcBorders>
            <w:shd w:val="clear" w:color="auto" w:fill="auto"/>
            <w:hideMark/>
          </w:tcPr>
          <w:p w14:paraId="36752F3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v pedopsihiat. </w:t>
            </w:r>
          </w:p>
        </w:tc>
        <w:tc>
          <w:tcPr>
            <w:tcW w:w="1993" w:type="pct"/>
            <w:tcBorders>
              <w:top w:val="nil"/>
              <w:left w:val="nil"/>
              <w:bottom w:val="single" w:sz="4" w:space="0" w:color="auto"/>
              <w:right w:val="single" w:sz="4" w:space="0" w:color="auto"/>
            </w:tcBorders>
            <w:shd w:val="clear" w:color="auto" w:fill="auto"/>
            <w:hideMark/>
          </w:tcPr>
          <w:p w14:paraId="48A0862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351" w:type="pct"/>
            <w:tcBorders>
              <w:top w:val="nil"/>
              <w:left w:val="single" w:sz="4" w:space="0" w:color="auto"/>
              <w:bottom w:val="single" w:sz="4" w:space="0" w:color="auto"/>
              <w:right w:val="single" w:sz="4" w:space="0" w:color="auto"/>
            </w:tcBorders>
            <w:shd w:val="clear" w:color="auto" w:fill="auto"/>
            <w:hideMark/>
          </w:tcPr>
          <w:p w14:paraId="51466838"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1 zdravnik specialist</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višja medicinska sestra</w:t>
            </w:r>
          </w:p>
        </w:tc>
      </w:tr>
    </w:tbl>
    <w:p w14:paraId="7CA48405"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0C0F338C" w14:textId="77777777" w:rsidR="00E83E45" w:rsidRDefault="00E83E45" w:rsidP="00E83E45">
      <w:pPr>
        <w:tabs>
          <w:tab w:val="left" w:pos="5670"/>
        </w:tabs>
        <w:spacing w:after="0" w:line="240" w:lineRule="auto"/>
        <w:jc w:val="both"/>
        <w:rPr>
          <w:rFonts w:ascii="Calibri" w:eastAsia="Times New Roman" w:hAnsi="Calibri" w:cs="Calibri"/>
          <w:lang w:eastAsia="sl-SI"/>
        </w:rPr>
      </w:pPr>
    </w:p>
    <w:p w14:paraId="7DBBAB12" w14:textId="77777777" w:rsidR="00523A9B" w:rsidRDefault="00523A9B" w:rsidP="00E83E45">
      <w:pPr>
        <w:tabs>
          <w:tab w:val="left" w:pos="5670"/>
        </w:tabs>
        <w:spacing w:after="0" w:line="240" w:lineRule="auto"/>
        <w:jc w:val="both"/>
        <w:rPr>
          <w:rFonts w:ascii="Calibri" w:eastAsia="Times New Roman" w:hAnsi="Calibri" w:cs="Calibri"/>
          <w:lang w:eastAsia="sl-SI"/>
        </w:rPr>
      </w:pPr>
    </w:p>
    <w:p w14:paraId="1E09A166" w14:textId="77777777" w:rsidR="00523A9B" w:rsidRDefault="00523A9B" w:rsidP="00E83E45">
      <w:pPr>
        <w:tabs>
          <w:tab w:val="left" w:pos="5670"/>
        </w:tabs>
        <w:spacing w:after="0" w:line="240" w:lineRule="auto"/>
        <w:jc w:val="both"/>
        <w:rPr>
          <w:rFonts w:ascii="Calibri" w:eastAsia="Times New Roman" w:hAnsi="Calibri" w:cs="Calibri"/>
          <w:lang w:eastAsia="sl-SI"/>
        </w:rPr>
      </w:pPr>
    </w:p>
    <w:p w14:paraId="6C62451A" w14:textId="77777777" w:rsidR="00523A9B" w:rsidRDefault="00523A9B" w:rsidP="00E83E45">
      <w:pPr>
        <w:tabs>
          <w:tab w:val="left" w:pos="5670"/>
        </w:tabs>
        <w:spacing w:after="0" w:line="240" w:lineRule="auto"/>
        <w:jc w:val="both"/>
        <w:rPr>
          <w:rFonts w:ascii="Calibri" w:eastAsia="Times New Roman" w:hAnsi="Calibri" w:cs="Calibri"/>
          <w:lang w:eastAsia="sl-SI"/>
        </w:rPr>
      </w:pPr>
    </w:p>
    <w:p w14:paraId="109CEFDE" w14:textId="77777777" w:rsidR="00523A9B" w:rsidRDefault="00523A9B" w:rsidP="00E83E45">
      <w:pPr>
        <w:tabs>
          <w:tab w:val="left" w:pos="5670"/>
        </w:tabs>
        <w:spacing w:after="0" w:line="240" w:lineRule="auto"/>
        <w:jc w:val="both"/>
        <w:rPr>
          <w:rFonts w:ascii="Calibri" w:eastAsia="Times New Roman" w:hAnsi="Calibri" w:cs="Calibri"/>
          <w:lang w:eastAsia="sl-SI"/>
        </w:rPr>
      </w:pPr>
    </w:p>
    <w:p w14:paraId="09AC14DB" w14:textId="77777777" w:rsidR="00523A9B" w:rsidRDefault="00523A9B" w:rsidP="00E83E45">
      <w:pPr>
        <w:tabs>
          <w:tab w:val="left" w:pos="5670"/>
        </w:tabs>
        <w:spacing w:after="0" w:line="240" w:lineRule="auto"/>
        <w:jc w:val="both"/>
        <w:rPr>
          <w:rFonts w:ascii="Calibri" w:eastAsia="Times New Roman" w:hAnsi="Calibri" w:cs="Calibri"/>
          <w:lang w:eastAsia="sl-SI"/>
        </w:rPr>
      </w:pPr>
    </w:p>
    <w:p w14:paraId="4C82A0F0" w14:textId="77777777" w:rsidR="00523A9B" w:rsidRPr="006168E6" w:rsidRDefault="00523A9B" w:rsidP="00E83E45">
      <w:pPr>
        <w:tabs>
          <w:tab w:val="left" w:pos="5670"/>
        </w:tabs>
        <w:spacing w:after="0" w:line="240" w:lineRule="auto"/>
        <w:jc w:val="both"/>
        <w:rPr>
          <w:rFonts w:ascii="Calibri" w:eastAsia="Times New Roman" w:hAnsi="Calibri" w:cs="Calibri"/>
          <w:lang w:eastAsia="sl-SI"/>
        </w:rPr>
      </w:pPr>
    </w:p>
    <w:p w14:paraId="3E392B12"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15.34 »Storitve Univerzitetnega rehabilitacijskega inštituta RS - Soča: DOM IRIS (204 205)«:</w:t>
      </w:r>
    </w:p>
    <w:p w14:paraId="323627A2" w14:textId="77777777" w:rsidR="00E83E45" w:rsidRPr="006168E6" w:rsidRDefault="00E83E45" w:rsidP="00E83E45">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04"/>
        <w:gridCol w:w="2277"/>
        <w:gridCol w:w="3193"/>
        <w:gridCol w:w="3229"/>
      </w:tblGrid>
      <w:tr w:rsidR="00E83E45" w:rsidRPr="006168E6" w14:paraId="1A58083A" w14:textId="77777777" w:rsidTr="009258F7">
        <w:trPr>
          <w:trHeight w:val="357"/>
          <w:tblHeader/>
        </w:trPr>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B406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211" w:type="pct"/>
            <w:tcBorders>
              <w:top w:val="single" w:sz="4" w:space="0" w:color="auto"/>
              <w:left w:val="nil"/>
              <w:bottom w:val="single" w:sz="4" w:space="0" w:color="auto"/>
              <w:right w:val="single" w:sz="4" w:space="0" w:color="auto"/>
            </w:tcBorders>
            <w:shd w:val="clear" w:color="auto" w:fill="auto"/>
            <w:vAlign w:val="center"/>
            <w:hideMark/>
          </w:tcPr>
          <w:p w14:paraId="79018A7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698" w:type="pct"/>
            <w:tcBorders>
              <w:top w:val="single" w:sz="4" w:space="0" w:color="auto"/>
              <w:left w:val="nil"/>
              <w:bottom w:val="single" w:sz="4" w:space="0" w:color="auto"/>
              <w:right w:val="single" w:sz="4" w:space="0" w:color="auto"/>
            </w:tcBorders>
            <w:shd w:val="clear" w:color="auto" w:fill="auto"/>
            <w:vAlign w:val="center"/>
            <w:hideMark/>
          </w:tcPr>
          <w:p w14:paraId="4B2B325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717" w:type="pct"/>
            <w:tcBorders>
              <w:top w:val="single" w:sz="4" w:space="0" w:color="auto"/>
              <w:left w:val="nil"/>
              <w:bottom w:val="single" w:sz="4" w:space="0" w:color="auto"/>
              <w:right w:val="single" w:sz="4" w:space="0" w:color="auto"/>
            </w:tcBorders>
            <w:shd w:val="clear" w:color="auto" w:fill="auto"/>
            <w:vAlign w:val="center"/>
            <w:hideMark/>
          </w:tcPr>
          <w:p w14:paraId="5337AF97"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46C246A0" w14:textId="77777777" w:rsidTr="009258F7">
        <w:trPr>
          <w:trHeight w:val="567"/>
        </w:trPr>
        <w:tc>
          <w:tcPr>
            <w:tcW w:w="374" w:type="pct"/>
            <w:tcBorders>
              <w:top w:val="nil"/>
              <w:left w:val="single" w:sz="4" w:space="0" w:color="auto"/>
              <w:bottom w:val="single" w:sz="4" w:space="0" w:color="auto"/>
              <w:right w:val="single" w:sz="4" w:space="0" w:color="auto"/>
            </w:tcBorders>
            <w:shd w:val="clear" w:color="auto" w:fill="auto"/>
            <w:hideMark/>
          </w:tcPr>
          <w:p w14:paraId="3E4060C7"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96100</w:t>
            </w:r>
          </w:p>
        </w:tc>
        <w:tc>
          <w:tcPr>
            <w:tcW w:w="1211" w:type="pct"/>
            <w:tcBorders>
              <w:top w:val="nil"/>
              <w:left w:val="nil"/>
              <w:bottom w:val="single" w:sz="4" w:space="0" w:color="auto"/>
              <w:right w:val="single" w:sz="4" w:space="0" w:color="auto"/>
            </w:tcBorders>
            <w:shd w:val="clear" w:color="auto" w:fill="auto"/>
            <w:hideMark/>
          </w:tcPr>
          <w:p w14:paraId="46CD859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698" w:type="pct"/>
            <w:tcBorders>
              <w:top w:val="nil"/>
              <w:left w:val="nil"/>
              <w:bottom w:val="single" w:sz="4" w:space="0" w:color="auto"/>
              <w:right w:val="single" w:sz="4" w:space="0" w:color="auto"/>
            </w:tcBorders>
            <w:shd w:val="clear" w:color="auto" w:fill="auto"/>
            <w:hideMark/>
          </w:tcPr>
          <w:p w14:paraId="558BB14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717" w:type="pct"/>
            <w:tcBorders>
              <w:top w:val="nil"/>
              <w:left w:val="nil"/>
              <w:bottom w:val="single" w:sz="4" w:space="0" w:color="auto"/>
              <w:right w:val="single" w:sz="4" w:space="0" w:color="auto"/>
            </w:tcBorders>
            <w:shd w:val="clear" w:color="auto" w:fill="auto"/>
            <w:hideMark/>
          </w:tcPr>
          <w:p w14:paraId="6B1CB114"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786D54C3" w14:textId="77777777" w:rsidTr="009258F7">
        <w:trPr>
          <w:trHeight w:val="561"/>
        </w:trPr>
        <w:tc>
          <w:tcPr>
            <w:tcW w:w="374" w:type="pct"/>
            <w:tcBorders>
              <w:top w:val="nil"/>
              <w:left w:val="single" w:sz="4" w:space="0" w:color="auto"/>
              <w:bottom w:val="single" w:sz="4" w:space="0" w:color="auto"/>
              <w:right w:val="single" w:sz="4" w:space="0" w:color="auto"/>
            </w:tcBorders>
            <w:shd w:val="clear" w:color="auto" w:fill="auto"/>
            <w:hideMark/>
          </w:tcPr>
          <w:p w14:paraId="261C336E"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96190</w:t>
            </w:r>
          </w:p>
        </w:tc>
        <w:tc>
          <w:tcPr>
            <w:tcW w:w="1211" w:type="pct"/>
            <w:tcBorders>
              <w:top w:val="nil"/>
              <w:left w:val="nil"/>
              <w:bottom w:val="single" w:sz="4" w:space="0" w:color="auto"/>
              <w:right w:val="single" w:sz="4" w:space="0" w:color="auto"/>
            </w:tcBorders>
            <w:shd w:val="clear" w:color="auto" w:fill="auto"/>
            <w:hideMark/>
          </w:tcPr>
          <w:p w14:paraId="22EDCB7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698" w:type="pct"/>
            <w:tcBorders>
              <w:top w:val="nil"/>
              <w:left w:val="nil"/>
              <w:bottom w:val="single" w:sz="4" w:space="0" w:color="auto"/>
              <w:right w:val="single" w:sz="4" w:space="0" w:color="auto"/>
            </w:tcBorders>
            <w:shd w:val="clear" w:color="auto" w:fill="auto"/>
            <w:hideMark/>
          </w:tcPr>
          <w:p w14:paraId="17A4740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717" w:type="pct"/>
            <w:tcBorders>
              <w:top w:val="nil"/>
              <w:left w:val="nil"/>
              <w:bottom w:val="single" w:sz="4" w:space="0" w:color="auto"/>
              <w:right w:val="single" w:sz="4" w:space="0" w:color="auto"/>
            </w:tcBorders>
            <w:shd w:val="clear" w:color="auto" w:fill="auto"/>
            <w:hideMark/>
          </w:tcPr>
          <w:p w14:paraId="1B03B617" w14:textId="77777777" w:rsidR="00E83E45" w:rsidRPr="006168E6" w:rsidRDefault="00E83E45" w:rsidP="009258F7">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32613E0E" w14:textId="77777777" w:rsidTr="009258F7">
        <w:trPr>
          <w:trHeight w:val="561"/>
        </w:trPr>
        <w:tc>
          <w:tcPr>
            <w:tcW w:w="374" w:type="pct"/>
            <w:tcBorders>
              <w:top w:val="nil"/>
              <w:left w:val="single" w:sz="4" w:space="0" w:color="auto"/>
              <w:bottom w:val="single" w:sz="4" w:space="0" w:color="auto"/>
              <w:right w:val="single" w:sz="4" w:space="0" w:color="auto"/>
            </w:tcBorders>
            <w:shd w:val="clear" w:color="auto" w:fill="auto"/>
            <w:hideMark/>
          </w:tcPr>
          <w:p w14:paraId="1559B6D3"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96403</w:t>
            </w:r>
          </w:p>
        </w:tc>
        <w:tc>
          <w:tcPr>
            <w:tcW w:w="1211" w:type="pct"/>
            <w:tcBorders>
              <w:top w:val="nil"/>
              <w:left w:val="nil"/>
              <w:bottom w:val="single" w:sz="4" w:space="0" w:color="auto"/>
              <w:right w:val="single" w:sz="4" w:space="0" w:color="auto"/>
            </w:tcBorders>
            <w:shd w:val="clear" w:color="auto" w:fill="auto"/>
            <w:hideMark/>
          </w:tcPr>
          <w:p w14:paraId="2DC78B6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socioterap. (težje tel. priz.)</w:t>
            </w:r>
          </w:p>
        </w:tc>
        <w:tc>
          <w:tcPr>
            <w:tcW w:w="1698" w:type="pct"/>
            <w:tcBorders>
              <w:top w:val="nil"/>
              <w:left w:val="nil"/>
              <w:bottom w:val="single" w:sz="4" w:space="0" w:color="auto"/>
              <w:right w:val="single" w:sz="4" w:space="0" w:color="auto"/>
            </w:tcBorders>
            <w:shd w:val="clear" w:color="auto" w:fill="auto"/>
            <w:hideMark/>
          </w:tcPr>
          <w:p w14:paraId="5B3BC49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socioterapija pri težje telesno prizadetih (skupina 8 do 12 oseb). Časovni, kadrovski in točkovni normativ velja na osebo. </w:t>
            </w:r>
          </w:p>
        </w:tc>
        <w:tc>
          <w:tcPr>
            <w:tcW w:w="1717" w:type="pct"/>
            <w:tcBorders>
              <w:top w:val="nil"/>
              <w:left w:val="nil"/>
              <w:bottom w:val="single" w:sz="4" w:space="0" w:color="auto"/>
              <w:right w:val="single" w:sz="4" w:space="0" w:color="auto"/>
            </w:tcBorders>
            <w:shd w:val="clear" w:color="auto" w:fill="auto"/>
            <w:hideMark/>
          </w:tcPr>
          <w:p w14:paraId="1EF183FD"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soc. delavec</w:t>
            </w:r>
          </w:p>
        </w:tc>
      </w:tr>
      <w:tr w:rsidR="00E83E45" w:rsidRPr="006168E6" w14:paraId="1DA3DF97" w14:textId="77777777" w:rsidTr="009258F7">
        <w:trPr>
          <w:trHeight w:val="561"/>
        </w:trPr>
        <w:tc>
          <w:tcPr>
            <w:tcW w:w="374" w:type="pct"/>
            <w:tcBorders>
              <w:top w:val="single" w:sz="4" w:space="0" w:color="auto"/>
              <w:left w:val="single" w:sz="4" w:space="0" w:color="auto"/>
              <w:bottom w:val="single" w:sz="4" w:space="0" w:color="auto"/>
              <w:right w:val="single" w:sz="4" w:space="0" w:color="auto"/>
            </w:tcBorders>
            <w:shd w:val="clear" w:color="auto" w:fill="auto"/>
          </w:tcPr>
          <w:p w14:paraId="57965AF4"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96800</w:t>
            </w:r>
          </w:p>
        </w:tc>
        <w:tc>
          <w:tcPr>
            <w:tcW w:w="1211" w:type="pct"/>
            <w:tcBorders>
              <w:top w:val="single" w:sz="4" w:space="0" w:color="auto"/>
              <w:left w:val="nil"/>
              <w:bottom w:val="single" w:sz="4" w:space="0" w:color="auto"/>
              <w:right w:val="single" w:sz="4" w:space="0" w:color="auto"/>
            </w:tcBorders>
            <w:shd w:val="clear" w:color="auto" w:fill="auto"/>
          </w:tcPr>
          <w:p w14:paraId="3E2C218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698" w:type="pct"/>
            <w:tcBorders>
              <w:top w:val="single" w:sz="4" w:space="0" w:color="auto"/>
              <w:left w:val="nil"/>
              <w:bottom w:val="single" w:sz="4" w:space="0" w:color="auto"/>
              <w:right w:val="single" w:sz="4" w:space="0" w:color="auto"/>
            </w:tcBorders>
            <w:shd w:val="clear" w:color="auto" w:fill="auto"/>
          </w:tcPr>
          <w:p w14:paraId="3E0E03B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717" w:type="pct"/>
            <w:tcBorders>
              <w:top w:val="single" w:sz="4" w:space="0" w:color="auto"/>
              <w:left w:val="nil"/>
              <w:bottom w:val="single" w:sz="4" w:space="0" w:color="auto"/>
              <w:right w:val="single" w:sz="4" w:space="0" w:color="auto"/>
            </w:tcBorders>
            <w:shd w:val="clear" w:color="auto" w:fill="auto"/>
          </w:tcPr>
          <w:p w14:paraId="3AB06F20" w14:textId="77777777" w:rsidR="00E83E45" w:rsidRPr="006168E6" w:rsidRDefault="00E83E45" w:rsidP="009258F7">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32C569D7"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5A7A299B"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1B9B0A9C"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15.41 »Storitve specialistične zunajbolnišnične zdravstvene dejavnosti onkologije (210 219)«:</w:t>
      </w:r>
    </w:p>
    <w:p w14:paraId="25F2BA58"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982"/>
        <w:gridCol w:w="2405"/>
        <w:gridCol w:w="3080"/>
        <w:gridCol w:w="2936"/>
      </w:tblGrid>
      <w:tr w:rsidR="00E83E45" w:rsidRPr="006168E6" w14:paraId="754B8AD5" w14:textId="77777777" w:rsidTr="009258F7">
        <w:trPr>
          <w:trHeight w:val="357"/>
        </w:trPr>
        <w:tc>
          <w:tcPr>
            <w:tcW w:w="5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39A3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279" w:type="pct"/>
            <w:tcBorders>
              <w:top w:val="single" w:sz="4" w:space="0" w:color="auto"/>
              <w:left w:val="nil"/>
              <w:bottom w:val="single" w:sz="4" w:space="0" w:color="auto"/>
              <w:right w:val="single" w:sz="4" w:space="0" w:color="auto"/>
            </w:tcBorders>
            <w:shd w:val="clear" w:color="auto" w:fill="auto"/>
            <w:vAlign w:val="center"/>
            <w:hideMark/>
          </w:tcPr>
          <w:p w14:paraId="15A0C89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638" w:type="pct"/>
            <w:tcBorders>
              <w:top w:val="single" w:sz="4" w:space="0" w:color="auto"/>
              <w:left w:val="nil"/>
              <w:bottom w:val="single" w:sz="4" w:space="0" w:color="auto"/>
              <w:right w:val="single" w:sz="4" w:space="0" w:color="auto"/>
            </w:tcBorders>
            <w:shd w:val="clear" w:color="auto" w:fill="auto"/>
            <w:vAlign w:val="center"/>
            <w:hideMark/>
          </w:tcPr>
          <w:p w14:paraId="543C05C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561" w:type="pct"/>
            <w:tcBorders>
              <w:top w:val="single" w:sz="4" w:space="0" w:color="auto"/>
              <w:left w:val="nil"/>
              <w:bottom w:val="single" w:sz="4" w:space="0" w:color="auto"/>
              <w:right w:val="single" w:sz="4" w:space="0" w:color="auto"/>
            </w:tcBorders>
            <w:shd w:val="clear" w:color="auto" w:fill="auto"/>
            <w:vAlign w:val="center"/>
            <w:hideMark/>
          </w:tcPr>
          <w:p w14:paraId="1DB64A42"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73D321DB" w14:textId="77777777" w:rsidTr="009258F7">
        <w:trPr>
          <w:trHeight w:val="765"/>
        </w:trPr>
        <w:tc>
          <w:tcPr>
            <w:tcW w:w="522" w:type="pct"/>
            <w:tcBorders>
              <w:top w:val="nil"/>
              <w:left w:val="single" w:sz="4" w:space="0" w:color="000000"/>
              <w:bottom w:val="single" w:sz="4" w:space="0" w:color="000000"/>
              <w:right w:val="nil"/>
            </w:tcBorders>
            <w:shd w:val="clear" w:color="auto" w:fill="auto"/>
            <w:noWrap/>
            <w:hideMark/>
          </w:tcPr>
          <w:p w14:paraId="6E1A0ACE" w14:textId="77777777" w:rsidR="00E83E45" w:rsidRPr="006168E6" w:rsidRDefault="00E83E45" w:rsidP="009258F7">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96190</w:t>
            </w:r>
          </w:p>
        </w:tc>
        <w:tc>
          <w:tcPr>
            <w:tcW w:w="1279" w:type="pct"/>
            <w:tcBorders>
              <w:top w:val="nil"/>
              <w:left w:val="single" w:sz="4" w:space="0" w:color="auto"/>
              <w:bottom w:val="single" w:sz="4" w:space="0" w:color="auto"/>
              <w:right w:val="single" w:sz="4" w:space="0" w:color="auto"/>
            </w:tcBorders>
            <w:shd w:val="clear" w:color="auto" w:fill="auto"/>
            <w:hideMark/>
          </w:tcPr>
          <w:p w14:paraId="781D83BC"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638" w:type="pct"/>
            <w:tcBorders>
              <w:top w:val="nil"/>
              <w:left w:val="nil"/>
              <w:bottom w:val="single" w:sz="4" w:space="0" w:color="auto"/>
              <w:right w:val="single" w:sz="4" w:space="0" w:color="auto"/>
            </w:tcBorders>
            <w:shd w:val="clear" w:color="auto" w:fill="auto"/>
            <w:hideMark/>
          </w:tcPr>
          <w:p w14:paraId="1F53A9BA"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561" w:type="pct"/>
            <w:tcBorders>
              <w:top w:val="nil"/>
              <w:left w:val="nil"/>
              <w:bottom w:val="single" w:sz="4" w:space="0" w:color="auto"/>
              <w:right w:val="single" w:sz="4" w:space="0" w:color="auto"/>
            </w:tcBorders>
            <w:shd w:val="clear" w:color="auto" w:fill="auto"/>
            <w:hideMark/>
          </w:tcPr>
          <w:p w14:paraId="67A303BC"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267469CB" w14:textId="77777777" w:rsidTr="009258F7">
        <w:trPr>
          <w:trHeight w:val="1020"/>
        </w:trPr>
        <w:tc>
          <w:tcPr>
            <w:tcW w:w="522" w:type="pct"/>
            <w:tcBorders>
              <w:top w:val="nil"/>
              <w:left w:val="single" w:sz="4" w:space="0" w:color="auto"/>
              <w:bottom w:val="single" w:sz="4" w:space="0" w:color="auto"/>
              <w:right w:val="single" w:sz="4" w:space="0" w:color="auto"/>
            </w:tcBorders>
            <w:shd w:val="clear" w:color="auto" w:fill="auto"/>
            <w:hideMark/>
          </w:tcPr>
          <w:p w14:paraId="05C6B13E"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96191</w:t>
            </w:r>
          </w:p>
        </w:tc>
        <w:tc>
          <w:tcPr>
            <w:tcW w:w="1279" w:type="pct"/>
            <w:tcBorders>
              <w:top w:val="nil"/>
              <w:left w:val="nil"/>
              <w:bottom w:val="single" w:sz="4" w:space="0" w:color="auto"/>
              <w:right w:val="single" w:sz="4" w:space="0" w:color="auto"/>
            </w:tcBorders>
            <w:shd w:val="clear" w:color="auto" w:fill="auto"/>
            <w:hideMark/>
          </w:tcPr>
          <w:p w14:paraId="328A538B"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 na daljavo</w:t>
            </w:r>
          </w:p>
        </w:tc>
        <w:tc>
          <w:tcPr>
            <w:tcW w:w="1638" w:type="pct"/>
            <w:tcBorders>
              <w:top w:val="nil"/>
              <w:left w:val="nil"/>
              <w:bottom w:val="single" w:sz="4" w:space="0" w:color="auto"/>
              <w:right w:val="single" w:sz="4" w:space="0" w:color="auto"/>
            </w:tcBorders>
            <w:shd w:val="clear" w:color="auto" w:fill="auto"/>
            <w:hideMark/>
          </w:tcPr>
          <w:p w14:paraId="7FB3C1ED"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 na daljavo se izvaja s pomočjo IKT.</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561" w:type="pct"/>
            <w:tcBorders>
              <w:top w:val="nil"/>
              <w:left w:val="nil"/>
              <w:bottom w:val="single" w:sz="4" w:space="0" w:color="auto"/>
              <w:right w:val="single" w:sz="4" w:space="0" w:color="auto"/>
            </w:tcBorders>
            <w:shd w:val="clear" w:color="auto" w:fill="auto"/>
            <w:hideMark/>
          </w:tcPr>
          <w:p w14:paraId="2E239769"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1B108749" w14:textId="77777777" w:rsidTr="009258F7">
        <w:trPr>
          <w:trHeight w:val="1275"/>
        </w:trPr>
        <w:tc>
          <w:tcPr>
            <w:tcW w:w="522" w:type="pct"/>
            <w:tcBorders>
              <w:top w:val="nil"/>
              <w:left w:val="single" w:sz="4" w:space="0" w:color="000000"/>
              <w:bottom w:val="single" w:sz="4" w:space="0" w:color="000000"/>
              <w:right w:val="nil"/>
            </w:tcBorders>
            <w:shd w:val="clear" w:color="auto" w:fill="auto"/>
            <w:noWrap/>
            <w:hideMark/>
          </w:tcPr>
          <w:p w14:paraId="5B0B51A2" w14:textId="77777777" w:rsidR="00E83E45" w:rsidRPr="006168E6" w:rsidRDefault="00E83E45" w:rsidP="009258F7">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96400</w:t>
            </w:r>
          </w:p>
        </w:tc>
        <w:tc>
          <w:tcPr>
            <w:tcW w:w="1279" w:type="pct"/>
            <w:tcBorders>
              <w:top w:val="nil"/>
              <w:left w:val="single" w:sz="4" w:space="0" w:color="auto"/>
              <w:bottom w:val="single" w:sz="4" w:space="0" w:color="auto"/>
              <w:right w:val="single" w:sz="4" w:space="0" w:color="auto"/>
            </w:tcBorders>
            <w:shd w:val="clear" w:color="auto" w:fill="auto"/>
            <w:hideMark/>
          </w:tcPr>
          <w:p w14:paraId="5C47993A"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w:t>
            </w:r>
          </w:p>
        </w:tc>
        <w:tc>
          <w:tcPr>
            <w:tcW w:w="1638" w:type="pct"/>
            <w:tcBorders>
              <w:top w:val="nil"/>
              <w:left w:val="nil"/>
              <w:bottom w:val="single" w:sz="4" w:space="0" w:color="auto"/>
              <w:right w:val="single" w:sz="4" w:space="0" w:color="auto"/>
            </w:tcBorders>
            <w:shd w:val="clear" w:color="auto" w:fill="auto"/>
            <w:hideMark/>
          </w:tcPr>
          <w:p w14:paraId="41CE3D0F" w14:textId="77777777" w:rsidR="00E83E45" w:rsidRPr="006168E6" w:rsidRDefault="00E83E45" w:rsidP="009258F7">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1561" w:type="pct"/>
            <w:tcBorders>
              <w:top w:val="nil"/>
              <w:left w:val="nil"/>
              <w:bottom w:val="single" w:sz="4" w:space="0" w:color="auto"/>
              <w:right w:val="single" w:sz="4" w:space="0" w:color="auto"/>
            </w:tcBorders>
            <w:shd w:val="clear" w:color="auto" w:fill="auto"/>
            <w:hideMark/>
          </w:tcPr>
          <w:p w14:paraId="20092D03"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6422C206"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lang w:eastAsia="sl-SI"/>
        </w:rPr>
      </w:pPr>
    </w:p>
    <w:p w14:paraId="247A5D76"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05604652"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15.42 »Seznam storitev specialistične zunajbolnišnične zdravstvene dejavnosti«:</w:t>
      </w:r>
    </w:p>
    <w:p w14:paraId="59767215" w14:textId="77777777" w:rsidR="00E83E45" w:rsidRPr="006168E6" w:rsidRDefault="00E83E45" w:rsidP="00E83E45">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672"/>
        <w:gridCol w:w="1551"/>
        <w:gridCol w:w="4098"/>
        <w:gridCol w:w="3082"/>
      </w:tblGrid>
      <w:tr w:rsidR="00E83E45" w:rsidRPr="006168E6" w14:paraId="0F54FB72" w14:textId="77777777" w:rsidTr="00E83E45">
        <w:trPr>
          <w:trHeight w:val="357"/>
          <w:tblHeader/>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03759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825" w:type="pct"/>
            <w:tcBorders>
              <w:top w:val="single" w:sz="4" w:space="0" w:color="auto"/>
              <w:left w:val="nil"/>
              <w:bottom w:val="single" w:sz="4" w:space="0" w:color="auto"/>
              <w:right w:val="single" w:sz="4" w:space="0" w:color="auto"/>
            </w:tcBorders>
            <w:shd w:val="clear" w:color="auto" w:fill="auto"/>
            <w:vAlign w:val="center"/>
            <w:hideMark/>
          </w:tcPr>
          <w:p w14:paraId="0FC39D5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179" w:type="pct"/>
            <w:tcBorders>
              <w:top w:val="single" w:sz="4" w:space="0" w:color="auto"/>
              <w:left w:val="nil"/>
              <w:bottom w:val="single" w:sz="4" w:space="0" w:color="auto"/>
              <w:right w:val="single" w:sz="4" w:space="0" w:color="auto"/>
            </w:tcBorders>
            <w:shd w:val="clear" w:color="auto" w:fill="auto"/>
            <w:vAlign w:val="center"/>
            <w:hideMark/>
          </w:tcPr>
          <w:p w14:paraId="5E76F66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639" w:type="pct"/>
            <w:tcBorders>
              <w:top w:val="single" w:sz="4" w:space="0" w:color="auto"/>
              <w:left w:val="nil"/>
              <w:bottom w:val="single" w:sz="4" w:space="0" w:color="auto"/>
              <w:right w:val="single" w:sz="4" w:space="0" w:color="auto"/>
            </w:tcBorders>
            <w:shd w:val="clear" w:color="auto" w:fill="auto"/>
            <w:vAlign w:val="center"/>
            <w:hideMark/>
          </w:tcPr>
          <w:p w14:paraId="14D6CBCC" w14:textId="77777777" w:rsidR="00E83E45" w:rsidRPr="006168E6" w:rsidRDefault="00E83E45" w:rsidP="009D7762">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31AD3907" w14:textId="77777777" w:rsidTr="009258F7">
        <w:trPr>
          <w:trHeight w:val="818"/>
        </w:trPr>
        <w:tc>
          <w:tcPr>
            <w:tcW w:w="357" w:type="pct"/>
            <w:tcBorders>
              <w:top w:val="nil"/>
              <w:left w:val="single" w:sz="4" w:space="0" w:color="auto"/>
              <w:bottom w:val="single" w:sz="4" w:space="0" w:color="auto"/>
              <w:right w:val="single" w:sz="4" w:space="0" w:color="auto"/>
            </w:tcBorders>
            <w:shd w:val="clear" w:color="auto" w:fill="auto"/>
            <w:hideMark/>
          </w:tcPr>
          <w:p w14:paraId="4A3F0FF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96100</w:t>
            </w:r>
          </w:p>
        </w:tc>
        <w:tc>
          <w:tcPr>
            <w:tcW w:w="825" w:type="pct"/>
            <w:tcBorders>
              <w:top w:val="nil"/>
              <w:left w:val="nil"/>
              <w:bottom w:val="single" w:sz="4" w:space="0" w:color="auto"/>
              <w:right w:val="single" w:sz="4" w:space="0" w:color="auto"/>
            </w:tcBorders>
            <w:shd w:val="clear" w:color="auto" w:fill="auto"/>
            <w:hideMark/>
          </w:tcPr>
          <w:p w14:paraId="70536DF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2179" w:type="pct"/>
            <w:tcBorders>
              <w:top w:val="nil"/>
              <w:left w:val="nil"/>
              <w:bottom w:val="single" w:sz="4" w:space="0" w:color="auto"/>
              <w:right w:val="single" w:sz="4" w:space="0" w:color="auto"/>
            </w:tcBorders>
            <w:shd w:val="clear" w:color="auto" w:fill="auto"/>
            <w:hideMark/>
          </w:tcPr>
          <w:p w14:paraId="4BAF49C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639" w:type="pct"/>
            <w:tcBorders>
              <w:top w:val="single" w:sz="4" w:space="0" w:color="auto"/>
              <w:left w:val="single" w:sz="4" w:space="0" w:color="auto"/>
              <w:bottom w:val="single" w:sz="4" w:space="0" w:color="auto"/>
              <w:right w:val="single" w:sz="4" w:space="0" w:color="auto"/>
            </w:tcBorders>
            <w:shd w:val="clear" w:color="auto" w:fill="auto"/>
            <w:hideMark/>
          </w:tcPr>
          <w:p w14:paraId="1EAEC44B"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149DA3EC" w14:textId="77777777" w:rsidTr="009258F7">
        <w:trPr>
          <w:trHeight w:val="771"/>
        </w:trPr>
        <w:tc>
          <w:tcPr>
            <w:tcW w:w="357" w:type="pct"/>
            <w:tcBorders>
              <w:top w:val="nil"/>
              <w:left w:val="single" w:sz="4" w:space="0" w:color="auto"/>
              <w:bottom w:val="single" w:sz="4" w:space="0" w:color="auto"/>
              <w:right w:val="single" w:sz="4" w:space="0" w:color="auto"/>
            </w:tcBorders>
            <w:shd w:val="clear" w:color="auto" w:fill="auto"/>
            <w:hideMark/>
          </w:tcPr>
          <w:p w14:paraId="5D719BD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96101</w:t>
            </w:r>
          </w:p>
        </w:tc>
        <w:tc>
          <w:tcPr>
            <w:tcW w:w="825" w:type="pct"/>
            <w:tcBorders>
              <w:top w:val="nil"/>
              <w:left w:val="nil"/>
              <w:bottom w:val="single" w:sz="4" w:space="0" w:color="auto"/>
              <w:right w:val="single" w:sz="4" w:space="0" w:color="auto"/>
            </w:tcBorders>
            <w:shd w:val="clear" w:color="auto" w:fill="auto"/>
            <w:hideMark/>
          </w:tcPr>
          <w:p w14:paraId="6A740F7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2179" w:type="pct"/>
            <w:tcBorders>
              <w:top w:val="nil"/>
              <w:left w:val="nil"/>
              <w:bottom w:val="single" w:sz="4" w:space="0" w:color="auto"/>
              <w:right w:val="single" w:sz="4" w:space="0" w:color="auto"/>
            </w:tcBorders>
            <w:shd w:val="clear" w:color="auto" w:fill="auto"/>
            <w:hideMark/>
          </w:tcPr>
          <w:p w14:paraId="0183622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1639" w:type="pct"/>
            <w:tcBorders>
              <w:top w:val="nil"/>
              <w:left w:val="single" w:sz="4" w:space="0" w:color="auto"/>
              <w:bottom w:val="single" w:sz="4" w:space="0" w:color="auto"/>
              <w:right w:val="single" w:sz="4" w:space="0" w:color="auto"/>
            </w:tcBorders>
            <w:shd w:val="clear" w:color="auto" w:fill="auto"/>
            <w:hideMark/>
          </w:tcPr>
          <w:p w14:paraId="2859B5BC"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2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4190F05B" w14:textId="77777777" w:rsidTr="009258F7">
        <w:trPr>
          <w:trHeight w:val="975"/>
        </w:trPr>
        <w:tc>
          <w:tcPr>
            <w:tcW w:w="357" w:type="pct"/>
            <w:tcBorders>
              <w:top w:val="nil"/>
              <w:left w:val="single" w:sz="4" w:space="0" w:color="auto"/>
              <w:bottom w:val="single" w:sz="4" w:space="0" w:color="auto"/>
              <w:right w:val="single" w:sz="4" w:space="0" w:color="auto"/>
            </w:tcBorders>
            <w:shd w:val="clear" w:color="auto" w:fill="auto"/>
            <w:hideMark/>
          </w:tcPr>
          <w:p w14:paraId="7EA663A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96102</w:t>
            </w:r>
          </w:p>
        </w:tc>
        <w:tc>
          <w:tcPr>
            <w:tcW w:w="825" w:type="pct"/>
            <w:tcBorders>
              <w:top w:val="nil"/>
              <w:left w:val="nil"/>
              <w:bottom w:val="single" w:sz="4" w:space="0" w:color="auto"/>
              <w:right w:val="single" w:sz="4" w:space="0" w:color="auto"/>
            </w:tcBorders>
            <w:shd w:val="clear" w:color="auto" w:fill="auto"/>
            <w:hideMark/>
          </w:tcPr>
          <w:p w14:paraId="504A91E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 - na daljavo</w:t>
            </w:r>
          </w:p>
        </w:tc>
        <w:tc>
          <w:tcPr>
            <w:tcW w:w="2179" w:type="pct"/>
            <w:tcBorders>
              <w:top w:val="nil"/>
              <w:left w:val="nil"/>
              <w:bottom w:val="single" w:sz="4" w:space="0" w:color="auto"/>
              <w:right w:val="single" w:sz="4" w:space="0" w:color="auto"/>
            </w:tcBorders>
            <w:shd w:val="clear" w:color="auto" w:fill="auto"/>
            <w:hideMark/>
          </w:tcPr>
          <w:p w14:paraId="57CBB65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 - na daljavo se izvaja s pomočjo IKT.</w:t>
            </w:r>
            <w:r w:rsidRPr="006168E6">
              <w:rPr>
                <w:rFonts w:eastAsia="Times New Roman" w:cstheme="minorHAnsi"/>
                <w:kern w:val="0"/>
                <w:sz w:val="20"/>
                <w:szCs w:val="20"/>
                <w:lang w:eastAsia="sl-SI"/>
                <w14:ligatures w14:val="none"/>
              </w:rPr>
              <w:br/>
              <w:t xml:space="preserve">V medicinski dokumentaciji mora biti zapis s podatkom o datumu in s povzetkom navodil, ki jih je pacient prejel od zdravnika specialista. </w:t>
            </w:r>
          </w:p>
        </w:tc>
        <w:tc>
          <w:tcPr>
            <w:tcW w:w="1639" w:type="pct"/>
            <w:tcBorders>
              <w:top w:val="nil"/>
              <w:left w:val="single" w:sz="4" w:space="0" w:color="auto"/>
              <w:bottom w:val="single" w:sz="4" w:space="0" w:color="auto"/>
              <w:right w:val="single" w:sz="4" w:space="0" w:color="auto"/>
            </w:tcBorders>
            <w:shd w:val="clear" w:color="auto" w:fill="auto"/>
            <w:hideMark/>
          </w:tcPr>
          <w:p w14:paraId="3D1DF6C6"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2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3E0EB081" w14:textId="77777777" w:rsidTr="009258F7">
        <w:trPr>
          <w:trHeight w:val="1020"/>
        </w:trPr>
        <w:tc>
          <w:tcPr>
            <w:tcW w:w="357" w:type="pct"/>
            <w:tcBorders>
              <w:top w:val="nil"/>
              <w:left w:val="single" w:sz="4" w:space="0" w:color="auto"/>
              <w:bottom w:val="single" w:sz="4" w:space="0" w:color="auto"/>
              <w:right w:val="single" w:sz="4" w:space="0" w:color="auto"/>
            </w:tcBorders>
            <w:shd w:val="clear" w:color="auto" w:fill="auto"/>
            <w:hideMark/>
          </w:tcPr>
          <w:p w14:paraId="7061B88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96103</w:t>
            </w:r>
          </w:p>
        </w:tc>
        <w:tc>
          <w:tcPr>
            <w:tcW w:w="825" w:type="pct"/>
            <w:tcBorders>
              <w:top w:val="nil"/>
              <w:left w:val="nil"/>
              <w:bottom w:val="single" w:sz="4" w:space="0" w:color="auto"/>
              <w:right w:val="single" w:sz="4" w:space="0" w:color="auto"/>
            </w:tcBorders>
            <w:shd w:val="clear" w:color="auto" w:fill="auto"/>
            <w:hideMark/>
          </w:tcPr>
          <w:p w14:paraId="6FF0512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na daljavo</w:t>
            </w:r>
          </w:p>
        </w:tc>
        <w:tc>
          <w:tcPr>
            <w:tcW w:w="2179" w:type="pct"/>
            <w:tcBorders>
              <w:top w:val="nil"/>
              <w:left w:val="nil"/>
              <w:bottom w:val="single" w:sz="4" w:space="0" w:color="auto"/>
              <w:right w:val="single" w:sz="4" w:space="0" w:color="auto"/>
            </w:tcBorders>
            <w:shd w:val="clear" w:color="auto" w:fill="auto"/>
            <w:hideMark/>
          </w:tcPr>
          <w:p w14:paraId="7167389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na daljavo se izvaja s pomočjo IKT.</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639" w:type="pct"/>
            <w:tcBorders>
              <w:top w:val="nil"/>
              <w:left w:val="single" w:sz="4" w:space="0" w:color="auto"/>
              <w:bottom w:val="single" w:sz="4" w:space="0" w:color="auto"/>
              <w:right w:val="single" w:sz="4" w:space="0" w:color="auto"/>
            </w:tcBorders>
            <w:shd w:val="clear" w:color="auto" w:fill="auto"/>
            <w:hideMark/>
          </w:tcPr>
          <w:p w14:paraId="1FF2BB78"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2179CEA8" w14:textId="77777777" w:rsidTr="009258F7">
        <w:trPr>
          <w:trHeight w:val="742"/>
        </w:trPr>
        <w:tc>
          <w:tcPr>
            <w:tcW w:w="357" w:type="pct"/>
            <w:tcBorders>
              <w:top w:val="nil"/>
              <w:left w:val="single" w:sz="4" w:space="0" w:color="auto"/>
              <w:bottom w:val="single" w:sz="4" w:space="0" w:color="auto"/>
              <w:right w:val="single" w:sz="4" w:space="0" w:color="auto"/>
            </w:tcBorders>
            <w:shd w:val="clear" w:color="auto" w:fill="auto"/>
            <w:hideMark/>
          </w:tcPr>
          <w:p w14:paraId="54960A6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96190</w:t>
            </w:r>
          </w:p>
        </w:tc>
        <w:tc>
          <w:tcPr>
            <w:tcW w:w="825" w:type="pct"/>
            <w:tcBorders>
              <w:top w:val="nil"/>
              <w:left w:val="nil"/>
              <w:bottom w:val="single" w:sz="4" w:space="0" w:color="auto"/>
              <w:right w:val="single" w:sz="4" w:space="0" w:color="auto"/>
            </w:tcBorders>
            <w:shd w:val="clear" w:color="000000" w:fill="FFFFFF"/>
            <w:hideMark/>
          </w:tcPr>
          <w:p w14:paraId="1B19B41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2179" w:type="pct"/>
            <w:tcBorders>
              <w:top w:val="nil"/>
              <w:left w:val="nil"/>
              <w:bottom w:val="single" w:sz="4" w:space="0" w:color="auto"/>
              <w:right w:val="single" w:sz="4" w:space="0" w:color="auto"/>
            </w:tcBorders>
            <w:shd w:val="clear" w:color="000000" w:fill="FFFFFF"/>
            <w:hideMark/>
          </w:tcPr>
          <w:p w14:paraId="441F73D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639" w:type="pct"/>
            <w:tcBorders>
              <w:top w:val="nil"/>
              <w:left w:val="single" w:sz="4" w:space="0" w:color="auto"/>
              <w:bottom w:val="single" w:sz="4" w:space="0" w:color="auto"/>
              <w:right w:val="single" w:sz="4" w:space="0" w:color="auto"/>
            </w:tcBorders>
            <w:shd w:val="clear" w:color="000000" w:fill="FFFFFF"/>
            <w:hideMark/>
          </w:tcPr>
          <w:p w14:paraId="05AB8E2C" w14:textId="77777777" w:rsidR="00E83E45" w:rsidRPr="006168E6" w:rsidRDefault="00E83E45" w:rsidP="009258F7">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14B79D9B" w14:textId="77777777" w:rsidTr="00425F26">
        <w:trPr>
          <w:trHeight w:val="780"/>
        </w:trPr>
        <w:tc>
          <w:tcPr>
            <w:tcW w:w="357" w:type="pct"/>
            <w:tcBorders>
              <w:top w:val="nil"/>
              <w:left w:val="single" w:sz="4" w:space="0" w:color="auto"/>
              <w:bottom w:val="single" w:sz="4" w:space="0" w:color="auto"/>
              <w:right w:val="single" w:sz="4" w:space="0" w:color="auto"/>
            </w:tcBorders>
            <w:shd w:val="clear" w:color="auto" w:fill="auto"/>
            <w:hideMark/>
          </w:tcPr>
          <w:p w14:paraId="58F9BE0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96191</w:t>
            </w:r>
          </w:p>
        </w:tc>
        <w:tc>
          <w:tcPr>
            <w:tcW w:w="825" w:type="pct"/>
            <w:tcBorders>
              <w:top w:val="nil"/>
              <w:left w:val="nil"/>
              <w:bottom w:val="single" w:sz="4" w:space="0" w:color="auto"/>
              <w:right w:val="single" w:sz="4" w:space="0" w:color="auto"/>
            </w:tcBorders>
            <w:shd w:val="clear" w:color="000000" w:fill="FFFFFF"/>
            <w:hideMark/>
          </w:tcPr>
          <w:p w14:paraId="7FFADDF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 na daljavo</w:t>
            </w:r>
          </w:p>
        </w:tc>
        <w:tc>
          <w:tcPr>
            <w:tcW w:w="2179" w:type="pct"/>
            <w:tcBorders>
              <w:top w:val="nil"/>
              <w:left w:val="nil"/>
              <w:bottom w:val="single" w:sz="4" w:space="0" w:color="auto"/>
              <w:right w:val="single" w:sz="4" w:space="0" w:color="auto"/>
            </w:tcBorders>
            <w:shd w:val="clear" w:color="000000" w:fill="FFFFFF"/>
            <w:hideMark/>
          </w:tcPr>
          <w:p w14:paraId="5622300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 na daljavo se izvaja s pomočjo IKT.</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639" w:type="pct"/>
            <w:tcBorders>
              <w:top w:val="nil"/>
              <w:left w:val="single" w:sz="4" w:space="0" w:color="auto"/>
              <w:bottom w:val="single" w:sz="4" w:space="0" w:color="auto"/>
              <w:right w:val="single" w:sz="4" w:space="0" w:color="auto"/>
            </w:tcBorders>
            <w:shd w:val="clear" w:color="000000" w:fill="FFFFFF"/>
            <w:hideMark/>
          </w:tcPr>
          <w:p w14:paraId="7898B07D"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0C7041DA" w14:textId="77777777" w:rsidTr="00425F26">
        <w:trPr>
          <w:trHeight w:val="1020"/>
        </w:trPr>
        <w:tc>
          <w:tcPr>
            <w:tcW w:w="357" w:type="pct"/>
            <w:tcBorders>
              <w:top w:val="nil"/>
              <w:left w:val="single" w:sz="4" w:space="0" w:color="auto"/>
              <w:bottom w:val="single" w:sz="4" w:space="0" w:color="auto"/>
              <w:right w:val="single" w:sz="4" w:space="0" w:color="auto"/>
            </w:tcBorders>
            <w:shd w:val="clear" w:color="auto" w:fill="auto"/>
            <w:hideMark/>
          </w:tcPr>
          <w:p w14:paraId="6325EFE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96400 </w:t>
            </w:r>
          </w:p>
        </w:tc>
        <w:tc>
          <w:tcPr>
            <w:tcW w:w="825" w:type="pct"/>
            <w:tcBorders>
              <w:top w:val="nil"/>
              <w:left w:val="nil"/>
              <w:bottom w:val="single" w:sz="4" w:space="0" w:color="auto"/>
              <w:right w:val="single" w:sz="4" w:space="0" w:color="auto"/>
            </w:tcBorders>
            <w:shd w:val="clear" w:color="000000" w:fill="FFFFFF"/>
            <w:hideMark/>
          </w:tcPr>
          <w:p w14:paraId="4170DA9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w:t>
            </w:r>
          </w:p>
        </w:tc>
        <w:tc>
          <w:tcPr>
            <w:tcW w:w="2179" w:type="pct"/>
            <w:tcBorders>
              <w:top w:val="nil"/>
              <w:left w:val="nil"/>
              <w:bottom w:val="single" w:sz="4" w:space="0" w:color="auto"/>
              <w:right w:val="single" w:sz="4" w:space="0" w:color="auto"/>
            </w:tcBorders>
            <w:shd w:val="clear" w:color="000000" w:fill="FFFFFF"/>
            <w:hideMark/>
          </w:tcPr>
          <w:p w14:paraId="217EA7C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1639" w:type="pct"/>
            <w:tcBorders>
              <w:top w:val="nil"/>
              <w:left w:val="single" w:sz="4" w:space="0" w:color="auto"/>
              <w:bottom w:val="single" w:sz="4" w:space="0" w:color="auto"/>
              <w:right w:val="single" w:sz="4" w:space="0" w:color="auto"/>
            </w:tcBorders>
            <w:shd w:val="clear" w:color="000000" w:fill="FFFFFF"/>
            <w:hideMark/>
          </w:tcPr>
          <w:p w14:paraId="12F642E0"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3194B115" w14:textId="77777777" w:rsidTr="00425F26">
        <w:trPr>
          <w:trHeight w:val="1275"/>
        </w:trPr>
        <w:tc>
          <w:tcPr>
            <w:tcW w:w="357" w:type="pct"/>
            <w:tcBorders>
              <w:top w:val="nil"/>
              <w:left w:val="single" w:sz="4" w:space="0" w:color="auto"/>
              <w:bottom w:val="single" w:sz="4" w:space="0" w:color="auto"/>
              <w:right w:val="single" w:sz="4" w:space="0" w:color="auto"/>
            </w:tcBorders>
            <w:shd w:val="clear" w:color="auto" w:fill="auto"/>
            <w:hideMark/>
          </w:tcPr>
          <w:p w14:paraId="499AFDB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96401</w:t>
            </w:r>
          </w:p>
        </w:tc>
        <w:tc>
          <w:tcPr>
            <w:tcW w:w="825" w:type="pct"/>
            <w:tcBorders>
              <w:top w:val="nil"/>
              <w:left w:val="nil"/>
              <w:bottom w:val="single" w:sz="4" w:space="0" w:color="auto"/>
              <w:right w:val="single" w:sz="4" w:space="0" w:color="auto"/>
            </w:tcBorders>
            <w:shd w:val="clear" w:color="000000" w:fill="FFFFFF"/>
            <w:hideMark/>
          </w:tcPr>
          <w:p w14:paraId="5A0363A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s koterapevtom**</w:t>
            </w:r>
          </w:p>
        </w:tc>
        <w:tc>
          <w:tcPr>
            <w:tcW w:w="2179" w:type="pct"/>
            <w:tcBorders>
              <w:top w:val="nil"/>
              <w:left w:val="nil"/>
              <w:bottom w:val="single" w:sz="4" w:space="0" w:color="auto"/>
              <w:right w:val="single" w:sz="4" w:space="0" w:color="auto"/>
            </w:tcBorders>
            <w:shd w:val="clear" w:color="000000" w:fill="FFFFFF"/>
            <w:hideMark/>
          </w:tcPr>
          <w:p w14:paraId="4F134DF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s koterapevtom** (izvaja se v skupini, v kateri je najmanj 6 pacientov). Zajema skupinske psihoterapevtske tehnike, ki zahtevajo sočasno večdimenzionalno konfrontacijo. Časovni (18 min.), kadrovski in točkovni normativ velja na osebo v skupini. </w:t>
            </w:r>
          </w:p>
        </w:tc>
        <w:tc>
          <w:tcPr>
            <w:tcW w:w="1639" w:type="pct"/>
            <w:tcBorders>
              <w:top w:val="nil"/>
              <w:left w:val="single" w:sz="4" w:space="0" w:color="auto"/>
              <w:bottom w:val="single" w:sz="4" w:space="0" w:color="auto"/>
              <w:right w:val="single" w:sz="4" w:space="0" w:color="auto"/>
            </w:tcBorders>
            <w:shd w:val="clear" w:color="000000" w:fill="FFFFFF"/>
            <w:hideMark/>
          </w:tcPr>
          <w:p w14:paraId="32A2FB6F"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1 zdravnik specialist oz. psiholog specialist</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višji zdravstveni delavec</w:t>
            </w:r>
          </w:p>
        </w:tc>
      </w:tr>
      <w:tr w:rsidR="00E83E45" w:rsidRPr="006168E6" w14:paraId="49CBE87F" w14:textId="77777777" w:rsidTr="00425F26">
        <w:trPr>
          <w:trHeight w:val="1195"/>
        </w:trPr>
        <w:tc>
          <w:tcPr>
            <w:tcW w:w="357" w:type="pct"/>
            <w:tcBorders>
              <w:top w:val="nil"/>
              <w:left w:val="single" w:sz="4" w:space="0" w:color="auto"/>
              <w:bottom w:val="single" w:sz="4" w:space="0" w:color="auto"/>
              <w:right w:val="single" w:sz="4" w:space="0" w:color="auto"/>
            </w:tcBorders>
            <w:shd w:val="clear" w:color="auto" w:fill="auto"/>
            <w:hideMark/>
          </w:tcPr>
          <w:p w14:paraId="305A51B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96402</w:t>
            </w:r>
          </w:p>
        </w:tc>
        <w:tc>
          <w:tcPr>
            <w:tcW w:w="825" w:type="pct"/>
            <w:tcBorders>
              <w:top w:val="nil"/>
              <w:left w:val="nil"/>
              <w:bottom w:val="single" w:sz="4" w:space="0" w:color="auto"/>
              <w:right w:val="single" w:sz="4" w:space="0" w:color="auto"/>
            </w:tcBorders>
            <w:shd w:val="clear" w:color="auto" w:fill="auto"/>
            <w:hideMark/>
          </w:tcPr>
          <w:p w14:paraId="13FDA03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socioterapija - odvisnosti**</w:t>
            </w:r>
          </w:p>
        </w:tc>
        <w:tc>
          <w:tcPr>
            <w:tcW w:w="2179" w:type="pct"/>
            <w:tcBorders>
              <w:top w:val="nil"/>
              <w:left w:val="nil"/>
              <w:bottom w:val="single" w:sz="4" w:space="0" w:color="auto"/>
              <w:right w:val="single" w:sz="4" w:space="0" w:color="auto"/>
            </w:tcBorders>
            <w:shd w:val="clear" w:color="auto" w:fill="auto"/>
            <w:hideMark/>
          </w:tcPr>
          <w:p w14:paraId="03F8237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socioterapija pri bolnikih z boleznimi odvisnosti** (izvaja se v skupini, v kateri je najmanj 6 pacientov). Časovni (20 min.), kadrovski in točkovni normativ velja na osebo v skupini. </w:t>
            </w:r>
          </w:p>
        </w:tc>
        <w:tc>
          <w:tcPr>
            <w:tcW w:w="1639" w:type="pct"/>
            <w:tcBorders>
              <w:top w:val="nil"/>
              <w:left w:val="single" w:sz="4" w:space="0" w:color="auto"/>
              <w:bottom w:val="single" w:sz="4" w:space="0" w:color="auto"/>
              <w:right w:val="single" w:sz="4" w:space="0" w:color="auto"/>
            </w:tcBorders>
            <w:shd w:val="clear" w:color="auto" w:fill="auto"/>
            <w:hideMark/>
          </w:tcPr>
          <w:p w14:paraId="61746823"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1 delavec z visoko izobrazbo</w:t>
            </w:r>
            <w:r w:rsidRPr="006168E6">
              <w:rPr>
                <w:rFonts w:eastAsia="Times New Roman" w:cstheme="minorHAnsi"/>
                <w:b/>
                <w:bCs/>
                <w:kern w:val="0"/>
                <w:sz w:val="20"/>
                <w:szCs w:val="20"/>
                <w:lang w:eastAsia="sl-SI"/>
                <w14:ligatures w14:val="none"/>
              </w:rPr>
              <w:t xml:space="preserve"> z ustreznimi dodatnimi znanji</w:t>
            </w:r>
            <w:r w:rsidRPr="006168E6">
              <w:rPr>
                <w:rFonts w:eastAsia="Times New Roman" w:cstheme="minorHAnsi"/>
                <w:kern w:val="0"/>
                <w:sz w:val="20"/>
                <w:szCs w:val="20"/>
                <w:lang w:eastAsia="sl-SI"/>
                <w14:ligatures w14:val="none"/>
              </w:rPr>
              <w:t>; 1 delavec z višjo izobrazbo</w:t>
            </w:r>
          </w:p>
        </w:tc>
      </w:tr>
      <w:tr w:rsidR="00E83E45" w:rsidRPr="006168E6" w14:paraId="10DED48D" w14:textId="77777777" w:rsidTr="00425F26">
        <w:trPr>
          <w:trHeight w:val="765"/>
        </w:trPr>
        <w:tc>
          <w:tcPr>
            <w:tcW w:w="357" w:type="pct"/>
            <w:tcBorders>
              <w:top w:val="nil"/>
              <w:left w:val="single" w:sz="4" w:space="0" w:color="auto"/>
              <w:bottom w:val="single" w:sz="4" w:space="0" w:color="auto"/>
              <w:right w:val="single" w:sz="4" w:space="0" w:color="auto"/>
            </w:tcBorders>
            <w:shd w:val="clear" w:color="auto" w:fill="auto"/>
            <w:hideMark/>
          </w:tcPr>
          <w:p w14:paraId="2EA32B8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96403</w:t>
            </w:r>
          </w:p>
        </w:tc>
        <w:tc>
          <w:tcPr>
            <w:tcW w:w="825" w:type="pct"/>
            <w:tcBorders>
              <w:top w:val="nil"/>
              <w:left w:val="nil"/>
              <w:bottom w:val="single" w:sz="4" w:space="0" w:color="auto"/>
              <w:right w:val="single" w:sz="4" w:space="0" w:color="auto"/>
            </w:tcBorders>
            <w:shd w:val="clear" w:color="auto" w:fill="auto"/>
            <w:hideMark/>
          </w:tcPr>
          <w:p w14:paraId="44CA8AC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socioterap. (težje tel. priz.)</w:t>
            </w:r>
          </w:p>
        </w:tc>
        <w:tc>
          <w:tcPr>
            <w:tcW w:w="2179" w:type="pct"/>
            <w:tcBorders>
              <w:top w:val="nil"/>
              <w:left w:val="nil"/>
              <w:bottom w:val="single" w:sz="4" w:space="0" w:color="auto"/>
              <w:right w:val="single" w:sz="4" w:space="0" w:color="auto"/>
            </w:tcBorders>
            <w:shd w:val="clear" w:color="auto" w:fill="auto"/>
            <w:hideMark/>
          </w:tcPr>
          <w:p w14:paraId="293AC3D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socioterapija pri težje telesno prizadetih (skupina 8 do 12 oseb). Časovni, kadrovski in točkovni normativ velja na osebo. </w:t>
            </w:r>
          </w:p>
        </w:tc>
        <w:tc>
          <w:tcPr>
            <w:tcW w:w="1639" w:type="pct"/>
            <w:tcBorders>
              <w:top w:val="nil"/>
              <w:left w:val="single" w:sz="4" w:space="0" w:color="auto"/>
              <w:bottom w:val="single" w:sz="4" w:space="0" w:color="auto"/>
              <w:right w:val="single" w:sz="4" w:space="0" w:color="auto"/>
            </w:tcBorders>
            <w:shd w:val="clear" w:color="auto" w:fill="auto"/>
            <w:hideMark/>
          </w:tcPr>
          <w:p w14:paraId="4E78F1BE"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soc. delavec</w:t>
            </w:r>
          </w:p>
        </w:tc>
      </w:tr>
      <w:tr w:rsidR="00E83E45" w:rsidRPr="006168E6" w14:paraId="38FEE99A" w14:textId="77777777" w:rsidTr="00425F26">
        <w:trPr>
          <w:trHeight w:val="1020"/>
        </w:trPr>
        <w:tc>
          <w:tcPr>
            <w:tcW w:w="357" w:type="pct"/>
            <w:tcBorders>
              <w:top w:val="nil"/>
              <w:left w:val="single" w:sz="4" w:space="0" w:color="auto"/>
              <w:bottom w:val="single" w:sz="4" w:space="0" w:color="auto"/>
              <w:right w:val="single" w:sz="4" w:space="0" w:color="auto"/>
            </w:tcBorders>
            <w:shd w:val="clear" w:color="auto" w:fill="auto"/>
            <w:hideMark/>
          </w:tcPr>
          <w:p w14:paraId="4F8CE67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96404</w:t>
            </w:r>
          </w:p>
        </w:tc>
        <w:tc>
          <w:tcPr>
            <w:tcW w:w="825" w:type="pct"/>
            <w:tcBorders>
              <w:top w:val="nil"/>
              <w:left w:val="nil"/>
              <w:bottom w:val="single" w:sz="4" w:space="0" w:color="auto"/>
              <w:right w:val="single" w:sz="4" w:space="0" w:color="auto"/>
            </w:tcBorders>
            <w:shd w:val="clear" w:color="auto" w:fill="auto"/>
            <w:hideMark/>
          </w:tcPr>
          <w:p w14:paraId="6B7304E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v pedopsihiat. </w:t>
            </w:r>
          </w:p>
        </w:tc>
        <w:tc>
          <w:tcPr>
            <w:tcW w:w="2179" w:type="pct"/>
            <w:tcBorders>
              <w:top w:val="nil"/>
              <w:left w:val="nil"/>
              <w:bottom w:val="single" w:sz="4" w:space="0" w:color="auto"/>
              <w:right w:val="single" w:sz="4" w:space="0" w:color="auto"/>
            </w:tcBorders>
            <w:shd w:val="clear" w:color="auto" w:fill="auto"/>
            <w:hideMark/>
          </w:tcPr>
          <w:p w14:paraId="368FF44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639" w:type="pct"/>
            <w:tcBorders>
              <w:top w:val="nil"/>
              <w:left w:val="single" w:sz="4" w:space="0" w:color="auto"/>
              <w:bottom w:val="single" w:sz="4" w:space="0" w:color="auto"/>
              <w:right w:val="single" w:sz="4" w:space="0" w:color="auto"/>
            </w:tcBorders>
            <w:shd w:val="clear" w:color="auto" w:fill="auto"/>
            <w:hideMark/>
          </w:tcPr>
          <w:p w14:paraId="4B9BF47B"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1 zdravnik specialist</w:t>
            </w:r>
            <w:r w:rsidRPr="006168E6">
              <w:rPr>
                <w:rFonts w:eastAsia="Times New Roman" w:cstheme="minorHAnsi"/>
                <w:b/>
                <w:bCs/>
                <w:kern w:val="0"/>
                <w:sz w:val="20"/>
                <w:szCs w:val="20"/>
                <w:lang w:eastAsia="sl-SI"/>
                <w14:ligatures w14:val="none"/>
              </w:rPr>
              <w:t xml:space="preserve"> z ustreznimi dodatnimi znanji</w:t>
            </w:r>
            <w:r w:rsidRPr="006168E6">
              <w:rPr>
                <w:rFonts w:eastAsia="Times New Roman" w:cstheme="minorHAnsi"/>
                <w:kern w:val="0"/>
                <w:sz w:val="20"/>
                <w:szCs w:val="20"/>
                <w:lang w:eastAsia="sl-SI"/>
                <w14:ligatures w14:val="none"/>
              </w:rPr>
              <w:t>; 1 višja medicinska sestra</w:t>
            </w:r>
          </w:p>
        </w:tc>
      </w:tr>
      <w:tr w:rsidR="00E83E45" w:rsidRPr="006168E6" w14:paraId="188F23B6" w14:textId="77777777" w:rsidTr="00425F26">
        <w:trPr>
          <w:trHeight w:val="715"/>
        </w:trPr>
        <w:tc>
          <w:tcPr>
            <w:tcW w:w="357" w:type="pct"/>
            <w:tcBorders>
              <w:top w:val="nil"/>
              <w:left w:val="single" w:sz="4" w:space="0" w:color="auto"/>
              <w:bottom w:val="single" w:sz="4" w:space="0" w:color="auto"/>
              <w:right w:val="single" w:sz="4" w:space="0" w:color="auto"/>
            </w:tcBorders>
            <w:shd w:val="clear" w:color="auto" w:fill="auto"/>
            <w:hideMark/>
          </w:tcPr>
          <w:p w14:paraId="2654876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96800</w:t>
            </w:r>
          </w:p>
        </w:tc>
        <w:tc>
          <w:tcPr>
            <w:tcW w:w="825" w:type="pct"/>
            <w:tcBorders>
              <w:top w:val="nil"/>
              <w:left w:val="nil"/>
              <w:bottom w:val="single" w:sz="4" w:space="0" w:color="auto"/>
              <w:right w:val="single" w:sz="4" w:space="0" w:color="auto"/>
            </w:tcBorders>
            <w:shd w:val="clear" w:color="auto" w:fill="auto"/>
            <w:hideMark/>
          </w:tcPr>
          <w:p w14:paraId="13DB0E5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2179" w:type="pct"/>
            <w:tcBorders>
              <w:top w:val="nil"/>
              <w:left w:val="nil"/>
              <w:bottom w:val="single" w:sz="4" w:space="0" w:color="auto"/>
              <w:right w:val="single" w:sz="4" w:space="0" w:color="auto"/>
            </w:tcBorders>
            <w:shd w:val="clear" w:color="auto" w:fill="auto"/>
            <w:hideMark/>
          </w:tcPr>
          <w:p w14:paraId="55C2524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639" w:type="pct"/>
            <w:tcBorders>
              <w:top w:val="nil"/>
              <w:left w:val="single" w:sz="4" w:space="0" w:color="auto"/>
              <w:bottom w:val="single" w:sz="4" w:space="0" w:color="auto"/>
              <w:right w:val="single" w:sz="4" w:space="0" w:color="auto"/>
            </w:tcBorders>
            <w:shd w:val="clear" w:color="auto" w:fill="auto"/>
            <w:hideMark/>
          </w:tcPr>
          <w:p w14:paraId="1ADC82B5"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4659BB4F" w14:textId="77777777" w:rsidR="00E83E45" w:rsidRPr="006168E6" w:rsidRDefault="00E83E45" w:rsidP="00E83E45">
      <w:pPr>
        <w:pStyle w:val="Odstavekseznama"/>
        <w:spacing w:after="0" w:line="240" w:lineRule="auto"/>
        <w:rPr>
          <w:rFonts w:ascii="Calibri" w:eastAsia="Times New Roman" w:hAnsi="Calibri" w:cs="Calibri"/>
          <w:lang w:eastAsia="sl-SI"/>
        </w:rPr>
      </w:pPr>
    </w:p>
    <w:p w14:paraId="4CCD3B90" w14:textId="77777777" w:rsidR="00E83E45" w:rsidRPr="006168E6" w:rsidRDefault="00E83E45" w:rsidP="00E83E45">
      <w:pPr>
        <w:spacing w:after="0" w:line="240" w:lineRule="auto"/>
        <w:rPr>
          <w:rFonts w:ascii="Calibri" w:eastAsia="Times New Roman" w:hAnsi="Calibri" w:cs="Calibri"/>
          <w:lang w:eastAsia="sl-SI"/>
        </w:rPr>
      </w:pPr>
    </w:p>
    <w:p w14:paraId="7872F08E"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15.47 »Storitve skupnostne psihiatrične obravnave na domu (230 269):</w:t>
      </w:r>
    </w:p>
    <w:p w14:paraId="6C837158" w14:textId="77777777" w:rsidR="00E83E45" w:rsidRPr="006168E6" w:rsidRDefault="00E83E45" w:rsidP="00E83E45">
      <w:pPr>
        <w:pStyle w:val="Odstavekseznama"/>
        <w:spacing w:after="0" w:line="240" w:lineRule="auto"/>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647"/>
        <w:gridCol w:w="3584"/>
        <w:gridCol w:w="2566"/>
        <w:gridCol w:w="2606"/>
      </w:tblGrid>
      <w:tr w:rsidR="00E83E45" w:rsidRPr="006168E6" w14:paraId="4BE8E0A1" w14:textId="77777777" w:rsidTr="00425F26">
        <w:trPr>
          <w:trHeight w:val="357"/>
          <w:tblHeader/>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A01D4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523" w:type="pct"/>
            <w:tcBorders>
              <w:top w:val="single" w:sz="4" w:space="0" w:color="auto"/>
              <w:left w:val="nil"/>
              <w:bottom w:val="single" w:sz="4" w:space="0" w:color="auto"/>
              <w:right w:val="single" w:sz="4" w:space="0" w:color="auto"/>
            </w:tcBorders>
            <w:shd w:val="clear" w:color="auto" w:fill="auto"/>
            <w:vAlign w:val="center"/>
            <w:hideMark/>
          </w:tcPr>
          <w:p w14:paraId="5E8F09D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605" w:type="pct"/>
            <w:tcBorders>
              <w:top w:val="single" w:sz="4" w:space="0" w:color="auto"/>
              <w:left w:val="nil"/>
              <w:bottom w:val="single" w:sz="4" w:space="0" w:color="auto"/>
              <w:right w:val="single" w:sz="4" w:space="0" w:color="auto"/>
            </w:tcBorders>
            <w:shd w:val="clear" w:color="auto" w:fill="auto"/>
            <w:vAlign w:val="center"/>
            <w:hideMark/>
          </w:tcPr>
          <w:p w14:paraId="3078BAD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513" w:type="pct"/>
            <w:tcBorders>
              <w:top w:val="single" w:sz="4" w:space="0" w:color="auto"/>
              <w:left w:val="nil"/>
              <w:bottom w:val="single" w:sz="4" w:space="0" w:color="auto"/>
              <w:right w:val="single" w:sz="4" w:space="0" w:color="auto"/>
            </w:tcBorders>
            <w:shd w:val="clear" w:color="auto" w:fill="auto"/>
            <w:vAlign w:val="center"/>
            <w:hideMark/>
          </w:tcPr>
          <w:p w14:paraId="22A5C0F9"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402CF66F" w14:textId="77777777" w:rsidTr="00425F26">
        <w:trPr>
          <w:trHeight w:val="557"/>
        </w:trPr>
        <w:tc>
          <w:tcPr>
            <w:tcW w:w="358" w:type="pct"/>
            <w:tcBorders>
              <w:top w:val="nil"/>
              <w:left w:val="single" w:sz="4" w:space="0" w:color="000000"/>
              <w:bottom w:val="single" w:sz="4" w:space="0" w:color="000000"/>
              <w:right w:val="nil"/>
            </w:tcBorders>
            <w:shd w:val="clear" w:color="auto" w:fill="auto"/>
            <w:noWrap/>
            <w:hideMark/>
          </w:tcPr>
          <w:p w14:paraId="3FFE67F7" w14:textId="77777777" w:rsidR="00E83E45" w:rsidRPr="006168E6" w:rsidRDefault="00E83E45" w:rsidP="009D7762">
            <w:pPr>
              <w:spacing w:after="0" w:line="240" w:lineRule="auto"/>
              <w:jc w:val="right"/>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96100</w:t>
            </w:r>
          </w:p>
        </w:tc>
        <w:tc>
          <w:tcPr>
            <w:tcW w:w="1523" w:type="pct"/>
            <w:tcBorders>
              <w:top w:val="nil"/>
              <w:left w:val="single" w:sz="4" w:space="0" w:color="auto"/>
              <w:bottom w:val="single" w:sz="4" w:space="0" w:color="auto"/>
              <w:right w:val="single" w:sz="4" w:space="0" w:color="auto"/>
            </w:tcBorders>
            <w:shd w:val="clear" w:color="auto" w:fill="auto"/>
            <w:noWrap/>
            <w:hideMark/>
          </w:tcPr>
          <w:p w14:paraId="1DE742A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605" w:type="pct"/>
            <w:tcBorders>
              <w:top w:val="nil"/>
              <w:left w:val="nil"/>
              <w:bottom w:val="single" w:sz="4" w:space="0" w:color="auto"/>
              <w:right w:val="single" w:sz="4" w:space="0" w:color="auto"/>
            </w:tcBorders>
            <w:shd w:val="clear" w:color="auto" w:fill="auto"/>
            <w:hideMark/>
          </w:tcPr>
          <w:p w14:paraId="4BF4C4E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513" w:type="pct"/>
            <w:tcBorders>
              <w:top w:val="nil"/>
              <w:left w:val="nil"/>
              <w:bottom w:val="single" w:sz="4" w:space="0" w:color="auto"/>
              <w:right w:val="single" w:sz="4" w:space="0" w:color="auto"/>
            </w:tcBorders>
            <w:shd w:val="clear" w:color="auto" w:fill="auto"/>
            <w:hideMark/>
          </w:tcPr>
          <w:p w14:paraId="0833A426"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45D76DF5" w14:textId="77777777" w:rsidTr="00425F26">
        <w:trPr>
          <w:trHeight w:val="707"/>
        </w:trPr>
        <w:tc>
          <w:tcPr>
            <w:tcW w:w="358" w:type="pct"/>
            <w:tcBorders>
              <w:top w:val="nil"/>
              <w:left w:val="single" w:sz="4" w:space="0" w:color="000000"/>
              <w:bottom w:val="single" w:sz="4" w:space="0" w:color="auto"/>
              <w:right w:val="nil"/>
            </w:tcBorders>
            <w:shd w:val="clear" w:color="auto" w:fill="auto"/>
            <w:noWrap/>
            <w:hideMark/>
          </w:tcPr>
          <w:p w14:paraId="17F6D5BF" w14:textId="77777777" w:rsidR="00E83E45" w:rsidRPr="006168E6" w:rsidRDefault="00E83E45" w:rsidP="009D7762">
            <w:pPr>
              <w:spacing w:after="0" w:line="240" w:lineRule="auto"/>
              <w:jc w:val="right"/>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96101</w:t>
            </w:r>
          </w:p>
        </w:tc>
        <w:tc>
          <w:tcPr>
            <w:tcW w:w="1523" w:type="pct"/>
            <w:tcBorders>
              <w:top w:val="nil"/>
              <w:left w:val="single" w:sz="4" w:space="0" w:color="auto"/>
              <w:bottom w:val="single" w:sz="4" w:space="0" w:color="auto"/>
              <w:right w:val="single" w:sz="4" w:space="0" w:color="auto"/>
            </w:tcBorders>
            <w:shd w:val="clear" w:color="auto" w:fill="auto"/>
            <w:noWrap/>
            <w:hideMark/>
          </w:tcPr>
          <w:p w14:paraId="7372B68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1605" w:type="pct"/>
            <w:tcBorders>
              <w:top w:val="nil"/>
              <w:left w:val="nil"/>
              <w:bottom w:val="single" w:sz="4" w:space="0" w:color="auto"/>
              <w:right w:val="single" w:sz="4" w:space="0" w:color="auto"/>
            </w:tcBorders>
            <w:shd w:val="clear" w:color="auto" w:fill="auto"/>
            <w:hideMark/>
          </w:tcPr>
          <w:p w14:paraId="12D2724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1513" w:type="pct"/>
            <w:tcBorders>
              <w:top w:val="nil"/>
              <w:left w:val="nil"/>
              <w:bottom w:val="single" w:sz="4" w:space="0" w:color="auto"/>
              <w:right w:val="single" w:sz="4" w:space="0" w:color="auto"/>
            </w:tcBorders>
            <w:shd w:val="clear" w:color="auto" w:fill="auto"/>
            <w:hideMark/>
          </w:tcPr>
          <w:p w14:paraId="2E77D29C"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2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7EFF2B71" w14:textId="77777777" w:rsidTr="00425F26">
        <w:trPr>
          <w:trHeight w:val="707"/>
        </w:trPr>
        <w:tc>
          <w:tcPr>
            <w:tcW w:w="358" w:type="pct"/>
            <w:tcBorders>
              <w:top w:val="single" w:sz="4" w:space="0" w:color="auto"/>
              <w:left w:val="single" w:sz="4" w:space="0" w:color="auto"/>
              <w:bottom w:val="single" w:sz="4" w:space="0" w:color="auto"/>
              <w:right w:val="nil"/>
            </w:tcBorders>
            <w:shd w:val="clear" w:color="auto" w:fill="auto"/>
            <w:noWrap/>
          </w:tcPr>
          <w:p w14:paraId="74A22E30" w14:textId="77777777" w:rsidR="00E83E45" w:rsidRPr="006168E6" w:rsidRDefault="00E83E45" w:rsidP="009D7762">
            <w:pPr>
              <w:spacing w:after="0" w:line="240" w:lineRule="auto"/>
              <w:jc w:val="right"/>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96190</w:t>
            </w:r>
          </w:p>
        </w:tc>
        <w:tc>
          <w:tcPr>
            <w:tcW w:w="1523" w:type="pct"/>
            <w:tcBorders>
              <w:top w:val="single" w:sz="4" w:space="0" w:color="auto"/>
              <w:left w:val="single" w:sz="4" w:space="0" w:color="auto"/>
              <w:bottom w:val="single" w:sz="4" w:space="0" w:color="auto"/>
              <w:right w:val="single" w:sz="4" w:space="0" w:color="auto"/>
            </w:tcBorders>
            <w:shd w:val="clear" w:color="auto" w:fill="auto"/>
            <w:noWrap/>
          </w:tcPr>
          <w:p w14:paraId="0CD2CDA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605" w:type="pct"/>
            <w:tcBorders>
              <w:top w:val="single" w:sz="4" w:space="0" w:color="auto"/>
              <w:left w:val="nil"/>
              <w:bottom w:val="single" w:sz="4" w:space="0" w:color="auto"/>
              <w:right w:val="single" w:sz="4" w:space="0" w:color="auto"/>
            </w:tcBorders>
            <w:shd w:val="clear" w:color="auto" w:fill="auto"/>
          </w:tcPr>
          <w:p w14:paraId="0E27DD2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513" w:type="pct"/>
            <w:tcBorders>
              <w:top w:val="single" w:sz="4" w:space="0" w:color="auto"/>
              <w:left w:val="nil"/>
              <w:bottom w:val="single" w:sz="4" w:space="0" w:color="auto"/>
              <w:right w:val="single" w:sz="4" w:space="0" w:color="auto"/>
            </w:tcBorders>
            <w:shd w:val="clear" w:color="auto" w:fill="auto"/>
          </w:tcPr>
          <w:p w14:paraId="2A5AF895"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503956CB" w14:textId="77777777" w:rsidTr="00EA6C42">
        <w:trPr>
          <w:trHeight w:val="601"/>
        </w:trPr>
        <w:tc>
          <w:tcPr>
            <w:tcW w:w="358" w:type="pct"/>
            <w:tcBorders>
              <w:top w:val="single" w:sz="4" w:space="0" w:color="auto"/>
              <w:left w:val="single" w:sz="4" w:space="0" w:color="auto"/>
              <w:bottom w:val="single" w:sz="4" w:space="0" w:color="auto"/>
              <w:right w:val="nil"/>
            </w:tcBorders>
            <w:shd w:val="clear" w:color="auto" w:fill="auto"/>
            <w:noWrap/>
          </w:tcPr>
          <w:p w14:paraId="1E327A8D" w14:textId="77777777" w:rsidR="00E83E45" w:rsidRPr="006168E6" w:rsidRDefault="00E83E45" w:rsidP="009D7762">
            <w:pPr>
              <w:spacing w:after="0" w:line="240" w:lineRule="auto"/>
              <w:jc w:val="right"/>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lastRenderedPageBreak/>
              <w:t>96400</w:t>
            </w:r>
          </w:p>
        </w:tc>
        <w:tc>
          <w:tcPr>
            <w:tcW w:w="1523" w:type="pct"/>
            <w:tcBorders>
              <w:top w:val="single" w:sz="4" w:space="0" w:color="auto"/>
              <w:left w:val="single" w:sz="4" w:space="0" w:color="auto"/>
              <w:bottom w:val="single" w:sz="4" w:space="0" w:color="auto"/>
              <w:right w:val="single" w:sz="4" w:space="0" w:color="auto"/>
            </w:tcBorders>
            <w:shd w:val="clear" w:color="auto" w:fill="auto"/>
            <w:noWrap/>
          </w:tcPr>
          <w:p w14:paraId="1194274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w:t>
            </w:r>
          </w:p>
        </w:tc>
        <w:tc>
          <w:tcPr>
            <w:tcW w:w="1605" w:type="pct"/>
            <w:tcBorders>
              <w:top w:val="single" w:sz="4" w:space="0" w:color="auto"/>
              <w:left w:val="nil"/>
              <w:bottom w:val="single" w:sz="4" w:space="0" w:color="auto"/>
              <w:right w:val="single" w:sz="4" w:space="0" w:color="auto"/>
            </w:tcBorders>
            <w:shd w:val="clear" w:color="auto" w:fill="auto"/>
          </w:tcPr>
          <w:p w14:paraId="7BB471A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1513" w:type="pct"/>
            <w:tcBorders>
              <w:top w:val="single" w:sz="4" w:space="0" w:color="auto"/>
              <w:left w:val="nil"/>
              <w:bottom w:val="single" w:sz="4" w:space="0" w:color="auto"/>
              <w:right w:val="single" w:sz="4" w:space="0" w:color="auto"/>
            </w:tcBorders>
            <w:shd w:val="clear" w:color="auto" w:fill="auto"/>
          </w:tcPr>
          <w:p w14:paraId="5479658B" w14:textId="77777777" w:rsidR="00E83E45" w:rsidRPr="006168E6" w:rsidRDefault="00E83E45" w:rsidP="00425F26">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2966944A" w14:textId="77777777" w:rsidTr="006124AC">
        <w:trPr>
          <w:trHeight w:val="707"/>
        </w:trPr>
        <w:tc>
          <w:tcPr>
            <w:tcW w:w="358" w:type="pct"/>
            <w:tcBorders>
              <w:top w:val="single" w:sz="4" w:space="0" w:color="auto"/>
              <w:left w:val="single" w:sz="4" w:space="0" w:color="auto"/>
              <w:bottom w:val="single" w:sz="4" w:space="0" w:color="auto"/>
              <w:right w:val="nil"/>
            </w:tcBorders>
            <w:shd w:val="clear" w:color="auto" w:fill="auto"/>
            <w:noWrap/>
          </w:tcPr>
          <w:p w14:paraId="42C386A8" w14:textId="77777777" w:rsidR="00E83E45" w:rsidRPr="006168E6" w:rsidRDefault="00E83E45" w:rsidP="009D7762">
            <w:pPr>
              <w:spacing w:after="0" w:line="240" w:lineRule="auto"/>
              <w:jc w:val="right"/>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96401</w:t>
            </w:r>
          </w:p>
        </w:tc>
        <w:tc>
          <w:tcPr>
            <w:tcW w:w="1523" w:type="pct"/>
            <w:tcBorders>
              <w:top w:val="single" w:sz="4" w:space="0" w:color="auto"/>
              <w:left w:val="single" w:sz="4" w:space="0" w:color="auto"/>
              <w:bottom w:val="single" w:sz="4" w:space="0" w:color="auto"/>
              <w:right w:val="single" w:sz="4" w:space="0" w:color="auto"/>
            </w:tcBorders>
            <w:shd w:val="clear" w:color="auto" w:fill="auto"/>
            <w:noWrap/>
          </w:tcPr>
          <w:p w14:paraId="6211BDD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s koterapevtom**</w:t>
            </w:r>
          </w:p>
        </w:tc>
        <w:tc>
          <w:tcPr>
            <w:tcW w:w="1605" w:type="pct"/>
            <w:tcBorders>
              <w:top w:val="single" w:sz="4" w:space="0" w:color="auto"/>
              <w:left w:val="nil"/>
              <w:bottom w:val="single" w:sz="4" w:space="0" w:color="auto"/>
              <w:right w:val="single" w:sz="4" w:space="0" w:color="auto"/>
            </w:tcBorders>
            <w:shd w:val="clear" w:color="auto" w:fill="auto"/>
          </w:tcPr>
          <w:p w14:paraId="5DAD912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s koterapevtom** (izvaja se v skupini, v kateri je najmanj 6 pacientov). Zajema skupinske psihoterapevtske tehnike, ki zahtevajo sočasno večdimenzionalno konfrontacijo. Časovni (18 min), kadrovski in točkovni normativ velja na osebo v skupini. </w:t>
            </w:r>
          </w:p>
        </w:tc>
        <w:tc>
          <w:tcPr>
            <w:tcW w:w="1513" w:type="pct"/>
            <w:tcBorders>
              <w:top w:val="single" w:sz="4" w:space="0" w:color="auto"/>
              <w:left w:val="nil"/>
              <w:bottom w:val="single" w:sz="4" w:space="0" w:color="auto"/>
              <w:right w:val="single" w:sz="4" w:space="0" w:color="auto"/>
            </w:tcBorders>
            <w:shd w:val="clear" w:color="auto" w:fill="auto"/>
          </w:tcPr>
          <w:p w14:paraId="66A6D5D7"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višji zdravstveni delavec</w:t>
            </w:r>
          </w:p>
        </w:tc>
      </w:tr>
      <w:tr w:rsidR="00E83E45" w:rsidRPr="006168E6" w14:paraId="59DC6469" w14:textId="77777777" w:rsidTr="006124AC">
        <w:trPr>
          <w:trHeight w:val="707"/>
        </w:trPr>
        <w:tc>
          <w:tcPr>
            <w:tcW w:w="358" w:type="pct"/>
            <w:tcBorders>
              <w:top w:val="single" w:sz="4" w:space="0" w:color="auto"/>
              <w:left w:val="single" w:sz="4" w:space="0" w:color="auto"/>
              <w:bottom w:val="single" w:sz="4" w:space="0" w:color="auto"/>
              <w:right w:val="nil"/>
            </w:tcBorders>
            <w:shd w:val="clear" w:color="auto" w:fill="auto"/>
            <w:noWrap/>
          </w:tcPr>
          <w:p w14:paraId="5F53A609" w14:textId="77777777" w:rsidR="00E83E45" w:rsidRPr="006168E6" w:rsidRDefault="00E83E45" w:rsidP="009D7762">
            <w:pPr>
              <w:spacing w:after="0" w:line="240" w:lineRule="auto"/>
              <w:jc w:val="right"/>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96402</w:t>
            </w:r>
          </w:p>
        </w:tc>
        <w:tc>
          <w:tcPr>
            <w:tcW w:w="1523" w:type="pct"/>
            <w:tcBorders>
              <w:top w:val="single" w:sz="4" w:space="0" w:color="auto"/>
              <w:left w:val="single" w:sz="4" w:space="0" w:color="auto"/>
              <w:bottom w:val="single" w:sz="4" w:space="0" w:color="auto"/>
              <w:right w:val="single" w:sz="4" w:space="0" w:color="auto"/>
            </w:tcBorders>
            <w:shd w:val="clear" w:color="auto" w:fill="auto"/>
            <w:noWrap/>
          </w:tcPr>
          <w:p w14:paraId="2715883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socioterapija - odvisnosti**</w:t>
            </w:r>
          </w:p>
        </w:tc>
        <w:tc>
          <w:tcPr>
            <w:tcW w:w="1605" w:type="pct"/>
            <w:tcBorders>
              <w:top w:val="single" w:sz="4" w:space="0" w:color="auto"/>
              <w:left w:val="nil"/>
              <w:bottom w:val="single" w:sz="4" w:space="0" w:color="auto"/>
              <w:right w:val="single" w:sz="4" w:space="0" w:color="auto"/>
            </w:tcBorders>
            <w:shd w:val="clear" w:color="auto" w:fill="auto"/>
          </w:tcPr>
          <w:p w14:paraId="0017F49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socioterapija pri bolnikih z boleznimi odvisnosti** (izvaja se v skupini, v kateri je najmanj 6 pacientov). Časovni (20 min.), kadrovski in točkovni normativ velja na osebo v skupini. </w:t>
            </w:r>
          </w:p>
        </w:tc>
        <w:tc>
          <w:tcPr>
            <w:tcW w:w="1513" w:type="pct"/>
            <w:tcBorders>
              <w:top w:val="single" w:sz="4" w:space="0" w:color="auto"/>
              <w:left w:val="nil"/>
              <w:bottom w:val="single" w:sz="4" w:space="0" w:color="auto"/>
              <w:right w:val="single" w:sz="4" w:space="0" w:color="auto"/>
            </w:tcBorders>
            <w:shd w:val="clear" w:color="auto" w:fill="auto"/>
          </w:tcPr>
          <w:p w14:paraId="320DE379"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delavec z visoko izobrazbo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delavec z višjo izobrazbo</w:t>
            </w:r>
          </w:p>
        </w:tc>
      </w:tr>
      <w:tr w:rsidR="00E83E45" w:rsidRPr="006168E6" w14:paraId="1D556507" w14:textId="77777777" w:rsidTr="006124AC">
        <w:trPr>
          <w:trHeight w:val="707"/>
        </w:trPr>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7704F43F" w14:textId="77777777" w:rsidR="00E83E45" w:rsidRPr="006168E6" w:rsidRDefault="00E83E45" w:rsidP="009D7762">
            <w:pPr>
              <w:spacing w:after="0" w:line="240" w:lineRule="auto"/>
              <w:jc w:val="right"/>
              <w:rPr>
                <w:rFonts w:eastAsia="Times New Roman" w:cstheme="minorHAnsi"/>
                <w:color w:val="000000"/>
                <w:kern w:val="0"/>
                <w:sz w:val="20"/>
                <w:szCs w:val="20"/>
                <w:lang w:eastAsia="sl-SI"/>
                <w14:ligatures w14:val="none"/>
              </w:rPr>
            </w:pPr>
            <w:r w:rsidRPr="006168E6">
              <w:rPr>
                <w:rFonts w:eastAsia="Times New Roman" w:cstheme="minorHAnsi"/>
                <w:kern w:val="0"/>
                <w:sz w:val="20"/>
                <w:szCs w:val="20"/>
                <w:lang w:eastAsia="sl-SI"/>
                <w14:ligatures w14:val="none"/>
              </w:rPr>
              <w:t>96800</w:t>
            </w:r>
          </w:p>
        </w:tc>
        <w:tc>
          <w:tcPr>
            <w:tcW w:w="1523" w:type="pct"/>
            <w:tcBorders>
              <w:top w:val="single" w:sz="4" w:space="0" w:color="auto"/>
              <w:left w:val="nil"/>
              <w:bottom w:val="single" w:sz="4" w:space="0" w:color="auto"/>
              <w:right w:val="single" w:sz="4" w:space="0" w:color="auto"/>
            </w:tcBorders>
            <w:shd w:val="clear" w:color="auto" w:fill="auto"/>
            <w:noWrap/>
          </w:tcPr>
          <w:p w14:paraId="141B088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605" w:type="pct"/>
            <w:tcBorders>
              <w:top w:val="single" w:sz="4" w:space="0" w:color="auto"/>
              <w:left w:val="nil"/>
              <w:bottom w:val="single" w:sz="4" w:space="0" w:color="auto"/>
              <w:right w:val="single" w:sz="4" w:space="0" w:color="auto"/>
            </w:tcBorders>
            <w:shd w:val="clear" w:color="auto" w:fill="auto"/>
          </w:tcPr>
          <w:p w14:paraId="6C21FAD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513" w:type="pct"/>
            <w:tcBorders>
              <w:top w:val="single" w:sz="4" w:space="0" w:color="auto"/>
              <w:left w:val="nil"/>
              <w:bottom w:val="single" w:sz="4" w:space="0" w:color="auto"/>
              <w:right w:val="single" w:sz="4" w:space="0" w:color="auto"/>
            </w:tcBorders>
            <w:shd w:val="clear" w:color="auto" w:fill="auto"/>
          </w:tcPr>
          <w:p w14:paraId="6EA0792B"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70118180" w14:textId="77777777" w:rsidR="00E83E45" w:rsidRPr="006168E6" w:rsidRDefault="00E83E45" w:rsidP="00E83E45">
      <w:pPr>
        <w:pStyle w:val="Odstavekseznama"/>
        <w:spacing w:after="0" w:line="240" w:lineRule="auto"/>
        <w:rPr>
          <w:rFonts w:ascii="Calibri" w:eastAsia="Times New Roman" w:hAnsi="Calibri" w:cs="Calibri"/>
          <w:lang w:eastAsia="sl-SI"/>
        </w:rPr>
      </w:pPr>
    </w:p>
    <w:p w14:paraId="5F8A050C" w14:textId="77777777" w:rsidR="00E83E45" w:rsidRPr="006168E6" w:rsidRDefault="00E83E45" w:rsidP="00E83E45">
      <w:pPr>
        <w:spacing w:after="0" w:line="240" w:lineRule="auto"/>
        <w:rPr>
          <w:rFonts w:ascii="Calibri" w:eastAsia="Times New Roman" w:hAnsi="Calibri" w:cs="Calibri"/>
          <w:lang w:eastAsia="sl-SI"/>
        </w:rPr>
      </w:pPr>
    </w:p>
    <w:p w14:paraId="4CF07FBD"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15.62 »Storitve specialistične zunajbolnišnične zdravstvene dejavnosti ginekologije (206 209)«:</w:t>
      </w:r>
    </w:p>
    <w:p w14:paraId="41616275"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671"/>
        <w:gridCol w:w="3325"/>
        <w:gridCol w:w="2476"/>
        <w:gridCol w:w="2931"/>
      </w:tblGrid>
      <w:tr w:rsidR="00E83E45" w:rsidRPr="006168E6" w14:paraId="70E4ADD5" w14:textId="77777777" w:rsidTr="006124AC">
        <w:trPr>
          <w:trHeight w:val="357"/>
          <w:tblHead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0AF27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760" w:type="pct"/>
            <w:tcBorders>
              <w:top w:val="single" w:sz="4" w:space="0" w:color="auto"/>
              <w:left w:val="nil"/>
              <w:bottom w:val="single" w:sz="4" w:space="0" w:color="auto"/>
              <w:right w:val="single" w:sz="4" w:space="0" w:color="auto"/>
            </w:tcBorders>
            <w:shd w:val="clear" w:color="auto" w:fill="auto"/>
            <w:vAlign w:val="center"/>
            <w:hideMark/>
          </w:tcPr>
          <w:p w14:paraId="4F041EB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319" w:type="pct"/>
            <w:tcBorders>
              <w:top w:val="single" w:sz="4" w:space="0" w:color="auto"/>
              <w:left w:val="nil"/>
              <w:bottom w:val="single" w:sz="4" w:space="0" w:color="auto"/>
              <w:right w:val="single" w:sz="4" w:space="0" w:color="auto"/>
            </w:tcBorders>
            <w:shd w:val="clear" w:color="auto" w:fill="auto"/>
            <w:vAlign w:val="center"/>
            <w:hideMark/>
          </w:tcPr>
          <w:p w14:paraId="6C1B0C6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561" w:type="pct"/>
            <w:tcBorders>
              <w:top w:val="single" w:sz="4" w:space="0" w:color="auto"/>
              <w:left w:val="nil"/>
              <w:bottom w:val="single" w:sz="4" w:space="0" w:color="auto"/>
              <w:right w:val="single" w:sz="4" w:space="0" w:color="auto"/>
            </w:tcBorders>
            <w:shd w:val="clear" w:color="auto" w:fill="auto"/>
            <w:vAlign w:val="center"/>
            <w:hideMark/>
          </w:tcPr>
          <w:p w14:paraId="64B78E8D"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045AFD4D" w14:textId="77777777" w:rsidTr="006124AC">
        <w:trPr>
          <w:trHeight w:val="557"/>
        </w:trPr>
        <w:tc>
          <w:tcPr>
            <w:tcW w:w="360" w:type="pct"/>
            <w:tcBorders>
              <w:top w:val="nil"/>
              <w:left w:val="single" w:sz="4" w:space="0" w:color="000000"/>
              <w:bottom w:val="single" w:sz="4" w:space="0" w:color="000000"/>
              <w:right w:val="nil"/>
            </w:tcBorders>
            <w:shd w:val="clear" w:color="auto" w:fill="auto"/>
            <w:noWrap/>
            <w:hideMark/>
          </w:tcPr>
          <w:p w14:paraId="0FEDB2D4" w14:textId="77777777" w:rsidR="00E83E45" w:rsidRPr="006168E6" w:rsidRDefault="00E83E45" w:rsidP="006124AC">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96100</w:t>
            </w:r>
          </w:p>
        </w:tc>
        <w:tc>
          <w:tcPr>
            <w:tcW w:w="1760" w:type="pct"/>
            <w:tcBorders>
              <w:top w:val="nil"/>
              <w:left w:val="single" w:sz="4" w:space="0" w:color="auto"/>
              <w:bottom w:val="single" w:sz="4" w:space="0" w:color="auto"/>
              <w:right w:val="single" w:sz="4" w:space="0" w:color="auto"/>
            </w:tcBorders>
            <w:shd w:val="clear" w:color="auto" w:fill="auto"/>
            <w:noWrap/>
            <w:hideMark/>
          </w:tcPr>
          <w:p w14:paraId="2CF2189A"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319" w:type="pct"/>
            <w:tcBorders>
              <w:top w:val="nil"/>
              <w:left w:val="nil"/>
              <w:bottom w:val="single" w:sz="4" w:space="0" w:color="auto"/>
              <w:right w:val="single" w:sz="4" w:space="0" w:color="auto"/>
            </w:tcBorders>
            <w:shd w:val="clear" w:color="auto" w:fill="auto"/>
            <w:hideMark/>
          </w:tcPr>
          <w:p w14:paraId="5EA69E84"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561" w:type="pct"/>
            <w:tcBorders>
              <w:top w:val="nil"/>
              <w:left w:val="nil"/>
              <w:bottom w:val="single" w:sz="4" w:space="0" w:color="auto"/>
              <w:right w:val="single" w:sz="4" w:space="0" w:color="auto"/>
            </w:tcBorders>
            <w:shd w:val="clear" w:color="auto" w:fill="auto"/>
            <w:hideMark/>
          </w:tcPr>
          <w:p w14:paraId="391C0E3D"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2F54485B" w14:textId="77777777" w:rsidTr="006124AC">
        <w:trPr>
          <w:trHeight w:val="707"/>
        </w:trPr>
        <w:tc>
          <w:tcPr>
            <w:tcW w:w="360" w:type="pct"/>
            <w:tcBorders>
              <w:top w:val="nil"/>
              <w:left w:val="single" w:sz="4" w:space="0" w:color="000000"/>
              <w:bottom w:val="single" w:sz="4" w:space="0" w:color="auto"/>
              <w:right w:val="nil"/>
            </w:tcBorders>
            <w:shd w:val="clear" w:color="auto" w:fill="auto"/>
            <w:noWrap/>
            <w:hideMark/>
          </w:tcPr>
          <w:p w14:paraId="31B41CDC" w14:textId="77777777" w:rsidR="00E83E45" w:rsidRPr="006168E6" w:rsidRDefault="00E83E45" w:rsidP="006124AC">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96101</w:t>
            </w:r>
          </w:p>
        </w:tc>
        <w:tc>
          <w:tcPr>
            <w:tcW w:w="1760" w:type="pct"/>
            <w:tcBorders>
              <w:top w:val="nil"/>
              <w:left w:val="single" w:sz="4" w:space="0" w:color="auto"/>
              <w:bottom w:val="single" w:sz="4" w:space="0" w:color="auto"/>
              <w:right w:val="single" w:sz="4" w:space="0" w:color="auto"/>
            </w:tcBorders>
            <w:shd w:val="clear" w:color="auto" w:fill="auto"/>
            <w:noWrap/>
            <w:hideMark/>
          </w:tcPr>
          <w:p w14:paraId="65C3EC00"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1319" w:type="pct"/>
            <w:tcBorders>
              <w:top w:val="nil"/>
              <w:left w:val="nil"/>
              <w:bottom w:val="single" w:sz="4" w:space="0" w:color="auto"/>
              <w:right w:val="single" w:sz="4" w:space="0" w:color="auto"/>
            </w:tcBorders>
            <w:shd w:val="clear" w:color="auto" w:fill="auto"/>
            <w:hideMark/>
          </w:tcPr>
          <w:p w14:paraId="2841B22A"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1561" w:type="pct"/>
            <w:tcBorders>
              <w:top w:val="nil"/>
              <w:left w:val="nil"/>
              <w:bottom w:val="single" w:sz="4" w:space="0" w:color="auto"/>
              <w:right w:val="single" w:sz="4" w:space="0" w:color="auto"/>
            </w:tcBorders>
            <w:shd w:val="clear" w:color="auto" w:fill="auto"/>
            <w:hideMark/>
          </w:tcPr>
          <w:p w14:paraId="7B5CB9E4"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2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1AD7DD38" w14:textId="77777777" w:rsidTr="006124AC">
        <w:trPr>
          <w:trHeight w:val="765"/>
        </w:trPr>
        <w:tc>
          <w:tcPr>
            <w:tcW w:w="360" w:type="pct"/>
            <w:tcBorders>
              <w:top w:val="single" w:sz="4" w:space="0" w:color="auto"/>
              <w:left w:val="single" w:sz="4" w:space="0" w:color="auto"/>
              <w:bottom w:val="single" w:sz="4" w:space="0" w:color="auto"/>
              <w:right w:val="nil"/>
            </w:tcBorders>
            <w:shd w:val="clear" w:color="auto" w:fill="auto"/>
            <w:noWrap/>
            <w:hideMark/>
          </w:tcPr>
          <w:p w14:paraId="4F688D85" w14:textId="77777777" w:rsidR="00E83E45" w:rsidRPr="006168E6" w:rsidRDefault="00E83E45" w:rsidP="006124AC">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96190</w:t>
            </w:r>
          </w:p>
        </w:tc>
        <w:tc>
          <w:tcPr>
            <w:tcW w:w="1760" w:type="pct"/>
            <w:tcBorders>
              <w:top w:val="single" w:sz="4" w:space="0" w:color="auto"/>
              <w:left w:val="single" w:sz="4" w:space="0" w:color="auto"/>
              <w:bottom w:val="single" w:sz="4" w:space="0" w:color="auto"/>
              <w:right w:val="single" w:sz="4" w:space="0" w:color="auto"/>
            </w:tcBorders>
            <w:shd w:val="clear" w:color="auto" w:fill="auto"/>
            <w:noWrap/>
            <w:hideMark/>
          </w:tcPr>
          <w:p w14:paraId="790A0593"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319" w:type="pct"/>
            <w:tcBorders>
              <w:top w:val="single" w:sz="4" w:space="0" w:color="auto"/>
              <w:left w:val="nil"/>
              <w:bottom w:val="single" w:sz="4" w:space="0" w:color="auto"/>
              <w:right w:val="single" w:sz="4" w:space="0" w:color="auto"/>
            </w:tcBorders>
            <w:shd w:val="clear" w:color="auto" w:fill="auto"/>
            <w:hideMark/>
          </w:tcPr>
          <w:p w14:paraId="1084C593"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561" w:type="pct"/>
            <w:tcBorders>
              <w:top w:val="single" w:sz="4" w:space="0" w:color="auto"/>
              <w:left w:val="nil"/>
              <w:bottom w:val="single" w:sz="4" w:space="0" w:color="auto"/>
              <w:right w:val="single" w:sz="4" w:space="0" w:color="auto"/>
            </w:tcBorders>
            <w:shd w:val="clear" w:color="auto" w:fill="auto"/>
            <w:hideMark/>
          </w:tcPr>
          <w:p w14:paraId="509C64E7"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55B4F4CE" w14:textId="77777777" w:rsidTr="006124AC">
        <w:trPr>
          <w:trHeight w:val="765"/>
        </w:trPr>
        <w:tc>
          <w:tcPr>
            <w:tcW w:w="360" w:type="pct"/>
            <w:tcBorders>
              <w:top w:val="single" w:sz="4" w:space="0" w:color="auto"/>
              <w:left w:val="single" w:sz="4" w:space="0" w:color="auto"/>
              <w:bottom w:val="single" w:sz="4" w:space="0" w:color="auto"/>
              <w:right w:val="single" w:sz="4" w:space="0" w:color="auto"/>
            </w:tcBorders>
            <w:shd w:val="clear" w:color="auto" w:fill="auto"/>
            <w:noWrap/>
          </w:tcPr>
          <w:p w14:paraId="664E6503" w14:textId="77777777" w:rsidR="00E83E45" w:rsidRPr="006168E6" w:rsidRDefault="00E83E45" w:rsidP="006124AC">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kern w:val="0"/>
                <w:sz w:val="20"/>
                <w:szCs w:val="20"/>
                <w:lang w:eastAsia="sl-SI"/>
                <w14:ligatures w14:val="none"/>
              </w:rPr>
              <w:t>96800</w:t>
            </w:r>
          </w:p>
        </w:tc>
        <w:tc>
          <w:tcPr>
            <w:tcW w:w="1760" w:type="pct"/>
            <w:tcBorders>
              <w:top w:val="single" w:sz="4" w:space="0" w:color="auto"/>
              <w:left w:val="nil"/>
              <w:bottom w:val="single" w:sz="4" w:space="0" w:color="auto"/>
              <w:right w:val="single" w:sz="4" w:space="0" w:color="auto"/>
            </w:tcBorders>
            <w:shd w:val="clear" w:color="auto" w:fill="auto"/>
            <w:noWrap/>
          </w:tcPr>
          <w:p w14:paraId="688622B7"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319" w:type="pct"/>
            <w:tcBorders>
              <w:top w:val="single" w:sz="4" w:space="0" w:color="auto"/>
              <w:left w:val="nil"/>
              <w:bottom w:val="single" w:sz="4" w:space="0" w:color="auto"/>
              <w:right w:val="single" w:sz="4" w:space="0" w:color="auto"/>
            </w:tcBorders>
            <w:shd w:val="clear" w:color="auto" w:fill="auto"/>
          </w:tcPr>
          <w:p w14:paraId="7CEEC5A1" w14:textId="77777777" w:rsidR="00E83E45" w:rsidRPr="006168E6" w:rsidRDefault="00E83E45" w:rsidP="006124AC">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561" w:type="pct"/>
            <w:tcBorders>
              <w:top w:val="single" w:sz="4" w:space="0" w:color="auto"/>
              <w:left w:val="nil"/>
              <w:bottom w:val="single" w:sz="4" w:space="0" w:color="auto"/>
              <w:right w:val="single" w:sz="4" w:space="0" w:color="auto"/>
            </w:tcBorders>
            <w:shd w:val="clear" w:color="auto" w:fill="auto"/>
          </w:tcPr>
          <w:p w14:paraId="6F20BB0E" w14:textId="77777777" w:rsidR="00E83E45" w:rsidRPr="006168E6" w:rsidRDefault="00E83E45" w:rsidP="006124AC">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1A207242"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129E8ED7" w14:textId="77777777" w:rsidR="00E83E45" w:rsidRDefault="00E83E45" w:rsidP="00E83E45">
      <w:pPr>
        <w:tabs>
          <w:tab w:val="left" w:pos="5670"/>
        </w:tabs>
        <w:spacing w:after="0" w:line="240" w:lineRule="auto"/>
        <w:jc w:val="both"/>
        <w:rPr>
          <w:rFonts w:ascii="Calibri" w:eastAsia="Times New Roman" w:hAnsi="Calibri" w:cs="Calibri"/>
          <w:lang w:eastAsia="sl-SI"/>
        </w:rPr>
      </w:pPr>
    </w:p>
    <w:p w14:paraId="64A2E3A1" w14:textId="77777777" w:rsidR="00523A9B" w:rsidRDefault="00523A9B" w:rsidP="00E83E45">
      <w:pPr>
        <w:tabs>
          <w:tab w:val="left" w:pos="5670"/>
        </w:tabs>
        <w:spacing w:after="0" w:line="240" w:lineRule="auto"/>
        <w:jc w:val="both"/>
        <w:rPr>
          <w:rFonts w:ascii="Calibri" w:eastAsia="Times New Roman" w:hAnsi="Calibri" w:cs="Calibri"/>
          <w:lang w:eastAsia="sl-SI"/>
        </w:rPr>
      </w:pPr>
    </w:p>
    <w:p w14:paraId="17E8AC23" w14:textId="77777777" w:rsidR="00523A9B" w:rsidRDefault="00523A9B" w:rsidP="00E83E45">
      <w:pPr>
        <w:tabs>
          <w:tab w:val="left" w:pos="5670"/>
        </w:tabs>
        <w:spacing w:after="0" w:line="240" w:lineRule="auto"/>
        <w:jc w:val="both"/>
        <w:rPr>
          <w:rFonts w:ascii="Calibri" w:eastAsia="Times New Roman" w:hAnsi="Calibri" w:cs="Calibri"/>
          <w:lang w:eastAsia="sl-SI"/>
        </w:rPr>
      </w:pPr>
    </w:p>
    <w:p w14:paraId="7DE2006E" w14:textId="77777777" w:rsidR="00523A9B" w:rsidRPr="006168E6" w:rsidRDefault="00523A9B" w:rsidP="00E83E45">
      <w:pPr>
        <w:tabs>
          <w:tab w:val="left" w:pos="5670"/>
        </w:tabs>
        <w:spacing w:after="0" w:line="240" w:lineRule="auto"/>
        <w:jc w:val="both"/>
        <w:rPr>
          <w:rFonts w:ascii="Calibri" w:eastAsia="Times New Roman" w:hAnsi="Calibri" w:cs="Calibri"/>
          <w:lang w:eastAsia="sl-SI"/>
        </w:rPr>
      </w:pPr>
    </w:p>
    <w:p w14:paraId="69CC0545"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lastRenderedPageBreak/>
        <w:t>15.68 »Storitve specialistične zunajbolnišnične zdravstvene dejavnosti internistike (209 215)«:</w:t>
      </w:r>
    </w:p>
    <w:p w14:paraId="52F32A37"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679"/>
        <w:gridCol w:w="3003"/>
        <w:gridCol w:w="2691"/>
        <w:gridCol w:w="3030"/>
      </w:tblGrid>
      <w:tr w:rsidR="00E83E45" w:rsidRPr="006168E6" w14:paraId="7853B473" w14:textId="77777777" w:rsidTr="009E0110">
        <w:trPr>
          <w:trHeight w:val="357"/>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A76D6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597" w:type="pct"/>
            <w:tcBorders>
              <w:top w:val="single" w:sz="4" w:space="0" w:color="auto"/>
              <w:left w:val="nil"/>
              <w:bottom w:val="single" w:sz="4" w:space="0" w:color="auto"/>
              <w:right w:val="single" w:sz="4" w:space="0" w:color="auto"/>
            </w:tcBorders>
            <w:shd w:val="clear" w:color="auto" w:fill="auto"/>
            <w:vAlign w:val="center"/>
            <w:hideMark/>
          </w:tcPr>
          <w:p w14:paraId="131BDD3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431" w:type="pct"/>
            <w:tcBorders>
              <w:top w:val="single" w:sz="4" w:space="0" w:color="auto"/>
              <w:left w:val="nil"/>
              <w:bottom w:val="single" w:sz="4" w:space="0" w:color="auto"/>
              <w:right w:val="single" w:sz="4" w:space="0" w:color="auto"/>
            </w:tcBorders>
            <w:shd w:val="clear" w:color="auto" w:fill="auto"/>
            <w:vAlign w:val="center"/>
            <w:hideMark/>
          </w:tcPr>
          <w:p w14:paraId="2F02123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611" w:type="pct"/>
            <w:tcBorders>
              <w:top w:val="single" w:sz="4" w:space="0" w:color="auto"/>
              <w:left w:val="nil"/>
              <w:bottom w:val="single" w:sz="4" w:space="0" w:color="auto"/>
              <w:right w:val="single" w:sz="4" w:space="0" w:color="auto"/>
            </w:tcBorders>
            <w:shd w:val="clear" w:color="auto" w:fill="auto"/>
            <w:vAlign w:val="center"/>
            <w:hideMark/>
          </w:tcPr>
          <w:p w14:paraId="7D81D19F"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6C13B6DD" w14:textId="77777777" w:rsidTr="009E0110">
        <w:trPr>
          <w:trHeight w:val="765"/>
        </w:trPr>
        <w:tc>
          <w:tcPr>
            <w:tcW w:w="361" w:type="pct"/>
            <w:tcBorders>
              <w:top w:val="nil"/>
              <w:left w:val="single" w:sz="4" w:space="0" w:color="000000"/>
              <w:bottom w:val="single" w:sz="4" w:space="0" w:color="auto"/>
              <w:right w:val="nil"/>
            </w:tcBorders>
            <w:shd w:val="clear" w:color="auto" w:fill="auto"/>
            <w:noWrap/>
            <w:hideMark/>
          </w:tcPr>
          <w:p w14:paraId="3E3E8B00" w14:textId="77777777" w:rsidR="00E83E45" w:rsidRPr="006168E6" w:rsidRDefault="00E83E45" w:rsidP="009E0110">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96190</w:t>
            </w:r>
          </w:p>
        </w:tc>
        <w:tc>
          <w:tcPr>
            <w:tcW w:w="1597" w:type="pct"/>
            <w:tcBorders>
              <w:top w:val="nil"/>
              <w:left w:val="single" w:sz="4" w:space="0" w:color="auto"/>
              <w:bottom w:val="single" w:sz="4" w:space="0" w:color="auto"/>
              <w:right w:val="single" w:sz="4" w:space="0" w:color="auto"/>
            </w:tcBorders>
            <w:shd w:val="clear" w:color="auto" w:fill="auto"/>
            <w:noWrap/>
            <w:hideMark/>
          </w:tcPr>
          <w:p w14:paraId="00675625"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431" w:type="pct"/>
            <w:tcBorders>
              <w:top w:val="nil"/>
              <w:left w:val="nil"/>
              <w:bottom w:val="single" w:sz="4" w:space="0" w:color="auto"/>
              <w:right w:val="single" w:sz="4" w:space="0" w:color="auto"/>
            </w:tcBorders>
            <w:shd w:val="clear" w:color="auto" w:fill="auto"/>
            <w:hideMark/>
          </w:tcPr>
          <w:p w14:paraId="17608670"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611" w:type="pct"/>
            <w:tcBorders>
              <w:top w:val="nil"/>
              <w:left w:val="nil"/>
              <w:bottom w:val="single" w:sz="4" w:space="0" w:color="auto"/>
              <w:right w:val="single" w:sz="4" w:space="0" w:color="auto"/>
            </w:tcBorders>
            <w:shd w:val="clear" w:color="auto" w:fill="auto"/>
            <w:hideMark/>
          </w:tcPr>
          <w:p w14:paraId="6D12249E"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26DBB5A5" w14:textId="77777777" w:rsidTr="009E0110">
        <w:trPr>
          <w:trHeight w:val="765"/>
        </w:trPr>
        <w:tc>
          <w:tcPr>
            <w:tcW w:w="361" w:type="pct"/>
            <w:tcBorders>
              <w:top w:val="single" w:sz="4" w:space="0" w:color="auto"/>
              <w:left w:val="single" w:sz="4" w:space="0" w:color="auto"/>
              <w:bottom w:val="single" w:sz="4" w:space="0" w:color="auto"/>
              <w:right w:val="single" w:sz="4" w:space="0" w:color="auto"/>
            </w:tcBorders>
            <w:shd w:val="clear" w:color="auto" w:fill="auto"/>
            <w:noWrap/>
          </w:tcPr>
          <w:p w14:paraId="4B5B3D3D" w14:textId="77777777" w:rsidR="00E83E45" w:rsidRPr="006168E6" w:rsidRDefault="00E83E45" w:rsidP="009E0110">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kern w:val="0"/>
                <w:sz w:val="20"/>
                <w:szCs w:val="20"/>
                <w:lang w:eastAsia="sl-SI"/>
                <w14:ligatures w14:val="none"/>
              </w:rPr>
              <w:t>96800</w:t>
            </w:r>
          </w:p>
        </w:tc>
        <w:tc>
          <w:tcPr>
            <w:tcW w:w="1597" w:type="pct"/>
            <w:tcBorders>
              <w:top w:val="single" w:sz="4" w:space="0" w:color="auto"/>
              <w:left w:val="nil"/>
              <w:bottom w:val="single" w:sz="4" w:space="0" w:color="auto"/>
              <w:right w:val="single" w:sz="4" w:space="0" w:color="auto"/>
            </w:tcBorders>
            <w:shd w:val="clear" w:color="auto" w:fill="auto"/>
            <w:noWrap/>
          </w:tcPr>
          <w:p w14:paraId="064917DE"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431" w:type="pct"/>
            <w:tcBorders>
              <w:top w:val="single" w:sz="4" w:space="0" w:color="auto"/>
              <w:left w:val="nil"/>
              <w:bottom w:val="single" w:sz="4" w:space="0" w:color="auto"/>
              <w:right w:val="single" w:sz="4" w:space="0" w:color="auto"/>
            </w:tcBorders>
            <w:shd w:val="clear" w:color="auto" w:fill="auto"/>
          </w:tcPr>
          <w:p w14:paraId="3D2556CC"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611" w:type="pct"/>
            <w:tcBorders>
              <w:top w:val="single" w:sz="4" w:space="0" w:color="auto"/>
              <w:left w:val="nil"/>
              <w:bottom w:val="single" w:sz="4" w:space="0" w:color="auto"/>
              <w:right w:val="single" w:sz="4" w:space="0" w:color="auto"/>
            </w:tcBorders>
            <w:shd w:val="clear" w:color="auto" w:fill="auto"/>
          </w:tcPr>
          <w:p w14:paraId="5C7F9DF5"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55D43529"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490844E7"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5D48380B"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15.80 »Storitve specialistične zunajbolnišnične zdravstvene dejavnosti pedopsihiatrije (224 242), ki se lahko obračunavajo Zavodu pri obravnavi odraslih oseb od vključno 19. leta starosti do dopolnjenega 22. leta starosti«:</w:t>
      </w:r>
    </w:p>
    <w:p w14:paraId="369AEDF1"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sz w:val="10"/>
          <w:szCs w:val="10"/>
          <w:lang w:eastAsia="sl-SI"/>
        </w:rPr>
      </w:pPr>
    </w:p>
    <w:tbl>
      <w:tblPr>
        <w:tblW w:w="4998" w:type="pct"/>
        <w:tblCellMar>
          <w:left w:w="70" w:type="dxa"/>
          <w:right w:w="70" w:type="dxa"/>
        </w:tblCellMar>
        <w:tblLook w:val="04A0" w:firstRow="1" w:lastRow="0" w:firstColumn="1" w:lastColumn="0" w:noHBand="0" w:noVBand="1"/>
      </w:tblPr>
      <w:tblGrid>
        <w:gridCol w:w="866"/>
        <w:gridCol w:w="2389"/>
        <w:gridCol w:w="3604"/>
        <w:gridCol w:w="2540"/>
      </w:tblGrid>
      <w:tr w:rsidR="00E83E45" w:rsidRPr="006168E6" w14:paraId="18820786" w14:textId="77777777" w:rsidTr="009E0110">
        <w:trPr>
          <w:trHeight w:val="357"/>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A6F84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271" w:type="pct"/>
            <w:tcBorders>
              <w:top w:val="single" w:sz="4" w:space="0" w:color="auto"/>
              <w:left w:val="nil"/>
              <w:bottom w:val="single" w:sz="4" w:space="0" w:color="auto"/>
              <w:right w:val="single" w:sz="4" w:space="0" w:color="auto"/>
            </w:tcBorders>
            <w:shd w:val="clear" w:color="auto" w:fill="auto"/>
            <w:vAlign w:val="center"/>
            <w:hideMark/>
          </w:tcPr>
          <w:p w14:paraId="508F07A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917" w:type="pct"/>
            <w:tcBorders>
              <w:top w:val="single" w:sz="4" w:space="0" w:color="auto"/>
              <w:left w:val="nil"/>
              <w:bottom w:val="single" w:sz="4" w:space="0" w:color="auto"/>
              <w:right w:val="single" w:sz="4" w:space="0" w:color="auto"/>
            </w:tcBorders>
            <w:shd w:val="clear" w:color="auto" w:fill="auto"/>
            <w:vAlign w:val="center"/>
            <w:hideMark/>
          </w:tcPr>
          <w:p w14:paraId="1A250E9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14:paraId="1AADCC44"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00CDF9C0" w14:textId="77777777" w:rsidTr="009E0110">
        <w:trPr>
          <w:trHeight w:val="830"/>
        </w:trPr>
        <w:tc>
          <w:tcPr>
            <w:tcW w:w="461" w:type="pct"/>
            <w:tcBorders>
              <w:top w:val="nil"/>
              <w:left w:val="single" w:sz="4" w:space="0" w:color="auto"/>
              <w:bottom w:val="single" w:sz="4" w:space="0" w:color="auto"/>
              <w:right w:val="single" w:sz="4" w:space="0" w:color="auto"/>
            </w:tcBorders>
            <w:shd w:val="clear" w:color="auto" w:fill="auto"/>
            <w:hideMark/>
          </w:tcPr>
          <w:p w14:paraId="4F6769B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96100</w:t>
            </w:r>
          </w:p>
          <w:p w14:paraId="4D4F3047" w14:textId="77777777" w:rsidR="00E83E45" w:rsidRPr="006168E6" w:rsidRDefault="00E83E45" w:rsidP="009D7762">
            <w:pPr>
              <w:rPr>
                <w:rFonts w:eastAsia="Times New Roman" w:cstheme="minorHAnsi"/>
                <w:kern w:val="0"/>
                <w:sz w:val="20"/>
                <w:szCs w:val="20"/>
                <w:lang w:eastAsia="sl-SI"/>
                <w14:ligatures w14:val="none"/>
              </w:rPr>
            </w:pPr>
          </w:p>
          <w:p w14:paraId="71FBE05E" w14:textId="77777777" w:rsidR="00E83E45" w:rsidRPr="006168E6" w:rsidRDefault="00E83E45" w:rsidP="009D7762">
            <w:pPr>
              <w:rPr>
                <w:rFonts w:eastAsia="Times New Roman" w:cstheme="minorHAnsi"/>
                <w:sz w:val="20"/>
                <w:szCs w:val="20"/>
                <w:lang w:eastAsia="sl-SI"/>
              </w:rPr>
            </w:pPr>
          </w:p>
        </w:tc>
        <w:tc>
          <w:tcPr>
            <w:tcW w:w="1271" w:type="pct"/>
            <w:tcBorders>
              <w:top w:val="nil"/>
              <w:left w:val="nil"/>
              <w:bottom w:val="single" w:sz="4" w:space="0" w:color="auto"/>
              <w:right w:val="single" w:sz="4" w:space="0" w:color="auto"/>
            </w:tcBorders>
            <w:shd w:val="clear" w:color="auto" w:fill="auto"/>
            <w:hideMark/>
          </w:tcPr>
          <w:p w14:paraId="66DB686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p w14:paraId="0A418480" w14:textId="77777777" w:rsidR="00E83E45" w:rsidRPr="006168E6" w:rsidRDefault="00E83E45" w:rsidP="009D7762">
            <w:pPr>
              <w:rPr>
                <w:rFonts w:eastAsia="Times New Roman" w:cstheme="minorHAnsi"/>
                <w:sz w:val="20"/>
                <w:szCs w:val="20"/>
                <w:lang w:eastAsia="sl-SI"/>
              </w:rPr>
            </w:pPr>
          </w:p>
        </w:tc>
        <w:tc>
          <w:tcPr>
            <w:tcW w:w="1917" w:type="pct"/>
            <w:tcBorders>
              <w:top w:val="nil"/>
              <w:left w:val="nil"/>
              <w:bottom w:val="single" w:sz="4" w:space="0" w:color="auto"/>
              <w:right w:val="single" w:sz="4" w:space="0" w:color="auto"/>
            </w:tcBorders>
            <w:shd w:val="clear" w:color="auto" w:fill="auto"/>
            <w:hideMark/>
          </w:tcPr>
          <w:p w14:paraId="0E84DBC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14:paraId="19EEFF89"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79F09727" w14:textId="77777777" w:rsidTr="009E0110">
        <w:trPr>
          <w:trHeight w:val="1530"/>
        </w:trPr>
        <w:tc>
          <w:tcPr>
            <w:tcW w:w="461" w:type="pct"/>
            <w:tcBorders>
              <w:top w:val="nil"/>
              <w:left w:val="single" w:sz="4" w:space="0" w:color="auto"/>
              <w:bottom w:val="single" w:sz="4" w:space="0" w:color="auto"/>
              <w:right w:val="single" w:sz="4" w:space="0" w:color="auto"/>
            </w:tcBorders>
            <w:shd w:val="clear" w:color="auto" w:fill="auto"/>
          </w:tcPr>
          <w:p w14:paraId="78F2D91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96103</w:t>
            </w:r>
          </w:p>
        </w:tc>
        <w:tc>
          <w:tcPr>
            <w:tcW w:w="1271" w:type="pct"/>
            <w:tcBorders>
              <w:top w:val="nil"/>
              <w:left w:val="nil"/>
              <w:bottom w:val="single" w:sz="4" w:space="0" w:color="auto"/>
              <w:right w:val="single" w:sz="4" w:space="0" w:color="auto"/>
            </w:tcBorders>
            <w:shd w:val="clear" w:color="auto" w:fill="auto"/>
          </w:tcPr>
          <w:p w14:paraId="177F5D3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na daljavo</w:t>
            </w:r>
          </w:p>
        </w:tc>
        <w:tc>
          <w:tcPr>
            <w:tcW w:w="1917" w:type="pct"/>
            <w:tcBorders>
              <w:top w:val="nil"/>
              <w:left w:val="nil"/>
              <w:bottom w:val="single" w:sz="4" w:space="0" w:color="auto"/>
              <w:right w:val="single" w:sz="4" w:space="0" w:color="auto"/>
            </w:tcBorders>
            <w:shd w:val="clear" w:color="auto" w:fill="auto"/>
          </w:tcPr>
          <w:p w14:paraId="0C27D0C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na daljavo se izvaja s pomočjo IKT.</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351" w:type="pct"/>
            <w:tcBorders>
              <w:top w:val="nil"/>
              <w:left w:val="single" w:sz="4" w:space="0" w:color="auto"/>
              <w:bottom w:val="single" w:sz="4" w:space="0" w:color="auto"/>
              <w:right w:val="single" w:sz="4" w:space="0" w:color="auto"/>
            </w:tcBorders>
            <w:shd w:val="clear" w:color="auto" w:fill="auto"/>
          </w:tcPr>
          <w:p w14:paraId="6E8185A2"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7D6906BB" w14:textId="77777777" w:rsidTr="009E0110">
        <w:trPr>
          <w:trHeight w:val="1347"/>
        </w:trPr>
        <w:tc>
          <w:tcPr>
            <w:tcW w:w="461" w:type="pct"/>
            <w:tcBorders>
              <w:top w:val="nil"/>
              <w:left w:val="single" w:sz="4" w:space="0" w:color="auto"/>
              <w:bottom w:val="single" w:sz="4" w:space="0" w:color="auto"/>
              <w:right w:val="single" w:sz="4" w:space="0" w:color="auto"/>
            </w:tcBorders>
            <w:shd w:val="clear" w:color="auto" w:fill="auto"/>
            <w:hideMark/>
          </w:tcPr>
          <w:p w14:paraId="1DE3A46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96404</w:t>
            </w:r>
          </w:p>
        </w:tc>
        <w:tc>
          <w:tcPr>
            <w:tcW w:w="1271" w:type="pct"/>
            <w:tcBorders>
              <w:top w:val="nil"/>
              <w:left w:val="nil"/>
              <w:bottom w:val="single" w:sz="4" w:space="0" w:color="auto"/>
              <w:right w:val="single" w:sz="4" w:space="0" w:color="auto"/>
            </w:tcBorders>
            <w:shd w:val="clear" w:color="auto" w:fill="auto"/>
            <w:hideMark/>
          </w:tcPr>
          <w:p w14:paraId="41262F2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v pedopsihiat. </w:t>
            </w:r>
          </w:p>
        </w:tc>
        <w:tc>
          <w:tcPr>
            <w:tcW w:w="1917" w:type="pct"/>
            <w:tcBorders>
              <w:top w:val="nil"/>
              <w:left w:val="nil"/>
              <w:bottom w:val="single" w:sz="4" w:space="0" w:color="auto"/>
              <w:right w:val="single" w:sz="4" w:space="0" w:color="auto"/>
            </w:tcBorders>
            <w:shd w:val="clear" w:color="auto" w:fill="auto"/>
            <w:hideMark/>
          </w:tcPr>
          <w:p w14:paraId="70EAAB3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351" w:type="pct"/>
            <w:tcBorders>
              <w:top w:val="nil"/>
              <w:left w:val="single" w:sz="4" w:space="0" w:color="auto"/>
              <w:bottom w:val="single" w:sz="4" w:space="0" w:color="auto"/>
              <w:right w:val="single" w:sz="4" w:space="0" w:color="auto"/>
            </w:tcBorders>
            <w:shd w:val="clear" w:color="auto" w:fill="auto"/>
            <w:hideMark/>
          </w:tcPr>
          <w:p w14:paraId="75B6B5CA"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1 zdravnik specialist</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višja medicinska sestra</w:t>
            </w:r>
          </w:p>
        </w:tc>
      </w:tr>
    </w:tbl>
    <w:p w14:paraId="413439FB"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714D71FD"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431AE342"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15.81 »Storitve specialistične zunajbolnišnične zdravstvene dejavnosti otroške nevrologije (225 234)«:</w:t>
      </w:r>
    </w:p>
    <w:p w14:paraId="798D27A0" w14:textId="77777777" w:rsidR="00E83E45" w:rsidRPr="006168E6" w:rsidRDefault="00E83E45" w:rsidP="00E83E45">
      <w:pPr>
        <w:pStyle w:val="Odstavekseznama"/>
        <w:tabs>
          <w:tab w:val="left" w:pos="5670"/>
        </w:tabs>
        <w:spacing w:after="0" w:line="240" w:lineRule="auto"/>
        <w:ind w:left="357"/>
        <w:jc w:val="both"/>
        <w:rPr>
          <w:rFonts w:ascii="Calibri" w:eastAsia="Times New Roman" w:hAnsi="Calibri" w:cs="Calibri"/>
          <w:sz w:val="10"/>
          <w:szCs w:val="10"/>
          <w:lang w:eastAsia="sl-SI"/>
        </w:rPr>
      </w:pPr>
    </w:p>
    <w:tbl>
      <w:tblPr>
        <w:tblW w:w="4998" w:type="pct"/>
        <w:tblCellMar>
          <w:left w:w="70" w:type="dxa"/>
          <w:right w:w="70" w:type="dxa"/>
        </w:tblCellMar>
        <w:tblLook w:val="04A0" w:firstRow="1" w:lastRow="0" w:firstColumn="1" w:lastColumn="0" w:noHBand="0" w:noVBand="1"/>
      </w:tblPr>
      <w:tblGrid>
        <w:gridCol w:w="867"/>
        <w:gridCol w:w="2389"/>
        <w:gridCol w:w="2553"/>
        <w:gridCol w:w="3590"/>
      </w:tblGrid>
      <w:tr w:rsidR="00E83E45" w:rsidRPr="006168E6" w14:paraId="4F37F75D" w14:textId="77777777" w:rsidTr="009E0110">
        <w:trPr>
          <w:trHeight w:val="357"/>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361E5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271" w:type="pct"/>
            <w:tcBorders>
              <w:top w:val="single" w:sz="4" w:space="0" w:color="auto"/>
              <w:left w:val="nil"/>
              <w:bottom w:val="single" w:sz="4" w:space="0" w:color="auto"/>
              <w:right w:val="single" w:sz="4" w:space="0" w:color="auto"/>
            </w:tcBorders>
            <w:shd w:val="clear" w:color="auto" w:fill="auto"/>
            <w:vAlign w:val="center"/>
            <w:hideMark/>
          </w:tcPr>
          <w:p w14:paraId="3237855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14:paraId="170427B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911" w:type="pct"/>
            <w:tcBorders>
              <w:top w:val="single" w:sz="4" w:space="0" w:color="auto"/>
              <w:left w:val="nil"/>
              <w:bottom w:val="single" w:sz="4" w:space="0" w:color="auto"/>
              <w:right w:val="single" w:sz="4" w:space="0" w:color="auto"/>
            </w:tcBorders>
            <w:shd w:val="clear" w:color="auto" w:fill="auto"/>
            <w:vAlign w:val="center"/>
            <w:hideMark/>
          </w:tcPr>
          <w:p w14:paraId="1575472B"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2DB1EE8A" w14:textId="77777777" w:rsidTr="009E0110">
        <w:trPr>
          <w:trHeight w:val="581"/>
        </w:trPr>
        <w:tc>
          <w:tcPr>
            <w:tcW w:w="461" w:type="pct"/>
            <w:tcBorders>
              <w:top w:val="nil"/>
              <w:left w:val="single" w:sz="4" w:space="0" w:color="auto"/>
              <w:bottom w:val="single" w:sz="4" w:space="0" w:color="auto"/>
              <w:right w:val="single" w:sz="4" w:space="0" w:color="auto"/>
            </w:tcBorders>
            <w:shd w:val="clear" w:color="auto" w:fill="auto"/>
            <w:hideMark/>
          </w:tcPr>
          <w:p w14:paraId="3119943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96100</w:t>
            </w:r>
          </w:p>
          <w:p w14:paraId="3D57A4E6" w14:textId="77777777" w:rsidR="00E83E45" w:rsidRPr="006168E6" w:rsidRDefault="00E83E45" w:rsidP="009D7762">
            <w:pPr>
              <w:rPr>
                <w:rFonts w:eastAsia="Times New Roman" w:cstheme="minorHAnsi"/>
                <w:kern w:val="0"/>
                <w:sz w:val="20"/>
                <w:szCs w:val="20"/>
                <w:lang w:eastAsia="sl-SI"/>
                <w14:ligatures w14:val="none"/>
              </w:rPr>
            </w:pPr>
          </w:p>
          <w:p w14:paraId="665DD7C1" w14:textId="77777777" w:rsidR="00E83E45" w:rsidRPr="006168E6" w:rsidRDefault="00E83E45" w:rsidP="009D7762">
            <w:pPr>
              <w:rPr>
                <w:rFonts w:eastAsia="Times New Roman" w:cstheme="minorHAnsi"/>
                <w:sz w:val="20"/>
                <w:szCs w:val="20"/>
                <w:lang w:eastAsia="sl-SI"/>
              </w:rPr>
            </w:pPr>
          </w:p>
        </w:tc>
        <w:tc>
          <w:tcPr>
            <w:tcW w:w="1271" w:type="pct"/>
            <w:tcBorders>
              <w:top w:val="nil"/>
              <w:left w:val="nil"/>
              <w:bottom w:val="single" w:sz="4" w:space="0" w:color="auto"/>
              <w:right w:val="single" w:sz="4" w:space="0" w:color="auto"/>
            </w:tcBorders>
            <w:shd w:val="clear" w:color="auto" w:fill="auto"/>
            <w:hideMark/>
          </w:tcPr>
          <w:p w14:paraId="392AFCE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p w14:paraId="4134F213" w14:textId="77777777" w:rsidR="00E83E45" w:rsidRPr="006168E6" w:rsidRDefault="00E83E45" w:rsidP="009D7762">
            <w:pPr>
              <w:rPr>
                <w:rFonts w:eastAsia="Times New Roman" w:cstheme="minorHAnsi"/>
                <w:sz w:val="20"/>
                <w:szCs w:val="20"/>
                <w:lang w:eastAsia="sl-SI"/>
              </w:rPr>
            </w:pPr>
          </w:p>
        </w:tc>
        <w:tc>
          <w:tcPr>
            <w:tcW w:w="1358" w:type="pct"/>
            <w:tcBorders>
              <w:top w:val="nil"/>
              <w:left w:val="nil"/>
              <w:bottom w:val="single" w:sz="4" w:space="0" w:color="auto"/>
              <w:right w:val="single" w:sz="4" w:space="0" w:color="auto"/>
            </w:tcBorders>
            <w:shd w:val="clear" w:color="auto" w:fill="auto"/>
            <w:hideMark/>
          </w:tcPr>
          <w:p w14:paraId="273799A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911" w:type="pct"/>
            <w:tcBorders>
              <w:top w:val="single" w:sz="4" w:space="0" w:color="auto"/>
              <w:left w:val="single" w:sz="4" w:space="0" w:color="auto"/>
              <w:bottom w:val="single" w:sz="4" w:space="0" w:color="auto"/>
              <w:right w:val="single" w:sz="4" w:space="0" w:color="auto"/>
            </w:tcBorders>
            <w:shd w:val="clear" w:color="auto" w:fill="auto"/>
            <w:hideMark/>
          </w:tcPr>
          <w:p w14:paraId="1B0F1C00"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025BF926" w14:textId="77777777" w:rsidTr="009E0110">
        <w:trPr>
          <w:trHeight w:val="604"/>
        </w:trPr>
        <w:tc>
          <w:tcPr>
            <w:tcW w:w="461" w:type="pct"/>
            <w:tcBorders>
              <w:top w:val="nil"/>
              <w:left w:val="single" w:sz="4" w:space="0" w:color="auto"/>
              <w:bottom w:val="single" w:sz="4" w:space="0" w:color="auto"/>
              <w:right w:val="single" w:sz="4" w:space="0" w:color="auto"/>
            </w:tcBorders>
            <w:shd w:val="clear" w:color="auto" w:fill="auto"/>
            <w:hideMark/>
          </w:tcPr>
          <w:p w14:paraId="1E18E30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96190</w:t>
            </w:r>
          </w:p>
        </w:tc>
        <w:tc>
          <w:tcPr>
            <w:tcW w:w="1271" w:type="pct"/>
            <w:tcBorders>
              <w:top w:val="nil"/>
              <w:left w:val="nil"/>
              <w:bottom w:val="single" w:sz="4" w:space="0" w:color="auto"/>
              <w:right w:val="single" w:sz="4" w:space="0" w:color="auto"/>
            </w:tcBorders>
            <w:shd w:val="clear" w:color="auto" w:fill="auto"/>
            <w:hideMark/>
          </w:tcPr>
          <w:p w14:paraId="3BC939B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358" w:type="pct"/>
            <w:tcBorders>
              <w:top w:val="nil"/>
              <w:left w:val="nil"/>
              <w:bottom w:val="single" w:sz="4" w:space="0" w:color="auto"/>
              <w:right w:val="single" w:sz="4" w:space="0" w:color="auto"/>
            </w:tcBorders>
            <w:shd w:val="clear" w:color="auto" w:fill="auto"/>
            <w:hideMark/>
          </w:tcPr>
          <w:p w14:paraId="31B6E1B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911" w:type="pct"/>
            <w:tcBorders>
              <w:top w:val="single" w:sz="4" w:space="0" w:color="auto"/>
              <w:left w:val="single" w:sz="4" w:space="0" w:color="auto"/>
              <w:bottom w:val="single" w:sz="4" w:space="0" w:color="auto"/>
              <w:right w:val="single" w:sz="4" w:space="0" w:color="auto"/>
            </w:tcBorders>
            <w:shd w:val="clear" w:color="auto" w:fill="auto"/>
            <w:hideMark/>
          </w:tcPr>
          <w:p w14:paraId="4FFEF078"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1D71DA35"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lang w:eastAsia="sl-SI"/>
        </w:rPr>
      </w:pPr>
    </w:p>
    <w:p w14:paraId="61695D51" w14:textId="77777777" w:rsidR="00E83E45" w:rsidRPr="006168E6" w:rsidRDefault="00E83E45" w:rsidP="009E0110">
      <w:pPr>
        <w:tabs>
          <w:tab w:val="left" w:pos="5670"/>
        </w:tabs>
        <w:spacing w:after="0" w:line="240" w:lineRule="auto"/>
        <w:jc w:val="both"/>
        <w:rPr>
          <w:rFonts w:ascii="Calibri" w:eastAsia="Times New Roman" w:hAnsi="Calibri" w:cs="Calibri"/>
          <w:lang w:eastAsia="sl-SI"/>
        </w:rPr>
      </w:pPr>
    </w:p>
    <w:p w14:paraId="33CCEDF6"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15.82 »Storitve specialistične zunajbolnišnične zdravstvene dejavnosti pediatrije (227 237)«:</w:t>
      </w:r>
    </w:p>
    <w:p w14:paraId="57D1C484"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sz w:val="10"/>
          <w:szCs w:val="10"/>
          <w:lang w:eastAsia="sl-SI"/>
        </w:rPr>
      </w:pPr>
    </w:p>
    <w:tbl>
      <w:tblPr>
        <w:tblW w:w="5001" w:type="pct"/>
        <w:tblCellMar>
          <w:left w:w="70" w:type="dxa"/>
          <w:right w:w="70" w:type="dxa"/>
        </w:tblCellMar>
        <w:tblLook w:val="04A0" w:firstRow="1" w:lastRow="0" w:firstColumn="1" w:lastColumn="0" w:noHBand="0" w:noVBand="1"/>
      </w:tblPr>
      <w:tblGrid>
        <w:gridCol w:w="867"/>
        <w:gridCol w:w="2218"/>
        <w:gridCol w:w="3779"/>
        <w:gridCol w:w="2541"/>
      </w:tblGrid>
      <w:tr w:rsidR="00E83E45" w:rsidRPr="006168E6" w14:paraId="1A35DCAB" w14:textId="77777777" w:rsidTr="009E0110">
        <w:trPr>
          <w:trHeight w:val="357"/>
          <w:tblHeader/>
        </w:trPr>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6CE71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179" w:type="pct"/>
            <w:tcBorders>
              <w:top w:val="single" w:sz="4" w:space="0" w:color="auto"/>
              <w:left w:val="nil"/>
              <w:bottom w:val="single" w:sz="4" w:space="0" w:color="auto"/>
              <w:right w:val="single" w:sz="4" w:space="0" w:color="auto"/>
            </w:tcBorders>
            <w:shd w:val="clear" w:color="auto" w:fill="auto"/>
            <w:vAlign w:val="center"/>
            <w:hideMark/>
          </w:tcPr>
          <w:p w14:paraId="5DEAA08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009" w:type="pct"/>
            <w:tcBorders>
              <w:top w:val="single" w:sz="4" w:space="0" w:color="auto"/>
              <w:left w:val="nil"/>
              <w:bottom w:val="single" w:sz="4" w:space="0" w:color="auto"/>
              <w:right w:val="single" w:sz="4" w:space="0" w:color="auto"/>
            </w:tcBorders>
            <w:shd w:val="clear" w:color="auto" w:fill="auto"/>
            <w:vAlign w:val="center"/>
            <w:hideMark/>
          </w:tcPr>
          <w:p w14:paraId="0D1DD50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14:paraId="4C815F67"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26A27FBC" w14:textId="77777777" w:rsidTr="009E0110">
        <w:trPr>
          <w:trHeight w:val="834"/>
        </w:trPr>
        <w:tc>
          <w:tcPr>
            <w:tcW w:w="461" w:type="pct"/>
            <w:tcBorders>
              <w:top w:val="nil"/>
              <w:left w:val="single" w:sz="4" w:space="0" w:color="auto"/>
              <w:bottom w:val="single" w:sz="4" w:space="0" w:color="auto"/>
              <w:right w:val="single" w:sz="4" w:space="0" w:color="auto"/>
            </w:tcBorders>
            <w:shd w:val="clear" w:color="auto" w:fill="auto"/>
            <w:hideMark/>
          </w:tcPr>
          <w:p w14:paraId="1F5F555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96100</w:t>
            </w:r>
          </w:p>
          <w:p w14:paraId="27593CC0" w14:textId="77777777" w:rsidR="00E83E45" w:rsidRPr="006168E6" w:rsidRDefault="00E83E45" w:rsidP="009D7762">
            <w:pPr>
              <w:rPr>
                <w:rFonts w:eastAsia="Times New Roman" w:cstheme="minorHAnsi"/>
                <w:kern w:val="0"/>
                <w:sz w:val="20"/>
                <w:szCs w:val="20"/>
                <w:lang w:eastAsia="sl-SI"/>
                <w14:ligatures w14:val="none"/>
              </w:rPr>
            </w:pPr>
          </w:p>
          <w:p w14:paraId="257C654C" w14:textId="77777777" w:rsidR="00E83E45" w:rsidRPr="006168E6" w:rsidRDefault="00E83E45" w:rsidP="009D7762">
            <w:pPr>
              <w:rPr>
                <w:rFonts w:eastAsia="Times New Roman" w:cstheme="minorHAnsi"/>
                <w:sz w:val="20"/>
                <w:szCs w:val="20"/>
                <w:lang w:eastAsia="sl-SI"/>
              </w:rPr>
            </w:pPr>
          </w:p>
        </w:tc>
        <w:tc>
          <w:tcPr>
            <w:tcW w:w="1179" w:type="pct"/>
            <w:tcBorders>
              <w:top w:val="nil"/>
              <w:left w:val="nil"/>
              <w:bottom w:val="single" w:sz="4" w:space="0" w:color="auto"/>
              <w:right w:val="single" w:sz="4" w:space="0" w:color="auto"/>
            </w:tcBorders>
            <w:shd w:val="clear" w:color="auto" w:fill="auto"/>
            <w:hideMark/>
          </w:tcPr>
          <w:p w14:paraId="3046DC6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p w14:paraId="2981C29E" w14:textId="77777777" w:rsidR="00E83E45" w:rsidRPr="006168E6" w:rsidRDefault="00E83E45" w:rsidP="009D7762">
            <w:pPr>
              <w:rPr>
                <w:rFonts w:eastAsia="Times New Roman" w:cstheme="minorHAnsi"/>
                <w:sz w:val="20"/>
                <w:szCs w:val="20"/>
                <w:lang w:eastAsia="sl-SI"/>
              </w:rPr>
            </w:pPr>
          </w:p>
        </w:tc>
        <w:tc>
          <w:tcPr>
            <w:tcW w:w="2009" w:type="pct"/>
            <w:tcBorders>
              <w:top w:val="nil"/>
              <w:left w:val="nil"/>
              <w:bottom w:val="single" w:sz="4" w:space="0" w:color="auto"/>
              <w:right w:val="single" w:sz="4" w:space="0" w:color="auto"/>
            </w:tcBorders>
            <w:shd w:val="clear" w:color="auto" w:fill="auto"/>
            <w:hideMark/>
          </w:tcPr>
          <w:p w14:paraId="7213FC8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14:paraId="03CB3AFC"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1500CF2A" w14:textId="77777777" w:rsidTr="009E0110">
        <w:trPr>
          <w:trHeight w:val="832"/>
        </w:trPr>
        <w:tc>
          <w:tcPr>
            <w:tcW w:w="461" w:type="pct"/>
            <w:tcBorders>
              <w:top w:val="nil"/>
              <w:left w:val="single" w:sz="4" w:space="0" w:color="auto"/>
              <w:bottom w:val="single" w:sz="4" w:space="0" w:color="auto"/>
              <w:right w:val="single" w:sz="4" w:space="0" w:color="auto"/>
            </w:tcBorders>
            <w:shd w:val="clear" w:color="auto" w:fill="auto"/>
          </w:tcPr>
          <w:p w14:paraId="430B0CE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96190</w:t>
            </w:r>
          </w:p>
        </w:tc>
        <w:tc>
          <w:tcPr>
            <w:tcW w:w="1179" w:type="pct"/>
            <w:tcBorders>
              <w:top w:val="nil"/>
              <w:left w:val="nil"/>
              <w:bottom w:val="single" w:sz="4" w:space="0" w:color="auto"/>
              <w:right w:val="single" w:sz="4" w:space="0" w:color="auto"/>
            </w:tcBorders>
            <w:shd w:val="clear" w:color="auto" w:fill="auto"/>
          </w:tcPr>
          <w:p w14:paraId="19FA462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2009" w:type="pct"/>
            <w:tcBorders>
              <w:top w:val="nil"/>
              <w:left w:val="nil"/>
              <w:bottom w:val="single" w:sz="4" w:space="0" w:color="auto"/>
              <w:right w:val="single" w:sz="4" w:space="0" w:color="auto"/>
            </w:tcBorders>
            <w:shd w:val="clear" w:color="auto" w:fill="auto"/>
          </w:tcPr>
          <w:p w14:paraId="3161BF9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tcPr>
          <w:p w14:paraId="0DFF44D8"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260F13B0" w14:textId="77777777" w:rsidTr="009E0110">
        <w:trPr>
          <w:trHeight w:val="1141"/>
        </w:trPr>
        <w:tc>
          <w:tcPr>
            <w:tcW w:w="461" w:type="pct"/>
            <w:tcBorders>
              <w:top w:val="nil"/>
              <w:left w:val="single" w:sz="4" w:space="0" w:color="auto"/>
              <w:bottom w:val="single" w:sz="4" w:space="0" w:color="auto"/>
              <w:right w:val="single" w:sz="4" w:space="0" w:color="auto"/>
            </w:tcBorders>
            <w:shd w:val="clear" w:color="auto" w:fill="auto"/>
            <w:hideMark/>
          </w:tcPr>
          <w:p w14:paraId="5B1836A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96404</w:t>
            </w:r>
          </w:p>
        </w:tc>
        <w:tc>
          <w:tcPr>
            <w:tcW w:w="1179" w:type="pct"/>
            <w:tcBorders>
              <w:top w:val="nil"/>
              <w:left w:val="nil"/>
              <w:bottom w:val="single" w:sz="4" w:space="0" w:color="auto"/>
              <w:right w:val="single" w:sz="4" w:space="0" w:color="auto"/>
            </w:tcBorders>
            <w:shd w:val="clear" w:color="auto" w:fill="auto"/>
            <w:hideMark/>
          </w:tcPr>
          <w:p w14:paraId="4AF6826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v pedopsihiat. </w:t>
            </w:r>
          </w:p>
        </w:tc>
        <w:tc>
          <w:tcPr>
            <w:tcW w:w="2009" w:type="pct"/>
            <w:tcBorders>
              <w:top w:val="nil"/>
              <w:left w:val="nil"/>
              <w:bottom w:val="single" w:sz="4" w:space="0" w:color="auto"/>
              <w:right w:val="single" w:sz="4" w:space="0" w:color="auto"/>
            </w:tcBorders>
            <w:shd w:val="clear" w:color="auto" w:fill="auto"/>
            <w:hideMark/>
          </w:tcPr>
          <w:p w14:paraId="6DF6B24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351" w:type="pct"/>
            <w:tcBorders>
              <w:top w:val="nil"/>
              <w:left w:val="single" w:sz="4" w:space="0" w:color="auto"/>
              <w:bottom w:val="single" w:sz="4" w:space="0" w:color="auto"/>
              <w:right w:val="single" w:sz="4" w:space="0" w:color="auto"/>
            </w:tcBorders>
            <w:shd w:val="clear" w:color="auto" w:fill="auto"/>
            <w:hideMark/>
          </w:tcPr>
          <w:p w14:paraId="2C21C1A8"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1 zdravnik specialist</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višja medicinska sestra</w:t>
            </w:r>
          </w:p>
        </w:tc>
      </w:tr>
      <w:tr w:rsidR="00E83E45" w:rsidRPr="006168E6" w14:paraId="22017AAA" w14:textId="77777777" w:rsidTr="009E0110">
        <w:trPr>
          <w:trHeight w:val="884"/>
        </w:trPr>
        <w:tc>
          <w:tcPr>
            <w:tcW w:w="461" w:type="pct"/>
            <w:tcBorders>
              <w:top w:val="single" w:sz="4" w:space="0" w:color="auto"/>
              <w:left w:val="single" w:sz="4" w:space="0" w:color="auto"/>
              <w:bottom w:val="single" w:sz="4" w:space="0" w:color="auto"/>
              <w:right w:val="single" w:sz="4" w:space="0" w:color="auto"/>
            </w:tcBorders>
            <w:shd w:val="clear" w:color="auto" w:fill="auto"/>
          </w:tcPr>
          <w:p w14:paraId="2B730F9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96800</w:t>
            </w:r>
          </w:p>
        </w:tc>
        <w:tc>
          <w:tcPr>
            <w:tcW w:w="1179" w:type="pct"/>
            <w:tcBorders>
              <w:top w:val="single" w:sz="4" w:space="0" w:color="auto"/>
              <w:left w:val="nil"/>
              <w:bottom w:val="single" w:sz="4" w:space="0" w:color="auto"/>
              <w:right w:val="single" w:sz="4" w:space="0" w:color="auto"/>
            </w:tcBorders>
            <w:shd w:val="clear" w:color="auto" w:fill="auto"/>
          </w:tcPr>
          <w:p w14:paraId="782B019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2009" w:type="pct"/>
            <w:tcBorders>
              <w:top w:val="single" w:sz="4" w:space="0" w:color="auto"/>
              <w:left w:val="nil"/>
              <w:bottom w:val="single" w:sz="4" w:space="0" w:color="auto"/>
              <w:right w:val="single" w:sz="4" w:space="0" w:color="auto"/>
            </w:tcBorders>
            <w:shd w:val="clear" w:color="auto" w:fill="auto"/>
          </w:tcPr>
          <w:p w14:paraId="24E87B2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1351" w:type="pct"/>
            <w:tcBorders>
              <w:top w:val="single" w:sz="4" w:space="0" w:color="auto"/>
              <w:left w:val="nil"/>
              <w:bottom w:val="single" w:sz="4" w:space="0" w:color="auto"/>
              <w:right w:val="single" w:sz="4" w:space="0" w:color="auto"/>
            </w:tcBorders>
            <w:shd w:val="clear" w:color="auto" w:fill="auto"/>
          </w:tcPr>
          <w:p w14:paraId="05C9990F"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2DCB97A9"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55B0BB9C"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7686084E"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15.84 »Storitve specialistične zunajbolnišnične zdravstvene dejavnosti ambulantne obravnave invalidne mladine (227 259)«:</w:t>
      </w:r>
    </w:p>
    <w:p w14:paraId="0EF99758" w14:textId="77777777" w:rsidR="00E83E45" w:rsidRPr="006168E6" w:rsidRDefault="00E83E45" w:rsidP="00E83E45">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679"/>
        <w:gridCol w:w="2578"/>
        <w:gridCol w:w="2550"/>
        <w:gridCol w:w="3596"/>
      </w:tblGrid>
      <w:tr w:rsidR="00E83E45" w:rsidRPr="006168E6" w14:paraId="3E7F0D80" w14:textId="77777777" w:rsidTr="009E0110">
        <w:trPr>
          <w:trHeight w:val="357"/>
        </w:trPr>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2FB9F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371" w:type="pct"/>
            <w:tcBorders>
              <w:top w:val="single" w:sz="4" w:space="0" w:color="auto"/>
              <w:left w:val="nil"/>
              <w:bottom w:val="single" w:sz="4" w:space="0" w:color="auto"/>
              <w:right w:val="single" w:sz="4" w:space="0" w:color="auto"/>
            </w:tcBorders>
            <w:shd w:val="clear" w:color="auto" w:fill="auto"/>
            <w:vAlign w:val="center"/>
            <w:hideMark/>
          </w:tcPr>
          <w:p w14:paraId="79FD74D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1356" w:type="pct"/>
            <w:tcBorders>
              <w:top w:val="single" w:sz="4" w:space="0" w:color="auto"/>
              <w:left w:val="nil"/>
              <w:bottom w:val="single" w:sz="4" w:space="0" w:color="auto"/>
              <w:right w:val="single" w:sz="4" w:space="0" w:color="auto"/>
            </w:tcBorders>
            <w:shd w:val="clear" w:color="auto" w:fill="auto"/>
            <w:vAlign w:val="center"/>
            <w:hideMark/>
          </w:tcPr>
          <w:p w14:paraId="0B786CF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912" w:type="pct"/>
            <w:tcBorders>
              <w:top w:val="single" w:sz="4" w:space="0" w:color="auto"/>
              <w:left w:val="nil"/>
              <w:bottom w:val="single" w:sz="4" w:space="0" w:color="auto"/>
              <w:right w:val="single" w:sz="4" w:space="0" w:color="auto"/>
            </w:tcBorders>
            <w:shd w:val="clear" w:color="auto" w:fill="auto"/>
            <w:vAlign w:val="center"/>
            <w:hideMark/>
          </w:tcPr>
          <w:p w14:paraId="25F837BD"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5078D5F8" w14:textId="77777777" w:rsidTr="009E0110">
        <w:trPr>
          <w:trHeight w:val="525"/>
        </w:trPr>
        <w:tc>
          <w:tcPr>
            <w:tcW w:w="361" w:type="pct"/>
            <w:tcBorders>
              <w:top w:val="nil"/>
              <w:left w:val="single" w:sz="4" w:space="0" w:color="000000"/>
              <w:bottom w:val="single" w:sz="4" w:space="0" w:color="000000"/>
              <w:right w:val="nil"/>
            </w:tcBorders>
            <w:shd w:val="clear" w:color="auto" w:fill="auto"/>
            <w:noWrap/>
            <w:hideMark/>
          </w:tcPr>
          <w:p w14:paraId="2B35B80D" w14:textId="77777777" w:rsidR="00E83E45" w:rsidRPr="006168E6" w:rsidRDefault="00E83E45" w:rsidP="009E0110">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96190</w:t>
            </w:r>
          </w:p>
        </w:tc>
        <w:tc>
          <w:tcPr>
            <w:tcW w:w="1371" w:type="pct"/>
            <w:tcBorders>
              <w:top w:val="nil"/>
              <w:left w:val="single" w:sz="4" w:space="0" w:color="auto"/>
              <w:bottom w:val="single" w:sz="4" w:space="0" w:color="auto"/>
              <w:right w:val="single" w:sz="4" w:space="0" w:color="auto"/>
            </w:tcBorders>
            <w:shd w:val="clear" w:color="auto" w:fill="auto"/>
            <w:noWrap/>
            <w:hideMark/>
          </w:tcPr>
          <w:p w14:paraId="46E28850"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356" w:type="pct"/>
            <w:tcBorders>
              <w:top w:val="nil"/>
              <w:left w:val="nil"/>
              <w:bottom w:val="single" w:sz="4" w:space="0" w:color="auto"/>
              <w:right w:val="single" w:sz="4" w:space="0" w:color="auto"/>
            </w:tcBorders>
            <w:shd w:val="clear" w:color="auto" w:fill="auto"/>
            <w:hideMark/>
          </w:tcPr>
          <w:p w14:paraId="7B944ABD"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1912" w:type="pct"/>
            <w:tcBorders>
              <w:top w:val="nil"/>
              <w:left w:val="nil"/>
              <w:bottom w:val="single" w:sz="4" w:space="0" w:color="auto"/>
              <w:right w:val="single" w:sz="4" w:space="0" w:color="auto"/>
            </w:tcBorders>
            <w:shd w:val="clear" w:color="auto" w:fill="auto"/>
            <w:hideMark/>
          </w:tcPr>
          <w:p w14:paraId="03042129"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bl>
    <w:p w14:paraId="46B56E27" w14:textId="77777777" w:rsidR="00E83E45" w:rsidRPr="006168E6" w:rsidRDefault="00E83E45" w:rsidP="00E83E45">
      <w:pPr>
        <w:tabs>
          <w:tab w:val="left" w:pos="5670"/>
        </w:tabs>
        <w:spacing w:after="0" w:line="240" w:lineRule="auto"/>
        <w:ind w:left="360"/>
        <w:jc w:val="both"/>
        <w:rPr>
          <w:rFonts w:ascii="Calibri" w:eastAsia="Times New Roman" w:hAnsi="Calibri" w:cs="Calibri"/>
          <w:lang w:eastAsia="sl-SI"/>
        </w:rPr>
      </w:pPr>
    </w:p>
    <w:p w14:paraId="394F9D98" w14:textId="77777777" w:rsidR="00E83E45" w:rsidRPr="006168E6" w:rsidRDefault="00E83E45" w:rsidP="00E83E45">
      <w:pPr>
        <w:tabs>
          <w:tab w:val="left" w:pos="5670"/>
        </w:tabs>
        <w:spacing w:after="0" w:line="240" w:lineRule="auto"/>
        <w:ind w:left="360"/>
        <w:jc w:val="both"/>
        <w:rPr>
          <w:rFonts w:ascii="Calibri" w:eastAsia="Times New Roman" w:hAnsi="Calibri" w:cs="Calibri"/>
          <w:lang w:eastAsia="sl-SI"/>
        </w:rPr>
      </w:pPr>
    </w:p>
    <w:p w14:paraId="3E5D9860"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15.87 »Storitve specialistične zunajbolnišnične zdravstvene dejavnosti psihiatrije (230 241)«:</w:t>
      </w:r>
    </w:p>
    <w:p w14:paraId="27AB71A5" w14:textId="77777777" w:rsidR="00E83E45" w:rsidRPr="006168E6" w:rsidRDefault="00E83E45" w:rsidP="00E83E45">
      <w:pPr>
        <w:pStyle w:val="Odstavekseznama"/>
        <w:tabs>
          <w:tab w:val="left" w:pos="5670"/>
        </w:tabs>
        <w:spacing w:after="0" w:line="240" w:lineRule="auto"/>
        <w:ind w:left="357"/>
        <w:jc w:val="both"/>
        <w:rPr>
          <w:rFonts w:ascii="Calibri" w:eastAsia="Times New Roman" w:hAnsi="Calibri" w:cs="Calibri"/>
          <w:sz w:val="10"/>
          <w:szCs w:val="10"/>
          <w:lang w:eastAsia="sl-SI"/>
        </w:rPr>
      </w:pPr>
    </w:p>
    <w:tbl>
      <w:tblPr>
        <w:tblW w:w="0" w:type="auto"/>
        <w:tblLayout w:type="fixed"/>
        <w:tblCellMar>
          <w:left w:w="70" w:type="dxa"/>
          <w:right w:w="70" w:type="dxa"/>
        </w:tblCellMar>
        <w:tblLook w:val="04A0" w:firstRow="1" w:lastRow="0" w:firstColumn="1" w:lastColumn="0" w:noHBand="0" w:noVBand="1"/>
      </w:tblPr>
      <w:tblGrid>
        <w:gridCol w:w="647"/>
        <w:gridCol w:w="2183"/>
        <w:gridCol w:w="3686"/>
        <w:gridCol w:w="2835"/>
      </w:tblGrid>
      <w:tr w:rsidR="00E83E45" w:rsidRPr="006168E6" w14:paraId="33CEAF42" w14:textId="77777777" w:rsidTr="009E0110">
        <w:trPr>
          <w:trHeight w:val="357"/>
          <w:tblHeader/>
        </w:trPr>
        <w:tc>
          <w:tcPr>
            <w:tcW w:w="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3877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2183" w:type="dxa"/>
            <w:tcBorders>
              <w:top w:val="single" w:sz="4" w:space="0" w:color="auto"/>
              <w:left w:val="nil"/>
              <w:bottom w:val="single" w:sz="4" w:space="0" w:color="auto"/>
              <w:right w:val="single" w:sz="4" w:space="0" w:color="auto"/>
            </w:tcBorders>
            <w:shd w:val="clear" w:color="auto" w:fill="auto"/>
            <w:vAlign w:val="center"/>
            <w:hideMark/>
          </w:tcPr>
          <w:p w14:paraId="0EE0560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14:paraId="4F51A2D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9E1BAFA"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382E9DA5" w14:textId="77777777" w:rsidTr="009E0110">
        <w:trPr>
          <w:trHeight w:val="806"/>
        </w:trPr>
        <w:tc>
          <w:tcPr>
            <w:tcW w:w="647" w:type="dxa"/>
            <w:tcBorders>
              <w:top w:val="nil"/>
              <w:left w:val="single" w:sz="4" w:space="0" w:color="000000"/>
              <w:bottom w:val="single" w:sz="4" w:space="0" w:color="000000"/>
              <w:right w:val="nil"/>
            </w:tcBorders>
            <w:shd w:val="clear" w:color="auto" w:fill="auto"/>
            <w:noWrap/>
            <w:hideMark/>
          </w:tcPr>
          <w:p w14:paraId="1B2657C9"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96100</w:t>
            </w:r>
          </w:p>
        </w:tc>
        <w:tc>
          <w:tcPr>
            <w:tcW w:w="2183" w:type="dxa"/>
            <w:tcBorders>
              <w:top w:val="nil"/>
              <w:left w:val="single" w:sz="4" w:space="0" w:color="auto"/>
              <w:bottom w:val="single" w:sz="4" w:space="0" w:color="auto"/>
              <w:right w:val="single" w:sz="4" w:space="0" w:color="auto"/>
            </w:tcBorders>
            <w:shd w:val="clear" w:color="auto" w:fill="auto"/>
            <w:noWrap/>
            <w:hideMark/>
          </w:tcPr>
          <w:p w14:paraId="2902879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3686" w:type="dxa"/>
            <w:tcBorders>
              <w:top w:val="nil"/>
              <w:left w:val="nil"/>
              <w:bottom w:val="single" w:sz="4" w:space="0" w:color="auto"/>
              <w:right w:val="single" w:sz="4" w:space="0" w:color="auto"/>
            </w:tcBorders>
            <w:shd w:val="clear" w:color="auto" w:fill="auto"/>
            <w:hideMark/>
          </w:tcPr>
          <w:p w14:paraId="6117C5C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w:t>
            </w:r>
          </w:p>
        </w:tc>
        <w:tc>
          <w:tcPr>
            <w:tcW w:w="2835" w:type="dxa"/>
            <w:tcBorders>
              <w:top w:val="nil"/>
              <w:left w:val="nil"/>
              <w:bottom w:val="single" w:sz="4" w:space="0" w:color="auto"/>
              <w:right w:val="single" w:sz="4" w:space="0" w:color="auto"/>
            </w:tcBorders>
            <w:shd w:val="clear" w:color="auto" w:fill="auto"/>
            <w:hideMark/>
          </w:tcPr>
          <w:p w14:paraId="680C3A8A"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2 zdravnika specialista oz. 2 psihologa specialista</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 z ustreznimi dodatnimi znanji</w:t>
            </w:r>
          </w:p>
        </w:tc>
      </w:tr>
      <w:tr w:rsidR="00E83E45" w:rsidRPr="006168E6" w14:paraId="31F0FEB9" w14:textId="77777777" w:rsidTr="009E0110">
        <w:trPr>
          <w:trHeight w:val="832"/>
        </w:trPr>
        <w:tc>
          <w:tcPr>
            <w:tcW w:w="647" w:type="dxa"/>
            <w:tcBorders>
              <w:top w:val="nil"/>
              <w:left w:val="single" w:sz="4" w:space="0" w:color="000000"/>
              <w:bottom w:val="single" w:sz="4" w:space="0" w:color="000000"/>
              <w:right w:val="nil"/>
            </w:tcBorders>
            <w:shd w:val="clear" w:color="auto" w:fill="auto"/>
            <w:noWrap/>
            <w:hideMark/>
          </w:tcPr>
          <w:p w14:paraId="6F6290CA"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96101</w:t>
            </w:r>
          </w:p>
        </w:tc>
        <w:tc>
          <w:tcPr>
            <w:tcW w:w="2183" w:type="dxa"/>
            <w:tcBorders>
              <w:top w:val="nil"/>
              <w:left w:val="single" w:sz="4" w:space="0" w:color="auto"/>
              <w:bottom w:val="single" w:sz="4" w:space="0" w:color="auto"/>
              <w:right w:val="single" w:sz="4" w:space="0" w:color="auto"/>
            </w:tcBorders>
            <w:shd w:val="clear" w:color="auto" w:fill="auto"/>
            <w:noWrap/>
            <w:hideMark/>
          </w:tcPr>
          <w:p w14:paraId="33598B0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3686" w:type="dxa"/>
            <w:tcBorders>
              <w:top w:val="nil"/>
              <w:left w:val="nil"/>
              <w:bottom w:val="single" w:sz="4" w:space="0" w:color="auto"/>
              <w:right w:val="single" w:sz="4" w:space="0" w:color="auto"/>
            </w:tcBorders>
            <w:shd w:val="clear" w:color="auto" w:fill="auto"/>
            <w:hideMark/>
          </w:tcPr>
          <w:p w14:paraId="0D371F8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w:t>
            </w:r>
          </w:p>
        </w:tc>
        <w:tc>
          <w:tcPr>
            <w:tcW w:w="2835" w:type="dxa"/>
            <w:tcBorders>
              <w:top w:val="nil"/>
              <w:left w:val="nil"/>
              <w:bottom w:val="single" w:sz="4" w:space="0" w:color="auto"/>
              <w:right w:val="single" w:sz="4" w:space="0" w:color="auto"/>
            </w:tcBorders>
            <w:shd w:val="clear" w:color="auto" w:fill="auto"/>
            <w:hideMark/>
          </w:tcPr>
          <w:p w14:paraId="16C22ACF"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2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25B33030" w14:textId="77777777" w:rsidTr="009E0110">
        <w:trPr>
          <w:trHeight w:val="1275"/>
        </w:trPr>
        <w:tc>
          <w:tcPr>
            <w:tcW w:w="647" w:type="dxa"/>
            <w:tcBorders>
              <w:top w:val="nil"/>
              <w:left w:val="single" w:sz="4" w:space="0" w:color="auto"/>
              <w:bottom w:val="single" w:sz="4" w:space="0" w:color="auto"/>
              <w:right w:val="single" w:sz="4" w:space="0" w:color="auto"/>
            </w:tcBorders>
            <w:shd w:val="clear" w:color="auto" w:fill="auto"/>
            <w:hideMark/>
          </w:tcPr>
          <w:p w14:paraId="0568C98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96102</w:t>
            </w:r>
          </w:p>
        </w:tc>
        <w:tc>
          <w:tcPr>
            <w:tcW w:w="2183" w:type="dxa"/>
            <w:tcBorders>
              <w:top w:val="nil"/>
              <w:left w:val="nil"/>
              <w:bottom w:val="single" w:sz="4" w:space="0" w:color="auto"/>
              <w:right w:val="single" w:sz="4" w:space="0" w:color="auto"/>
            </w:tcBorders>
            <w:shd w:val="clear" w:color="auto" w:fill="auto"/>
            <w:hideMark/>
          </w:tcPr>
          <w:p w14:paraId="20086DC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 - na daljavo</w:t>
            </w:r>
          </w:p>
        </w:tc>
        <w:tc>
          <w:tcPr>
            <w:tcW w:w="3686" w:type="dxa"/>
            <w:tcBorders>
              <w:top w:val="nil"/>
              <w:left w:val="nil"/>
              <w:bottom w:val="single" w:sz="4" w:space="0" w:color="auto"/>
              <w:right w:val="single" w:sz="4" w:space="0" w:color="auto"/>
            </w:tcBorders>
            <w:shd w:val="clear" w:color="auto" w:fill="auto"/>
            <w:hideMark/>
          </w:tcPr>
          <w:p w14:paraId="7E6933E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 - na daljavo se izvaja s pomočjo IKT.</w:t>
            </w:r>
            <w:r w:rsidRPr="006168E6">
              <w:rPr>
                <w:rFonts w:eastAsia="Times New Roman" w:cstheme="minorHAnsi"/>
                <w:kern w:val="0"/>
                <w:sz w:val="20"/>
                <w:szCs w:val="20"/>
                <w:lang w:eastAsia="sl-SI"/>
                <w14:ligatures w14:val="none"/>
              </w:rPr>
              <w:br/>
              <w:t xml:space="preserve">V medicinski dokumentaciji mora biti zapis s podatkom o datumu in s povzetkom navodil, ki jih je pacient prejel od zdravnika specialista. </w:t>
            </w:r>
          </w:p>
        </w:tc>
        <w:tc>
          <w:tcPr>
            <w:tcW w:w="2835" w:type="dxa"/>
            <w:tcBorders>
              <w:top w:val="nil"/>
              <w:left w:val="nil"/>
              <w:bottom w:val="single" w:sz="4" w:space="0" w:color="auto"/>
              <w:right w:val="single" w:sz="4" w:space="0" w:color="auto"/>
            </w:tcBorders>
            <w:shd w:val="clear" w:color="auto" w:fill="auto"/>
            <w:hideMark/>
          </w:tcPr>
          <w:p w14:paraId="24F9FEDD"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2 zdravnika specialista oz. 2 psihologa specialista </w:t>
            </w:r>
            <w:r w:rsidRPr="006168E6">
              <w:rPr>
                <w:rFonts w:eastAsia="Times New Roman" w:cstheme="minorHAnsi"/>
                <w:b/>
                <w:bCs/>
                <w:kern w:val="0"/>
                <w:sz w:val="20"/>
                <w:szCs w:val="20"/>
                <w:lang w:eastAsia="sl-SI"/>
                <w14:ligatures w14:val="none"/>
              </w:rPr>
              <w:t>- z ustreznimi dodatnimi znanji</w:t>
            </w:r>
          </w:p>
        </w:tc>
      </w:tr>
      <w:tr w:rsidR="00E83E45" w:rsidRPr="006168E6" w14:paraId="255F5C09" w14:textId="77777777" w:rsidTr="009E0110">
        <w:trPr>
          <w:trHeight w:val="765"/>
        </w:trPr>
        <w:tc>
          <w:tcPr>
            <w:tcW w:w="647" w:type="dxa"/>
            <w:tcBorders>
              <w:top w:val="nil"/>
              <w:left w:val="single" w:sz="4" w:space="0" w:color="000000"/>
              <w:bottom w:val="single" w:sz="4" w:space="0" w:color="000000"/>
              <w:right w:val="nil"/>
            </w:tcBorders>
            <w:shd w:val="clear" w:color="auto" w:fill="auto"/>
            <w:noWrap/>
            <w:hideMark/>
          </w:tcPr>
          <w:p w14:paraId="664C7B59"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96190</w:t>
            </w:r>
          </w:p>
        </w:tc>
        <w:tc>
          <w:tcPr>
            <w:tcW w:w="2183" w:type="dxa"/>
            <w:tcBorders>
              <w:top w:val="nil"/>
              <w:left w:val="single" w:sz="4" w:space="0" w:color="auto"/>
              <w:bottom w:val="single" w:sz="4" w:space="0" w:color="auto"/>
              <w:right w:val="single" w:sz="4" w:space="0" w:color="auto"/>
            </w:tcBorders>
            <w:shd w:val="clear" w:color="auto" w:fill="auto"/>
            <w:noWrap/>
            <w:hideMark/>
          </w:tcPr>
          <w:p w14:paraId="1F25045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3686" w:type="dxa"/>
            <w:tcBorders>
              <w:top w:val="nil"/>
              <w:left w:val="nil"/>
              <w:bottom w:val="single" w:sz="4" w:space="0" w:color="auto"/>
              <w:right w:val="single" w:sz="4" w:space="0" w:color="auto"/>
            </w:tcBorders>
            <w:shd w:val="clear" w:color="auto" w:fill="auto"/>
            <w:hideMark/>
          </w:tcPr>
          <w:p w14:paraId="6A242C8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w:t>
            </w:r>
          </w:p>
        </w:tc>
        <w:tc>
          <w:tcPr>
            <w:tcW w:w="2835" w:type="dxa"/>
            <w:tcBorders>
              <w:top w:val="nil"/>
              <w:left w:val="nil"/>
              <w:bottom w:val="single" w:sz="4" w:space="0" w:color="auto"/>
              <w:right w:val="single" w:sz="4" w:space="0" w:color="auto"/>
            </w:tcBorders>
            <w:shd w:val="clear" w:color="auto" w:fill="auto"/>
            <w:hideMark/>
          </w:tcPr>
          <w:p w14:paraId="08CC6C31"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3ED17AD2" w14:textId="77777777" w:rsidTr="009E0110">
        <w:trPr>
          <w:trHeight w:val="1275"/>
        </w:trPr>
        <w:tc>
          <w:tcPr>
            <w:tcW w:w="647" w:type="dxa"/>
            <w:tcBorders>
              <w:top w:val="nil"/>
              <w:left w:val="single" w:sz="4" w:space="0" w:color="auto"/>
              <w:bottom w:val="single" w:sz="4" w:space="0" w:color="auto"/>
              <w:right w:val="single" w:sz="4" w:space="0" w:color="auto"/>
            </w:tcBorders>
            <w:shd w:val="clear" w:color="auto" w:fill="auto"/>
            <w:hideMark/>
          </w:tcPr>
          <w:p w14:paraId="565A7CA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96191</w:t>
            </w:r>
          </w:p>
        </w:tc>
        <w:tc>
          <w:tcPr>
            <w:tcW w:w="2183" w:type="dxa"/>
            <w:tcBorders>
              <w:top w:val="nil"/>
              <w:left w:val="nil"/>
              <w:bottom w:val="single" w:sz="4" w:space="0" w:color="auto"/>
              <w:right w:val="single" w:sz="4" w:space="0" w:color="auto"/>
            </w:tcBorders>
            <w:shd w:val="clear" w:color="auto" w:fill="auto"/>
            <w:hideMark/>
          </w:tcPr>
          <w:p w14:paraId="686C825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 na daljavo</w:t>
            </w:r>
          </w:p>
        </w:tc>
        <w:tc>
          <w:tcPr>
            <w:tcW w:w="3686" w:type="dxa"/>
            <w:tcBorders>
              <w:top w:val="nil"/>
              <w:left w:val="nil"/>
              <w:bottom w:val="single" w:sz="4" w:space="0" w:color="auto"/>
              <w:right w:val="single" w:sz="4" w:space="0" w:color="auto"/>
            </w:tcBorders>
            <w:shd w:val="clear" w:color="auto" w:fill="auto"/>
            <w:hideMark/>
          </w:tcPr>
          <w:p w14:paraId="25D0E02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 na daljavo se izvaja s pomočjo IKT.</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2835" w:type="dxa"/>
            <w:tcBorders>
              <w:top w:val="nil"/>
              <w:left w:val="nil"/>
              <w:bottom w:val="single" w:sz="4" w:space="0" w:color="auto"/>
              <w:right w:val="single" w:sz="4" w:space="0" w:color="auto"/>
            </w:tcBorders>
            <w:shd w:val="clear" w:color="auto" w:fill="auto"/>
            <w:hideMark/>
          </w:tcPr>
          <w:p w14:paraId="593419E0"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1F173AA9" w14:textId="77777777" w:rsidTr="009E0110">
        <w:trPr>
          <w:trHeight w:val="1275"/>
        </w:trPr>
        <w:tc>
          <w:tcPr>
            <w:tcW w:w="647" w:type="dxa"/>
            <w:tcBorders>
              <w:top w:val="nil"/>
              <w:left w:val="single" w:sz="4" w:space="0" w:color="000000"/>
              <w:bottom w:val="single" w:sz="4" w:space="0" w:color="000000"/>
              <w:right w:val="nil"/>
            </w:tcBorders>
            <w:shd w:val="clear" w:color="auto" w:fill="auto"/>
            <w:noWrap/>
            <w:hideMark/>
          </w:tcPr>
          <w:p w14:paraId="056198F8"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bookmarkStart w:id="32" w:name="_Hlk183437133"/>
            <w:r w:rsidRPr="006168E6">
              <w:rPr>
                <w:rFonts w:eastAsia="Times New Roman" w:cstheme="minorHAnsi"/>
                <w:color w:val="000000"/>
                <w:kern w:val="0"/>
                <w:sz w:val="20"/>
                <w:szCs w:val="20"/>
                <w:lang w:eastAsia="sl-SI"/>
                <w14:ligatures w14:val="none"/>
              </w:rPr>
              <w:t>96400</w:t>
            </w:r>
          </w:p>
        </w:tc>
        <w:tc>
          <w:tcPr>
            <w:tcW w:w="2183" w:type="dxa"/>
            <w:tcBorders>
              <w:top w:val="nil"/>
              <w:left w:val="single" w:sz="4" w:space="0" w:color="auto"/>
              <w:bottom w:val="single" w:sz="4" w:space="0" w:color="auto"/>
              <w:right w:val="single" w:sz="4" w:space="0" w:color="auto"/>
            </w:tcBorders>
            <w:shd w:val="clear" w:color="auto" w:fill="auto"/>
            <w:noWrap/>
            <w:hideMark/>
          </w:tcPr>
          <w:p w14:paraId="0C360AE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w:t>
            </w:r>
          </w:p>
        </w:tc>
        <w:tc>
          <w:tcPr>
            <w:tcW w:w="3686" w:type="dxa"/>
            <w:tcBorders>
              <w:top w:val="nil"/>
              <w:left w:val="nil"/>
              <w:bottom w:val="single" w:sz="4" w:space="0" w:color="auto"/>
              <w:right w:val="single" w:sz="4" w:space="0" w:color="auto"/>
            </w:tcBorders>
            <w:shd w:val="clear" w:color="auto" w:fill="auto"/>
            <w:hideMark/>
          </w:tcPr>
          <w:p w14:paraId="104E261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2835" w:type="dxa"/>
            <w:tcBorders>
              <w:top w:val="nil"/>
              <w:left w:val="nil"/>
              <w:bottom w:val="single" w:sz="4" w:space="0" w:color="auto"/>
              <w:right w:val="single" w:sz="4" w:space="0" w:color="auto"/>
            </w:tcBorders>
            <w:shd w:val="clear" w:color="auto" w:fill="auto"/>
            <w:hideMark/>
          </w:tcPr>
          <w:p w14:paraId="21178A09"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tr w:rsidR="00E83E45" w:rsidRPr="006168E6" w14:paraId="687EEDD2" w14:textId="77777777" w:rsidTr="009E0110">
        <w:trPr>
          <w:trHeight w:val="1530"/>
        </w:trPr>
        <w:tc>
          <w:tcPr>
            <w:tcW w:w="647" w:type="dxa"/>
            <w:tcBorders>
              <w:top w:val="nil"/>
              <w:left w:val="single" w:sz="4" w:space="0" w:color="000000"/>
              <w:bottom w:val="single" w:sz="4" w:space="0" w:color="auto"/>
              <w:right w:val="nil"/>
            </w:tcBorders>
            <w:shd w:val="clear" w:color="auto" w:fill="auto"/>
            <w:noWrap/>
            <w:hideMark/>
          </w:tcPr>
          <w:p w14:paraId="5932327F"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bookmarkStart w:id="33" w:name="_Hlk183437220"/>
            <w:bookmarkEnd w:id="32"/>
            <w:r w:rsidRPr="006168E6">
              <w:rPr>
                <w:rFonts w:eastAsia="Times New Roman" w:cstheme="minorHAnsi"/>
                <w:color w:val="000000"/>
                <w:kern w:val="0"/>
                <w:sz w:val="20"/>
                <w:szCs w:val="20"/>
                <w:lang w:eastAsia="sl-SI"/>
                <w14:ligatures w14:val="none"/>
              </w:rPr>
              <w:lastRenderedPageBreak/>
              <w:t>96401</w:t>
            </w:r>
          </w:p>
        </w:tc>
        <w:tc>
          <w:tcPr>
            <w:tcW w:w="2183" w:type="dxa"/>
            <w:tcBorders>
              <w:top w:val="nil"/>
              <w:left w:val="single" w:sz="4" w:space="0" w:color="auto"/>
              <w:bottom w:val="single" w:sz="4" w:space="0" w:color="auto"/>
              <w:right w:val="single" w:sz="4" w:space="0" w:color="auto"/>
            </w:tcBorders>
            <w:shd w:val="clear" w:color="auto" w:fill="auto"/>
            <w:noWrap/>
            <w:hideMark/>
          </w:tcPr>
          <w:p w14:paraId="75C8087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s koterapevtom**</w:t>
            </w:r>
          </w:p>
        </w:tc>
        <w:tc>
          <w:tcPr>
            <w:tcW w:w="3686" w:type="dxa"/>
            <w:tcBorders>
              <w:top w:val="nil"/>
              <w:left w:val="nil"/>
              <w:bottom w:val="single" w:sz="4" w:space="0" w:color="auto"/>
              <w:right w:val="single" w:sz="4" w:space="0" w:color="auto"/>
            </w:tcBorders>
            <w:shd w:val="clear" w:color="auto" w:fill="auto"/>
            <w:hideMark/>
          </w:tcPr>
          <w:p w14:paraId="15F92D9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s koterapevtom** (izvaja se v skupini, v kateri je najmanj 6 pacientov). Zajema skupinske psihoterapevtske tehnike, ki zahtevajo sočasno večdimenzionalno konfrontacijo. Časovni (18 min), kadrovski in točkovni normativ velja na osebo v skupini. </w:t>
            </w:r>
          </w:p>
        </w:tc>
        <w:tc>
          <w:tcPr>
            <w:tcW w:w="2835" w:type="dxa"/>
            <w:tcBorders>
              <w:top w:val="nil"/>
              <w:left w:val="nil"/>
              <w:bottom w:val="single" w:sz="4" w:space="0" w:color="auto"/>
              <w:right w:val="single" w:sz="4" w:space="0" w:color="auto"/>
            </w:tcBorders>
            <w:shd w:val="clear" w:color="auto" w:fill="auto"/>
            <w:hideMark/>
          </w:tcPr>
          <w:p w14:paraId="13561561"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1 zdravnik specialist oz. psiholog specialist</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višji zdravstveni delavec</w:t>
            </w:r>
          </w:p>
        </w:tc>
      </w:tr>
      <w:tr w:rsidR="00E83E45" w:rsidRPr="006168E6" w14:paraId="3CE5CC4F" w14:textId="77777777" w:rsidTr="009E0110">
        <w:trPr>
          <w:trHeight w:val="1530"/>
        </w:trPr>
        <w:tc>
          <w:tcPr>
            <w:tcW w:w="647" w:type="dxa"/>
            <w:tcBorders>
              <w:top w:val="single" w:sz="4" w:space="0" w:color="auto"/>
              <w:left w:val="single" w:sz="4" w:space="0" w:color="auto"/>
              <w:bottom w:val="single" w:sz="4" w:space="0" w:color="auto"/>
              <w:right w:val="nil"/>
            </w:tcBorders>
            <w:shd w:val="clear" w:color="auto" w:fill="auto"/>
            <w:noWrap/>
            <w:hideMark/>
          </w:tcPr>
          <w:p w14:paraId="68768B58"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96402</w:t>
            </w:r>
          </w:p>
        </w:tc>
        <w:tc>
          <w:tcPr>
            <w:tcW w:w="2183" w:type="dxa"/>
            <w:tcBorders>
              <w:top w:val="single" w:sz="4" w:space="0" w:color="auto"/>
              <w:left w:val="single" w:sz="4" w:space="0" w:color="auto"/>
              <w:bottom w:val="single" w:sz="4" w:space="0" w:color="auto"/>
              <w:right w:val="single" w:sz="4" w:space="0" w:color="auto"/>
            </w:tcBorders>
            <w:shd w:val="clear" w:color="auto" w:fill="auto"/>
            <w:noWrap/>
            <w:hideMark/>
          </w:tcPr>
          <w:p w14:paraId="26CCAB0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socioterapija - odvisnosti**</w:t>
            </w:r>
          </w:p>
        </w:tc>
        <w:tc>
          <w:tcPr>
            <w:tcW w:w="3686" w:type="dxa"/>
            <w:tcBorders>
              <w:top w:val="single" w:sz="4" w:space="0" w:color="auto"/>
              <w:left w:val="nil"/>
              <w:bottom w:val="single" w:sz="4" w:space="0" w:color="auto"/>
              <w:right w:val="single" w:sz="4" w:space="0" w:color="auto"/>
            </w:tcBorders>
            <w:shd w:val="clear" w:color="auto" w:fill="auto"/>
            <w:hideMark/>
          </w:tcPr>
          <w:p w14:paraId="14CAE3C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socioterapija pri bolnikih z boleznimi odvisnosti** (izvaja se v skupini, v kateri je najmanj 6 pacientov). Časovni (20 min.), kadrovski in točkovni normativ velja na osebo v skupini. </w:t>
            </w:r>
          </w:p>
        </w:tc>
        <w:tc>
          <w:tcPr>
            <w:tcW w:w="2835" w:type="dxa"/>
            <w:tcBorders>
              <w:top w:val="single" w:sz="4" w:space="0" w:color="auto"/>
              <w:left w:val="nil"/>
              <w:bottom w:val="single" w:sz="4" w:space="0" w:color="auto"/>
              <w:right w:val="single" w:sz="4" w:space="0" w:color="auto"/>
            </w:tcBorders>
            <w:shd w:val="clear" w:color="auto" w:fill="auto"/>
            <w:hideMark/>
          </w:tcPr>
          <w:p w14:paraId="4690D26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delavec z visoko izobrazbo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1 delavec z višjo izobrazbo</w:t>
            </w:r>
          </w:p>
        </w:tc>
      </w:tr>
      <w:tr w:rsidR="00E83E45" w:rsidRPr="006168E6" w14:paraId="06E8B038" w14:textId="77777777" w:rsidTr="009E0110">
        <w:trPr>
          <w:trHeight w:val="873"/>
        </w:trPr>
        <w:tc>
          <w:tcPr>
            <w:tcW w:w="647" w:type="dxa"/>
            <w:tcBorders>
              <w:top w:val="single" w:sz="4" w:space="0" w:color="auto"/>
              <w:left w:val="single" w:sz="4" w:space="0" w:color="auto"/>
              <w:bottom w:val="single" w:sz="4" w:space="0" w:color="auto"/>
              <w:right w:val="single" w:sz="4" w:space="0" w:color="auto"/>
            </w:tcBorders>
            <w:shd w:val="clear" w:color="auto" w:fill="auto"/>
            <w:noWrap/>
          </w:tcPr>
          <w:p w14:paraId="56DBC053"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kern w:val="0"/>
                <w:sz w:val="20"/>
                <w:szCs w:val="20"/>
                <w:lang w:eastAsia="sl-SI"/>
                <w14:ligatures w14:val="none"/>
              </w:rPr>
              <w:t>96800</w:t>
            </w:r>
          </w:p>
        </w:tc>
        <w:tc>
          <w:tcPr>
            <w:tcW w:w="2183" w:type="dxa"/>
            <w:tcBorders>
              <w:top w:val="single" w:sz="4" w:space="0" w:color="auto"/>
              <w:left w:val="nil"/>
              <w:bottom w:val="single" w:sz="4" w:space="0" w:color="auto"/>
              <w:right w:val="single" w:sz="4" w:space="0" w:color="auto"/>
            </w:tcBorders>
            <w:shd w:val="clear" w:color="auto" w:fill="auto"/>
            <w:noWrap/>
          </w:tcPr>
          <w:p w14:paraId="476E10E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3686" w:type="dxa"/>
            <w:tcBorders>
              <w:top w:val="single" w:sz="4" w:space="0" w:color="auto"/>
              <w:left w:val="nil"/>
              <w:bottom w:val="single" w:sz="4" w:space="0" w:color="auto"/>
              <w:right w:val="single" w:sz="4" w:space="0" w:color="auto"/>
            </w:tcBorders>
            <w:shd w:val="clear" w:color="auto" w:fill="auto"/>
          </w:tcPr>
          <w:p w14:paraId="648A9B0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Psihoterapevtski ukrep, analitski**</w:t>
            </w:r>
          </w:p>
        </w:tc>
        <w:tc>
          <w:tcPr>
            <w:tcW w:w="2835" w:type="dxa"/>
            <w:tcBorders>
              <w:top w:val="single" w:sz="4" w:space="0" w:color="auto"/>
              <w:left w:val="nil"/>
              <w:bottom w:val="single" w:sz="4" w:space="0" w:color="auto"/>
              <w:right w:val="single" w:sz="4" w:space="0" w:color="auto"/>
            </w:tcBorders>
            <w:shd w:val="clear" w:color="auto" w:fill="auto"/>
          </w:tcPr>
          <w:p w14:paraId="346AF93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1 zdravnik specialist oz. psiholog specialist </w:t>
            </w:r>
            <w:r w:rsidRPr="006168E6">
              <w:rPr>
                <w:rFonts w:eastAsia="Times New Roman" w:cstheme="minorHAnsi"/>
                <w:b/>
                <w:bCs/>
                <w:kern w:val="0"/>
                <w:sz w:val="20"/>
                <w:szCs w:val="20"/>
                <w:lang w:eastAsia="sl-SI"/>
                <w14:ligatures w14:val="none"/>
              </w:rPr>
              <w:t>z ustreznimi dodatnimi znanji</w:t>
            </w:r>
          </w:p>
        </w:tc>
      </w:tr>
      <w:bookmarkEnd w:id="33"/>
    </w:tbl>
    <w:p w14:paraId="27BD0F04"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lang w:eastAsia="sl-SI"/>
        </w:rPr>
      </w:pPr>
    </w:p>
    <w:p w14:paraId="1AF5C88C"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lang w:eastAsia="sl-SI"/>
        </w:rPr>
      </w:pPr>
    </w:p>
    <w:p w14:paraId="621B7042"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15.107 »Storitve klinične psihologije (549 033)«:</w:t>
      </w:r>
    </w:p>
    <w:p w14:paraId="51AE862B" w14:textId="77777777" w:rsidR="00E83E45" w:rsidRPr="006168E6" w:rsidRDefault="00E83E45" w:rsidP="00E83E45">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80"/>
        <w:gridCol w:w="1683"/>
        <w:gridCol w:w="4903"/>
        <w:gridCol w:w="2037"/>
      </w:tblGrid>
      <w:tr w:rsidR="00E83E45" w:rsidRPr="006168E6" w14:paraId="335E0C16" w14:textId="77777777" w:rsidTr="009E0110">
        <w:trPr>
          <w:trHeight w:val="356"/>
          <w:tblHeader/>
        </w:trPr>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5DF29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422F817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606" w:type="pct"/>
            <w:tcBorders>
              <w:top w:val="single" w:sz="4" w:space="0" w:color="auto"/>
              <w:left w:val="nil"/>
              <w:bottom w:val="single" w:sz="4" w:space="0" w:color="auto"/>
              <w:right w:val="single" w:sz="4" w:space="0" w:color="auto"/>
            </w:tcBorders>
            <w:shd w:val="clear" w:color="auto" w:fill="auto"/>
            <w:vAlign w:val="center"/>
            <w:hideMark/>
          </w:tcPr>
          <w:p w14:paraId="33857A9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083" w:type="pct"/>
            <w:tcBorders>
              <w:top w:val="single" w:sz="4" w:space="0" w:color="auto"/>
              <w:left w:val="nil"/>
              <w:bottom w:val="single" w:sz="4" w:space="0" w:color="auto"/>
              <w:right w:val="single" w:sz="4" w:space="0" w:color="auto"/>
            </w:tcBorders>
            <w:vAlign w:val="center"/>
          </w:tcPr>
          <w:p w14:paraId="22BC7841"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4EB3B78E" w14:textId="77777777" w:rsidTr="009E0110">
        <w:trPr>
          <w:trHeight w:val="615"/>
        </w:trPr>
        <w:tc>
          <w:tcPr>
            <w:tcW w:w="415" w:type="pct"/>
            <w:tcBorders>
              <w:top w:val="nil"/>
              <w:left w:val="single" w:sz="4" w:space="0" w:color="auto"/>
              <w:bottom w:val="single" w:sz="4" w:space="0" w:color="auto"/>
              <w:right w:val="single" w:sz="4" w:space="0" w:color="auto"/>
            </w:tcBorders>
            <w:shd w:val="clear" w:color="auto" w:fill="auto"/>
            <w:hideMark/>
          </w:tcPr>
          <w:p w14:paraId="3A0283DB"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KP0013</w:t>
            </w:r>
          </w:p>
        </w:tc>
        <w:tc>
          <w:tcPr>
            <w:tcW w:w="895" w:type="pct"/>
            <w:tcBorders>
              <w:top w:val="nil"/>
              <w:left w:val="nil"/>
              <w:bottom w:val="single" w:sz="4" w:space="0" w:color="auto"/>
              <w:right w:val="single" w:sz="4" w:space="0" w:color="auto"/>
            </w:tcBorders>
            <w:shd w:val="clear" w:color="auto" w:fill="auto"/>
            <w:hideMark/>
          </w:tcPr>
          <w:p w14:paraId="0D893690"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w:t>
            </w:r>
          </w:p>
        </w:tc>
        <w:tc>
          <w:tcPr>
            <w:tcW w:w="2606" w:type="pct"/>
            <w:tcBorders>
              <w:top w:val="single" w:sz="4" w:space="0" w:color="auto"/>
              <w:left w:val="single" w:sz="4" w:space="0" w:color="auto"/>
              <w:bottom w:val="single" w:sz="4" w:space="0" w:color="auto"/>
              <w:right w:val="single" w:sz="4" w:space="0" w:color="auto"/>
            </w:tcBorders>
            <w:shd w:val="clear" w:color="auto" w:fill="auto"/>
            <w:hideMark/>
          </w:tcPr>
          <w:p w14:paraId="63FEE928"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83" w:type="pct"/>
            <w:tcBorders>
              <w:top w:val="single" w:sz="4" w:space="0" w:color="auto"/>
              <w:left w:val="single" w:sz="4" w:space="0" w:color="auto"/>
              <w:bottom w:val="single" w:sz="4" w:space="0" w:color="auto"/>
              <w:right w:val="single" w:sz="4" w:space="0" w:color="auto"/>
            </w:tcBorders>
          </w:tcPr>
          <w:p w14:paraId="4543A23C" w14:textId="77777777" w:rsidR="00E83E45" w:rsidRPr="006168E6" w:rsidRDefault="00E83E45" w:rsidP="009E0110">
            <w:pPr>
              <w:spacing w:after="0" w:line="240" w:lineRule="auto"/>
              <w:jc w:val="center"/>
              <w:rPr>
                <w:rFonts w:eastAsia="Times New Roman" w:cstheme="minorHAnsi"/>
                <w:b/>
                <w:bCs/>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2783C285" w14:textId="77777777" w:rsidTr="009E0110">
        <w:trPr>
          <w:trHeight w:val="765"/>
        </w:trPr>
        <w:tc>
          <w:tcPr>
            <w:tcW w:w="415" w:type="pct"/>
            <w:tcBorders>
              <w:top w:val="nil"/>
              <w:left w:val="single" w:sz="4" w:space="0" w:color="auto"/>
              <w:bottom w:val="single" w:sz="4" w:space="0" w:color="auto"/>
              <w:right w:val="single" w:sz="4" w:space="0" w:color="auto"/>
            </w:tcBorders>
            <w:shd w:val="clear" w:color="auto" w:fill="auto"/>
            <w:hideMark/>
          </w:tcPr>
          <w:p w14:paraId="5F95A1AB"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KP0014</w:t>
            </w:r>
          </w:p>
        </w:tc>
        <w:tc>
          <w:tcPr>
            <w:tcW w:w="895" w:type="pct"/>
            <w:tcBorders>
              <w:top w:val="nil"/>
              <w:left w:val="nil"/>
              <w:bottom w:val="single" w:sz="4" w:space="0" w:color="auto"/>
              <w:right w:val="single" w:sz="4" w:space="0" w:color="auto"/>
            </w:tcBorders>
            <w:shd w:val="clear" w:color="auto" w:fill="auto"/>
            <w:hideMark/>
          </w:tcPr>
          <w:p w14:paraId="0A680A38"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w:t>
            </w:r>
          </w:p>
        </w:tc>
        <w:tc>
          <w:tcPr>
            <w:tcW w:w="2606" w:type="pct"/>
            <w:tcBorders>
              <w:top w:val="nil"/>
              <w:left w:val="single" w:sz="4" w:space="0" w:color="auto"/>
              <w:bottom w:val="single" w:sz="4" w:space="0" w:color="auto"/>
              <w:right w:val="single" w:sz="4" w:space="0" w:color="auto"/>
            </w:tcBorders>
            <w:shd w:val="clear" w:color="auto" w:fill="auto"/>
            <w:hideMark/>
          </w:tcPr>
          <w:p w14:paraId="545CCBCD"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Terapevtska obravnava družine ali para v okviru  psihoterapevtskega procesa (psihoanalitične, kognitivno-vedenjske ali sistemske terapije), namenjenega reševanju njihovih psihičnih problemov.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83" w:type="pct"/>
            <w:tcBorders>
              <w:top w:val="nil"/>
              <w:left w:val="single" w:sz="4" w:space="0" w:color="auto"/>
              <w:bottom w:val="single" w:sz="4" w:space="0" w:color="auto"/>
              <w:right w:val="single" w:sz="4" w:space="0" w:color="auto"/>
            </w:tcBorders>
          </w:tcPr>
          <w:p w14:paraId="07035FED"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4C95572D" w14:textId="77777777" w:rsidTr="009E0110">
        <w:trPr>
          <w:trHeight w:val="567"/>
        </w:trPr>
        <w:tc>
          <w:tcPr>
            <w:tcW w:w="415" w:type="pct"/>
            <w:tcBorders>
              <w:top w:val="nil"/>
              <w:left w:val="single" w:sz="4" w:space="0" w:color="auto"/>
              <w:bottom w:val="single" w:sz="4" w:space="0" w:color="auto"/>
              <w:right w:val="single" w:sz="4" w:space="0" w:color="auto"/>
            </w:tcBorders>
            <w:shd w:val="clear" w:color="auto" w:fill="auto"/>
            <w:hideMark/>
          </w:tcPr>
          <w:p w14:paraId="04CA1D5F"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KP0015</w:t>
            </w:r>
          </w:p>
        </w:tc>
        <w:tc>
          <w:tcPr>
            <w:tcW w:w="895" w:type="pct"/>
            <w:tcBorders>
              <w:top w:val="nil"/>
              <w:left w:val="nil"/>
              <w:bottom w:val="single" w:sz="4" w:space="0" w:color="auto"/>
              <w:right w:val="single" w:sz="4" w:space="0" w:color="auto"/>
            </w:tcBorders>
            <w:shd w:val="clear" w:color="auto" w:fill="auto"/>
            <w:hideMark/>
          </w:tcPr>
          <w:p w14:paraId="58D569B3"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(na člana skupine) </w:t>
            </w:r>
          </w:p>
        </w:tc>
        <w:tc>
          <w:tcPr>
            <w:tcW w:w="2606" w:type="pct"/>
            <w:tcBorders>
              <w:top w:val="nil"/>
              <w:left w:val="single" w:sz="4" w:space="0" w:color="auto"/>
              <w:bottom w:val="single" w:sz="4" w:space="0" w:color="auto"/>
              <w:right w:val="single" w:sz="4" w:space="0" w:color="auto"/>
            </w:tcBorders>
            <w:shd w:val="clear" w:color="auto" w:fill="auto"/>
            <w:hideMark/>
          </w:tcPr>
          <w:p w14:paraId="0E44EDF8"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Storitev izvaja klinični psiholog </w:t>
            </w:r>
            <w:r w:rsidRPr="006168E6">
              <w:rPr>
                <w:rFonts w:eastAsia="Times New Roman" w:cstheme="minorHAnsi"/>
                <w:b/>
                <w:bCs/>
                <w:kern w:val="0"/>
                <w:sz w:val="20"/>
                <w:szCs w:val="20"/>
                <w:lang w:eastAsia="sl-SI"/>
                <w14:ligatures w14:val="none"/>
              </w:rPr>
              <w:t>z</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ustreznimi dodatnimi znanji</w:t>
            </w:r>
            <w:r w:rsidRPr="006168E6">
              <w:rPr>
                <w:rFonts w:eastAsia="Times New Roman" w:cstheme="minorHAnsi"/>
                <w:kern w:val="0"/>
                <w:sz w:val="20"/>
                <w:szCs w:val="20"/>
                <w:lang w:eastAsia="sl-SI"/>
                <w14:ligatures w14:val="none"/>
              </w:rPr>
              <w:t>.</w:t>
            </w:r>
          </w:p>
        </w:tc>
        <w:tc>
          <w:tcPr>
            <w:tcW w:w="1083" w:type="pct"/>
            <w:tcBorders>
              <w:top w:val="nil"/>
              <w:left w:val="single" w:sz="4" w:space="0" w:color="auto"/>
              <w:bottom w:val="single" w:sz="4" w:space="0" w:color="auto"/>
              <w:right w:val="single" w:sz="4" w:space="0" w:color="auto"/>
            </w:tcBorders>
          </w:tcPr>
          <w:p w14:paraId="0569F2D4"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334F34C8" w14:textId="77777777" w:rsidTr="009E0110">
        <w:trPr>
          <w:trHeight w:val="1815"/>
        </w:trPr>
        <w:tc>
          <w:tcPr>
            <w:tcW w:w="415" w:type="pct"/>
            <w:tcBorders>
              <w:top w:val="nil"/>
              <w:left w:val="single" w:sz="4" w:space="0" w:color="auto"/>
              <w:bottom w:val="single" w:sz="4" w:space="0" w:color="auto"/>
              <w:right w:val="single" w:sz="4" w:space="0" w:color="auto"/>
            </w:tcBorders>
            <w:shd w:val="clear" w:color="auto" w:fill="auto"/>
            <w:hideMark/>
          </w:tcPr>
          <w:p w14:paraId="183E40FA"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KP0034</w:t>
            </w:r>
          </w:p>
        </w:tc>
        <w:tc>
          <w:tcPr>
            <w:tcW w:w="895" w:type="pct"/>
            <w:tcBorders>
              <w:top w:val="nil"/>
              <w:left w:val="nil"/>
              <w:bottom w:val="single" w:sz="4" w:space="0" w:color="auto"/>
              <w:right w:val="single" w:sz="4" w:space="0" w:color="auto"/>
            </w:tcBorders>
            <w:shd w:val="clear" w:color="auto" w:fill="auto"/>
            <w:hideMark/>
          </w:tcPr>
          <w:p w14:paraId="274F7251"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Individualne terapije/družinska in partnerska terapija na daljavo</w:t>
            </w:r>
          </w:p>
        </w:tc>
        <w:tc>
          <w:tcPr>
            <w:tcW w:w="2606" w:type="pct"/>
            <w:tcBorders>
              <w:top w:val="single" w:sz="4" w:space="0" w:color="auto"/>
              <w:left w:val="single" w:sz="4" w:space="0" w:color="auto"/>
              <w:bottom w:val="single" w:sz="4" w:space="0" w:color="auto"/>
              <w:right w:val="single" w:sz="4" w:space="0" w:color="auto"/>
            </w:tcBorders>
            <w:shd w:val="clear" w:color="auto" w:fill="auto"/>
            <w:hideMark/>
          </w:tcPr>
          <w:p w14:paraId="2DE14972"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problemov. V zdravstveno dokumentacijo se zapiše razlog za izvedbo storitve na </w:t>
            </w:r>
            <w:r w:rsidRPr="006168E6">
              <w:rPr>
                <w:rFonts w:eastAsia="Times New Roman" w:cstheme="minorHAnsi"/>
                <w:kern w:val="0"/>
                <w:sz w:val="20"/>
                <w:szCs w:val="20"/>
                <w:lang w:eastAsia="sl-SI"/>
                <w14:ligatures w14:val="none"/>
              </w:rPr>
              <w:lastRenderedPageBreak/>
              <w:t>daljavo, način komunikacije s pacientom, datum in vsebina storitve, trajanje storitve ter zaključki in usmeritve pacientu. Storitev izvaja klinični psiholog</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83" w:type="pct"/>
            <w:tcBorders>
              <w:top w:val="single" w:sz="4" w:space="0" w:color="auto"/>
              <w:left w:val="single" w:sz="4" w:space="0" w:color="auto"/>
              <w:bottom w:val="single" w:sz="4" w:space="0" w:color="auto"/>
              <w:right w:val="single" w:sz="4" w:space="0" w:color="auto"/>
            </w:tcBorders>
          </w:tcPr>
          <w:p w14:paraId="36CB60D9"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01A496CE" w14:textId="77777777" w:rsidTr="009E0110">
        <w:trPr>
          <w:trHeight w:val="1310"/>
        </w:trPr>
        <w:tc>
          <w:tcPr>
            <w:tcW w:w="415" w:type="pct"/>
            <w:tcBorders>
              <w:top w:val="nil"/>
              <w:left w:val="single" w:sz="4" w:space="0" w:color="auto"/>
              <w:bottom w:val="single" w:sz="4" w:space="0" w:color="auto"/>
              <w:right w:val="single" w:sz="4" w:space="0" w:color="auto"/>
            </w:tcBorders>
            <w:shd w:val="clear" w:color="auto" w:fill="auto"/>
            <w:hideMark/>
          </w:tcPr>
          <w:p w14:paraId="00A8AF3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KP0035</w:t>
            </w:r>
          </w:p>
        </w:tc>
        <w:tc>
          <w:tcPr>
            <w:tcW w:w="895" w:type="pct"/>
            <w:tcBorders>
              <w:top w:val="nil"/>
              <w:left w:val="nil"/>
              <w:bottom w:val="single" w:sz="4" w:space="0" w:color="auto"/>
              <w:right w:val="single" w:sz="4" w:space="0" w:color="auto"/>
            </w:tcBorders>
            <w:shd w:val="clear" w:color="auto" w:fill="auto"/>
            <w:hideMark/>
          </w:tcPr>
          <w:p w14:paraId="6257245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terapija na daljavo</w:t>
            </w:r>
          </w:p>
        </w:tc>
        <w:tc>
          <w:tcPr>
            <w:tcW w:w="2606" w:type="pct"/>
            <w:tcBorders>
              <w:top w:val="nil"/>
              <w:left w:val="single" w:sz="4" w:space="0" w:color="auto"/>
              <w:bottom w:val="single" w:sz="4" w:space="0" w:color="auto"/>
              <w:right w:val="single" w:sz="4" w:space="0" w:color="auto"/>
            </w:tcBorders>
            <w:shd w:val="clear" w:color="auto" w:fill="auto"/>
            <w:hideMark/>
          </w:tcPr>
          <w:p w14:paraId="441A7A32" w14:textId="77777777" w:rsidR="00E83E45" w:rsidRPr="006168E6" w:rsidRDefault="00E83E45" w:rsidP="009D7762">
            <w:pPr>
              <w:spacing w:after="0" w:line="240" w:lineRule="auto"/>
              <w:jc w:val="both"/>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na daljavo je terapevtska obravnava posameznika v skupini z uporabo IKT, namenjena reševanju posameznikovih psihičnih 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trajanje storitve ter zaključki in usmeritve pacientu.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83" w:type="pct"/>
            <w:tcBorders>
              <w:top w:val="nil"/>
              <w:left w:val="single" w:sz="4" w:space="0" w:color="auto"/>
              <w:bottom w:val="single" w:sz="4" w:space="0" w:color="auto"/>
              <w:right w:val="single" w:sz="4" w:space="0" w:color="auto"/>
            </w:tcBorders>
          </w:tcPr>
          <w:p w14:paraId="46CEABE0"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bl>
    <w:p w14:paraId="223A1BED"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13C8943E"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10EBD8BE"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15.109 »Storitve celostne rehabilitacije slepih in slabovidnih (220 278)«:</w:t>
      </w:r>
    </w:p>
    <w:p w14:paraId="42E6B46C"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69"/>
        <w:gridCol w:w="1183"/>
        <w:gridCol w:w="5397"/>
        <w:gridCol w:w="2054"/>
      </w:tblGrid>
      <w:tr w:rsidR="00E83E45" w:rsidRPr="006168E6" w14:paraId="5738F139" w14:textId="77777777" w:rsidTr="009E0110">
        <w:trPr>
          <w:trHeight w:val="357"/>
          <w:tblHeader/>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468B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629" w:type="pct"/>
            <w:tcBorders>
              <w:top w:val="single" w:sz="4" w:space="0" w:color="auto"/>
              <w:left w:val="nil"/>
              <w:bottom w:val="single" w:sz="4" w:space="0" w:color="auto"/>
              <w:right w:val="single" w:sz="4" w:space="0" w:color="auto"/>
            </w:tcBorders>
            <w:shd w:val="clear" w:color="auto" w:fill="auto"/>
            <w:vAlign w:val="center"/>
            <w:hideMark/>
          </w:tcPr>
          <w:p w14:paraId="69511B2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870" w:type="pct"/>
            <w:tcBorders>
              <w:top w:val="single" w:sz="4" w:space="0" w:color="auto"/>
              <w:left w:val="nil"/>
              <w:bottom w:val="single" w:sz="4" w:space="0" w:color="auto"/>
              <w:right w:val="single" w:sz="4" w:space="0" w:color="auto"/>
            </w:tcBorders>
            <w:shd w:val="clear" w:color="auto" w:fill="auto"/>
            <w:vAlign w:val="center"/>
            <w:hideMark/>
          </w:tcPr>
          <w:p w14:paraId="678C751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092" w:type="pct"/>
            <w:tcBorders>
              <w:top w:val="single" w:sz="4" w:space="0" w:color="auto"/>
              <w:left w:val="nil"/>
              <w:bottom w:val="single" w:sz="4" w:space="0" w:color="auto"/>
              <w:right w:val="single" w:sz="4" w:space="0" w:color="auto"/>
            </w:tcBorders>
            <w:shd w:val="clear" w:color="auto" w:fill="auto"/>
            <w:vAlign w:val="center"/>
            <w:hideMark/>
          </w:tcPr>
          <w:p w14:paraId="1276160F"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7DB0180A" w14:textId="77777777" w:rsidTr="009E0110">
        <w:trPr>
          <w:trHeight w:val="604"/>
        </w:trPr>
        <w:tc>
          <w:tcPr>
            <w:tcW w:w="409" w:type="pct"/>
            <w:tcBorders>
              <w:top w:val="nil"/>
              <w:left w:val="single" w:sz="4" w:space="0" w:color="000000"/>
              <w:bottom w:val="single" w:sz="4" w:space="0" w:color="000000"/>
              <w:right w:val="nil"/>
            </w:tcBorders>
            <w:shd w:val="clear" w:color="auto" w:fill="auto"/>
            <w:hideMark/>
          </w:tcPr>
          <w:p w14:paraId="3E8B054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CRSS12</w:t>
            </w:r>
          </w:p>
        </w:tc>
        <w:tc>
          <w:tcPr>
            <w:tcW w:w="629" w:type="pct"/>
            <w:tcBorders>
              <w:top w:val="nil"/>
              <w:left w:val="single" w:sz="4" w:space="0" w:color="auto"/>
              <w:bottom w:val="single" w:sz="4" w:space="0" w:color="auto"/>
              <w:right w:val="single" w:sz="4" w:space="0" w:color="auto"/>
            </w:tcBorders>
            <w:shd w:val="clear" w:color="auto" w:fill="auto"/>
            <w:hideMark/>
          </w:tcPr>
          <w:p w14:paraId="76555784"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Individualne terapije</w:t>
            </w:r>
          </w:p>
        </w:tc>
        <w:tc>
          <w:tcPr>
            <w:tcW w:w="2870" w:type="pct"/>
            <w:tcBorders>
              <w:top w:val="single" w:sz="4" w:space="0" w:color="auto"/>
              <w:left w:val="single" w:sz="4" w:space="0" w:color="auto"/>
              <w:bottom w:val="single" w:sz="4" w:space="0" w:color="auto"/>
              <w:right w:val="single" w:sz="4" w:space="0" w:color="auto"/>
            </w:tcBorders>
            <w:shd w:val="clear" w:color="auto" w:fill="auto"/>
            <w:hideMark/>
          </w:tcPr>
          <w:p w14:paraId="430B590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se lahko izvajajo ambulantno ali na daljavo s pomočjo IKT. Storitev obsega terapevtsko obravnavo posameznika (pri delu z otroki se lahko izvaja tudi preko staršev) v okviru psihoterapevtskega procesa (suportivna terapija, psihoanalitične, kognitivno-vedenjske ali sistemske terapije), namenjenega reševanju njegovih psihičnih problemov. </w:t>
            </w:r>
            <w:r w:rsidRPr="006168E6">
              <w:rPr>
                <w:rFonts w:eastAsia="Times New Roman" w:cstheme="minorHAnsi"/>
                <w:kern w:val="0"/>
                <w:sz w:val="20"/>
                <w:szCs w:val="20"/>
                <w:lang w:eastAsia="sl-SI"/>
                <w14:ligatures w14:val="none"/>
              </w:rPr>
              <w:br/>
              <w:t xml:space="preserve">Storitev izvaja klinični psiholog ali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xml:space="preserve"> V primeru izvajanja storitve na daljavo mora biti iz zdravstvene dokumantacije razviden zapis s podatkom o datumu, času začetka in konca izvajanja storitve ter s povzetkom navodil, ki jih je prejel pacient.</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2563B8AA" w14:textId="77777777" w:rsidR="00E83E45" w:rsidRPr="006168E6" w:rsidRDefault="00E83E45" w:rsidP="009E0110">
            <w:pPr>
              <w:spacing w:after="0" w:line="240" w:lineRule="auto"/>
              <w:jc w:val="center"/>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 xml:space="preserve">klinični psiholog ali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4780C745" w14:textId="77777777" w:rsidTr="009E0110">
        <w:trPr>
          <w:trHeight w:val="742"/>
        </w:trPr>
        <w:tc>
          <w:tcPr>
            <w:tcW w:w="409" w:type="pct"/>
            <w:tcBorders>
              <w:top w:val="nil"/>
              <w:left w:val="single" w:sz="4" w:space="0" w:color="000000"/>
              <w:bottom w:val="single" w:sz="4" w:space="0" w:color="000000"/>
              <w:right w:val="nil"/>
            </w:tcBorders>
            <w:shd w:val="clear" w:color="auto" w:fill="auto"/>
            <w:hideMark/>
          </w:tcPr>
          <w:p w14:paraId="6797200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CRSS13</w:t>
            </w:r>
          </w:p>
        </w:tc>
        <w:tc>
          <w:tcPr>
            <w:tcW w:w="629" w:type="pct"/>
            <w:tcBorders>
              <w:top w:val="nil"/>
              <w:left w:val="single" w:sz="4" w:space="0" w:color="auto"/>
              <w:bottom w:val="single" w:sz="4" w:space="0" w:color="auto"/>
              <w:right w:val="single" w:sz="4" w:space="0" w:color="auto"/>
            </w:tcBorders>
            <w:shd w:val="clear" w:color="auto" w:fill="auto"/>
            <w:hideMark/>
          </w:tcPr>
          <w:p w14:paraId="2BB3C79E"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Skupinske terapije</w:t>
            </w:r>
          </w:p>
        </w:tc>
        <w:tc>
          <w:tcPr>
            <w:tcW w:w="2870" w:type="pct"/>
            <w:tcBorders>
              <w:top w:val="nil"/>
              <w:left w:val="single" w:sz="4" w:space="0" w:color="auto"/>
              <w:bottom w:val="single" w:sz="4" w:space="0" w:color="auto"/>
              <w:right w:val="single" w:sz="4" w:space="0" w:color="auto"/>
            </w:tcBorders>
            <w:shd w:val="clear" w:color="auto" w:fill="auto"/>
            <w:hideMark/>
          </w:tcPr>
          <w:p w14:paraId="2AFDB88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Storitev izvaja klinični psiholog </w:t>
            </w:r>
            <w:r w:rsidRPr="006168E6">
              <w:rPr>
                <w:rFonts w:eastAsia="Times New Roman" w:cstheme="minorHAnsi"/>
                <w:b/>
                <w:bCs/>
                <w:kern w:val="0"/>
                <w:sz w:val="20"/>
                <w:szCs w:val="20"/>
                <w:lang w:eastAsia="sl-SI"/>
                <w14:ligatures w14:val="none"/>
              </w:rPr>
              <w:t>ali psiholog z ustreznimi dodatnimi znanji</w:t>
            </w:r>
            <w:r w:rsidRPr="006168E6">
              <w:rPr>
                <w:rFonts w:eastAsia="Times New Roman" w:cstheme="minorHAnsi"/>
                <w:kern w:val="0"/>
                <w:sz w:val="20"/>
                <w:szCs w:val="20"/>
                <w:lang w:eastAsia="sl-SI"/>
                <w14:ligatures w14:val="none"/>
              </w:rPr>
              <w:t>.</w:t>
            </w:r>
          </w:p>
        </w:tc>
        <w:tc>
          <w:tcPr>
            <w:tcW w:w="1092" w:type="pct"/>
            <w:tcBorders>
              <w:top w:val="nil"/>
              <w:left w:val="single" w:sz="4" w:space="0" w:color="auto"/>
              <w:bottom w:val="single" w:sz="4" w:space="0" w:color="auto"/>
              <w:right w:val="single" w:sz="4" w:space="0" w:color="auto"/>
            </w:tcBorders>
            <w:shd w:val="clear" w:color="auto" w:fill="auto"/>
            <w:hideMark/>
          </w:tcPr>
          <w:p w14:paraId="629D4C30" w14:textId="77777777" w:rsidR="00E83E45" w:rsidRPr="006168E6" w:rsidRDefault="00E83E45" w:rsidP="009E0110">
            <w:pPr>
              <w:spacing w:after="0" w:line="240" w:lineRule="auto"/>
              <w:jc w:val="center"/>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 xml:space="preserve">klinični psiholog ali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06228EF0" w14:textId="77777777" w:rsidTr="009E0110">
        <w:trPr>
          <w:trHeight w:val="1277"/>
        </w:trPr>
        <w:tc>
          <w:tcPr>
            <w:tcW w:w="409" w:type="pct"/>
            <w:tcBorders>
              <w:top w:val="nil"/>
              <w:left w:val="single" w:sz="4" w:space="0" w:color="000000"/>
              <w:bottom w:val="single" w:sz="4" w:space="0" w:color="000000"/>
              <w:right w:val="nil"/>
            </w:tcBorders>
            <w:shd w:val="clear" w:color="auto" w:fill="auto"/>
            <w:hideMark/>
          </w:tcPr>
          <w:p w14:paraId="3269893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CRSS14</w:t>
            </w:r>
          </w:p>
        </w:tc>
        <w:tc>
          <w:tcPr>
            <w:tcW w:w="629" w:type="pct"/>
            <w:tcBorders>
              <w:top w:val="nil"/>
              <w:left w:val="single" w:sz="4" w:space="0" w:color="auto"/>
              <w:bottom w:val="single" w:sz="4" w:space="0" w:color="auto"/>
              <w:right w:val="single" w:sz="4" w:space="0" w:color="auto"/>
            </w:tcBorders>
            <w:shd w:val="clear" w:color="auto" w:fill="auto"/>
            <w:hideMark/>
          </w:tcPr>
          <w:p w14:paraId="15C2EDF0" w14:textId="77777777" w:rsidR="00E83E45" w:rsidRPr="006168E6" w:rsidRDefault="00E83E45" w:rsidP="009D7762">
            <w:pPr>
              <w:spacing w:after="0" w:line="240" w:lineRule="auto"/>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Družinska terapija</w:t>
            </w:r>
          </w:p>
        </w:tc>
        <w:tc>
          <w:tcPr>
            <w:tcW w:w="2870" w:type="pct"/>
            <w:tcBorders>
              <w:top w:val="nil"/>
              <w:left w:val="single" w:sz="4" w:space="0" w:color="auto"/>
              <w:bottom w:val="single" w:sz="4" w:space="0" w:color="auto"/>
              <w:right w:val="single" w:sz="4" w:space="0" w:color="auto"/>
            </w:tcBorders>
            <w:shd w:val="clear" w:color="auto" w:fill="auto"/>
            <w:hideMark/>
          </w:tcPr>
          <w:p w14:paraId="722EBE9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Terapevtska obravnava družine ali para v okviru psihoterapevtskega procesa (psihoanalitične, kognitivno-vedenjske ali sistemske terapije), namenjenega reševanju njihovih psihičnih problemov. Storitev izvaja klinični psiholog </w:t>
            </w:r>
            <w:r w:rsidRPr="006168E6">
              <w:rPr>
                <w:rFonts w:eastAsia="Times New Roman" w:cstheme="minorHAnsi"/>
                <w:b/>
                <w:bCs/>
                <w:kern w:val="0"/>
                <w:sz w:val="20"/>
                <w:szCs w:val="20"/>
                <w:lang w:eastAsia="sl-SI"/>
                <w14:ligatures w14:val="none"/>
              </w:rPr>
              <w:t>ali psiholog z ustreznimi dodatnimi znanji</w:t>
            </w:r>
            <w:r w:rsidRPr="006168E6">
              <w:rPr>
                <w:rFonts w:eastAsia="Times New Roman" w:cstheme="minorHAnsi"/>
                <w:kern w:val="0"/>
                <w:sz w:val="20"/>
                <w:szCs w:val="20"/>
                <w:lang w:eastAsia="sl-SI"/>
                <w14:ligatures w14:val="none"/>
              </w:rPr>
              <w:t>.</w:t>
            </w:r>
          </w:p>
        </w:tc>
        <w:tc>
          <w:tcPr>
            <w:tcW w:w="1092" w:type="pct"/>
            <w:tcBorders>
              <w:top w:val="nil"/>
              <w:left w:val="single" w:sz="4" w:space="0" w:color="auto"/>
              <w:bottom w:val="single" w:sz="4" w:space="0" w:color="auto"/>
              <w:right w:val="single" w:sz="4" w:space="0" w:color="auto"/>
            </w:tcBorders>
            <w:shd w:val="clear" w:color="auto" w:fill="auto"/>
            <w:hideMark/>
          </w:tcPr>
          <w:p w14:paraId="0651AB3A" w14:textId="77777777" w:rsidR="00E83E45" w:rsidRPr="006168E6" w:rsidRDefault="00E83E45" w:rsidP="009E0110">
            <w:pPr>
              <w:spacing w:after="0" w:line="240" w:lineRule="auto"/>
              <w:jc w:val="center"/>
              <w:rPr>
                <w:rFonts w:eastAsia="Times New Roman" w:cstheme="minorHAnsi"/>
                <w:color w:val="000000"/>
                <w:kern w:val="0"/>
                <w:sz w:val="20"/>
                <w:szCs w:val="20"/>
                <w:lang w:eastAsia="sl-SI"/>
                <w14:ligatures w14:val="none"/>
              </w:rPr>
            </w:pPr>
            <w:r w:rsidRPr="006168E6">
              <w:rPr>
                <w:rFonts w:eastAsia="Times New Roman" w:cstheme="minorHAnsi"/>
                <w:color w:val="000000"/>
                <w:kern w:val="0"/>
                <w:sz w:val="20"/>
                <w:szCs w:val="20"/>
                <w:lang w:eastAsia="sl-SI"/>
                <w14:ligatures w14:val="none"/>
              </w:rPr>
              <w:t xml:space="preserve">klinični psiholog ali psiholog </w:t>
            </w:r>
            <w:r w:rsidRPr="006168E6">
              <w:rPr>
                <w:rFonts w:eastAsia="Times New Roman" w:cstheme="minorHAnsi"/>
                <w:b/>
                <w:bCs/>
                <w:kern w:val="0"/>
                <w:sz w:val="20"/>
                <w:szCs w:val="20"/>
                <w:lang w:eastAsia="sl-SI"/>
                <w14:ligatures w14:val="none"/>
              </w:rPr>
              <w:t>z ustreznimi dodatnimi znanji</w:t>
            </w:r>
          </w:p>
        </w:tc>
      </w:tr>
    </w:tbl>
    <w:p w14:paraId="5D52CC3A"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lastRenderedPageBreak/>
        <w:t>15.123 »Evidenčne storitve Centrov za preprečevanje in zdravljenje odvisnosti od prepovedanih drog (302 003)«:</w:t>
      </w:r>
    </w:p>
    <w:p w14:paraId="4C71C807" w14:textId="77777777" w:rsidR="00E83E45" w:rsidRPr="006168E6" w:rsidRDefault="00E83E45" w:rsidP="00E83E45">
      <w:pPr>
        <w:pStyle w:val="Odstavekseznama"/>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886"/>
        <w:gridCol w:w="2050"/>
        <w:gridCol w:w="3825"/>
        <w:gridCol w:w="2642"/>
      </w:tblGrid>
      <w:tr w:rsidR="00E83E45" w:rsidRPr="006168E6" w14:paraId="35141B5C" w14:textId="77777777" w:rsidTr="009E0110">
        <w:trPr>
          <w:trHeight w:val="357"/>
          <w:tblHeader/>
        </w:trPr>
        <w:tc>
          <w:tcPr>
            <w:tcW w:w="4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13912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1090" w:type="pct"/>
            <w:tcBorders>
              <w:top w:val="single" w:sz="4" w:space="0" w:color="auto"/>
              <w:left w:val="nil"/>
              <w:bottom w:val="single" w:sz="4" w:space="0" w:color="auto"/>
              <w:right w:val="single" w:sz="4" w:space="0" w:color="auto"/>
            </w:tcBorders>
            <w:shd w:val="clear" w:color="auto" w:fill="auto"/>
            <w:vAlign w:val="center"/>
            <w:hideMark/>
          </w:tcPr>
          <w:p w14:paraId="3DB4727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034" w:type="pct"/>
            <w:tcBorders>
              <w:top w:val="single" w:sz="4" w:space="0" w:color="auto"/>
              <w:left w:val="nil"/>
              <w:bottom w:val="single" w:sz="4" w:space="0" w:color="auto"/>
              <w:right w:val="single" w:sz="4" w:space="0" w:color="auto"/>
            </w:tcBorders>
            <w:shd w:val="clear" w:color="auto" w:fill="auto"/>
            <w:vAlign w:val="center"/>
            <w:hideMark/>
          </w:tcPr>
          <w:p w14:paraId="4E98FFC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405" w:type="pct"/>
            <w:tcBorders>
              <w:top w:val="single" w:sz="4" w:space="0" w:color="auto"/>
              <w:left w:val="nil"/>
              <w:bottom w:val="single" w:sz="4" w:space="0" w:color="auto"/>
              <w:right w:val="single" w:sz="4" w:space="0" w:color="auto"/>
            </w:tcBorders>
            <w:shd w:val="clear" w:color="auto" w:fill="auto"/>
            <w:vAlign w:val="center"/>
            <w:hideMark/>
          </w:tcPr>
          <w:p w14:paraId="5E992B04"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70AF981D" w14:textId="77777777" w:rsidTr="009E0110">
        <w:trPr>
          <w:trHeight w:val="1020"/>
        </w:trPr>
        <w:tc>
          <w:tcPr>
            <w:tcW w:w="471" w:type="pct"/>
            <w:tcBorders>
              <w:top w:val="nil"/>
              <w:left w:val="single" w:sz="4" w:space="0" w:color="auto"/>
              <w:bottom w:val="single" w:sz="4" w:space="0" w:color="auto"/>
              <w:right w:val="single" w:sz="4" w:space="0" w:color="auto"/>
            </w:tcBorders>
            <w:shd w:val="clear" w:color="auto" w:fill="auto"/>
            <w:hideMark/>
          </w:tcPr>
          <w:p w14:paraId="5F6A6945"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C0017</w:t>
            </w:r>
          </w:p>
        </w:tc>
        <w:tc>
          <w:tcPr>
            <w:tcW w:w="1090" w:type="pct"/>
            <w:tcBorders>
              <w:top w:val="nil"/>
              <w:left w:val="nil"/>
              <w:bottom w:val="single" w:sz="4" w:space="0" w:color="auto"/>
              <w:right w:val="single" w:sz="4" w:space="0" w:color="auto"/>
            </w:tcBorders>
            <w:shd w:val="clear" w:color="000000" w:fill="FFFFFF"/>
            <w:hideMark/>
          </w:tcPr>
          <w:p w14:paraId="10555589"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zdravnik</w:t>
            </w:r>
          </w:p>
        </w:tc>
        <w:tc>
          <w:tcPr>
            <w:tcW w:w="2034" w:type="pct"/>
            <w:tcBorders>
              <w:top w:val="nil"/>
              <w:left w:val="nil"/>
              <w:bottom w:val="single" w:sz="4" w:space="0" w:color="auto"/>
              <w:right w:val="single" w:sz="4" w:space="0" w:color="auto"/>
            </w:tcBorders>
            <w:shd w:val="clear" w:color="000000" w:fill="FFFFFF"/>
            <w:hideMark/>
          </w:tcPr>
          <w:p w14:paraId="34BF179A"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zdravnik. Terapevtska obravnava družine ali para v okviru psihoterapevtskega procesa, namenjenega reševanju psihičnih problemov.</w:t>
            </w:r>
          </w:p>
        </w:tc>
        <w:tc>
          <w:tcPr>
            <w:tcW w:w="1405" w:type="pct"/>
            <w:tcBorders>
              <w:top w:val="nil"/>
              <w:left w:val="nil"/>
              <w:bottom w:val="single" w:sz="4" w:space="0" w:color="auto"/>
              <w:right w:val="single" w:sz="4" w:space="0" w:color="auto"/>
            </w:tcBorders>
            <w:shd w:val="clear" w:color="auto" w:fill="auto"/>
            <w:hideMark/>
          </w:tcPr>
          <w:p w14:paraId="21F93694"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specialist psihiatrije ali družinske medicine</w:t>
            </w:r>
            <w:r w:rsidRPr="006168E6">
              <w:rPr>
                <w:rFonts w:eastAsia="Times New Roman" w:cstheme="minorHAnsi"/>
                <w:b/>
                <w:bCs/>
                <w:kern w:val="0"/>
                <w:sz w:val="20"/>
                <w:szCs w:val="20"/>
                <w:lang w:eastAsia="sl-SI"/>
                <w14:ligatures w14:val="none"/>
              </w:rPr>
              <w:t xml:space="preserve"> z ustreznimi dodatnimi znanji</w:t>
            </w:r>
            <w:r w:rsidRPr="006168E6">
              <w:rPr>
                <w:rFonts w:eastAsia="Times New Roman" w:cstheme="minorHAnsi"/>
                <w:kern w:val="0"/>
                <w:sz w:val="20"/>
                <w:szCs w:val="20"/>
                <w:lang w:eastAsia="sl-SI"/>
                <w14:ligatures w14:val="none"/>
              </w:rPr>
              <w:t>, DMS</w:t>
            </w:r>
          </w:p>
        </w:tc>
      </w:tr>
      <w:tr w:rsidR="00E83E45" w:rsidRPr="006168E6" w14:paraId="36A1AEBF" w14:textId="77777777" w:rsidTr="009E0110">
        <w:trPr>
          <w:trHeight w:val="1020"/>
        </w:trPr>
        <w:tc>
          <w:tcPr>
            <w:tcW w:w="471" w:type="pct"/>
            <w:tcBorders>
              <w:top w:val="nil"/>
              <w:left w:val="single" w:sz="4" w:space="0" w:color="auto"/>
              <w:bottom w:val="single" w:sz="4" w:space="0" w:color="auto"/>
              <w:right w:val="single" w:sz="4" w:space="0" w:color="auto"/>
            </w:tcBorders>
            <w:shd w:val="clear" w:color="auto" w:fill="auto"/>
            <w:hideMark/>
          </w:tcPr>
          <w:p w14:paraId="1B6B9443"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C0018</w:t>
            </w:r>
          </w:p>
        </w:tc>
        <w:tc>
          <w:tcPr>
            <w:tcW w:w="1090" w:type="pct"/>
            <w:tcBorders>
              <w:top w:val="nil"/>
              <w:left w:val="nil"/>
              <w:bottom w:val="single" w:sz="4" w:space="0" w:color="auto"/>
              <w:right w:val="single" w:sz="4" w:space="0" w:color="auto"/>
            </w:tcBorders>
            <w:shd w:val="clear" w:color="auto" w:fill="auto"/>
            <w:hideMark/>
          </w:tcPr>
          <w:p w14:paraId="09238E68"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(na člana)</w:t>
            </w:r>
          </w:p>
        </w:tc>
        <w:tc>
          <w:tcPr>
            <w:tcW w:w="2034" w:type="pct"/>
            <w:tcBorders>
              <w:top w:val="nil"/>
              <w:left w:val="nil"/>
              <w:bottom w:val="single" w:sz="4" w:space="0" w:color="auto"/>
              <w:right w:val="single" w:sz="4" w:space="0" w:color="auto"/>
            </w:tcBorders>
            <w:shd w:val="clear" w:color="000000" w:fill="FFFFFF"/>
            <w:hideMark/>
          </w:tcPr>
          <w:p w14:paraId="341AEADF"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(izvaja se v skupini, v kateri je najmanj 6 pacientov). Zajema skupinske tehnike za obravnavo psihodinamičnih in sociodinamičnih konfliktov. Storitev se obračuna za osebo v skupini.</w:t>
            </w:r>
          </w:p>
        </w:tc>
        <w:tc>
          <w:tcPr>
            <w:tcW w:w="1405" w:type="pct"/>
            <w:tcBorders>
              <w:top w:val="nil"/>
              <w:left w:val="nil"/>
              <w:bottom w:val="single" w:sz="4" w:space="0" w:color="auto"/>
              <w:right w:val="single" w:sz="4" w:space="0" w:color="auto"/>
            </w:tcBorders>
            <w:shd w:val="clear" w:color="auto" w:fill="auto"/>
            <w:hideMark/>
          </w:tcPr>
          <w:p w14:paraId="07B1449B"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specialist psihiatrije ali družinske medicine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DMS</w:t>
            </w:r>
          </w:p>
        </w:tc>
      </w:tr>
      <w:tr w:rsidR="00E83E45" w:rsidRPr="006168E6" w14:paraId="6D1462AE" w14:textId="77777777" w:rsidTr="009E0110">
        <w:trPr>
          <w:trHeight w:val="1527"/>
        </w:trPr>
        <w:tc>
          <w:tcPr>
            <w:tcW w:w="471" w:type="pct"/>
            <w:tcBorders>
              <w:top w:val="nil"/>
              <w:left w:val="single" w:sz="4" w:space="0" w:color="auto"/>
              <w:bottom w:val="single" w:sz="4" w:space="0" w:color="auto"/>
              <w:right w:val="single" w:sz="4" w:space="0" w:color="auto"/>
            </w:tcBorders>
            <w:shd w:val="clear" w:color="auto" w:fill="auto"/>
            <w:hideMark/>
          </w:tcPr>
          <w:p w14:paraId="73B9B751"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C0076</w:t>
            </w:r>
          </w:p>
        </w:tc>
        <w:tc>
          <w:tcPr>
            <w:tcW w:w="1090" w:type="pct"/>
            <w:tcBorders>
              <w:top w:val="nil"/>
              <w:left w:val="nil"/>
              <w:bottom w:val="single" w:sz="4" w:space="0" w:color="auto"/>
              <w:right w:val="single" w:sz="4" w:space="0" w:color="auto"/>
            </w:tcBorders>
            <w:shd w:val="clear" w:color="000000" w:fill="FFFFFF"/>
            <w:hideMark/>
          </w:tcPr>
          <w:p w14:paraId="36BA87C7"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terapevt</w:t>
            </w:r>
          </w:p>
        </w:tc>
        <w:tc>
          <w:tcPr>
            <w:tcW w:w="2034" w:type="pct"/>
            <w:tcBorders>
              <w:top w:val="nil"/>
              <w:left w:val="nil"/>
              <w:bottom w:val="single" w:sz="4" w:space="0" w:color="auto"/>
              <w:right w:val="single" w:sz="4" w:space="0" w:color="auto"/>
            </w:tcBorders>
            <w:shd w:val="clear" w:color="000000" w:fill="FFFFFF"/>
            <w:hideMark/>
          </w:tcPr>
          <w:p w14:paraId="2CF79FC1" w14:textId="77777777" w:rsidR="00E83E45" w:rsidRPr="006168E6" w:rsidRDefault="00E83E45" w:rsidP="009E0110">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 terapevt. Terapevtska obravnava družine ali para v okviru psihoterapevtskega procesa, namenjenega reševanju psihičnih problemov.</w:t>
            </w:r>
          </w:p>
        </w:tc>
        <w:tc>
          <w:tcPr>
            <w:tcW w:w="1405" w:type="pct"/>
            <w:tcBorders>
              <w:top w:val="nil"/>
              <w:left w:val="nil"/>
              <w:bottom w:val="single" w:sz="4" w:space="0" w:color="auto"/>
              <w:right w:val="single" w:sz="4" w:space="0" w:color="auto"/>
            </w:tcBorders>
            <w:shd w:val="clear" w:color="auto" w:fill="auto"/>
            <w:hideMark/>
          </w:tcPr>
          <w:p w14:paraId="32B88D60" w14:textId="77777777" w:rsidR="00E83E45" w:rsidRPr="006168E6" w:rsidRDefault="00E83E45" w:rsidP="009E0110">
            <w:pPr>
              <w:jc w:val="center"/>
              <w:rPr>
                <w:rFonts w:cstheme="minorHAnsi"/>
                <w:sz w:val="20"/>
                <w:szCs w:val="20"/>
              </w:rPr>
            </w:pPr>
            <w:r w:rsidRPr="006168E6">
              <w:rPr>
                <w:rFonts w:cstheme="minorHAnsi"/>
                <w:b/>
                <w:bCs/>
                <w:strike/>
                <w:sz w:val="20"/>
                <w:szCs w:val="20"/>
              </w:rPr>
              <w:t>terapevt = psiholog / socialni delavec / pedagog / teolog / psihoterapevt ali</w:t>
            </w:r>
            <w:r w:rsidRPr="006168E6">
              <w:rPr>
                <w:rFonts w:cstheme="minorHAnsi"/>
                <w:b/>
                <w:bCs/>
                <w:sz w:val="20"/>
                <w:szCs w:val="20"/>
              </w:rPr>
              <w:t xml:space="preserve"> specialist psihiatrije ali družinske medicine ali</w:t>
            </w:r>
            <w:r w:rsidRPr="006168E6">
              <w:rPr>
                <w:rFonts w:cstheme="minorHAnsi"/>
                <w:sz w:val="20"/>
                <w:szCs w:val="20"/>
              </w:rPr>
              <w:t xml:space="preserve"> klinični psiholog </w:t>
            </w:r>
            <w:r w:rsidRPr="006168E6">
              <w:rPr>
                <w:rFonts w:cstheme="minorHAnsi"/>
                <w:b/>
                <w:bCs/>
                <w:sz w:val="20"/>
                <w:szCs w:val="20"/>
              </w:rPr>
              <w:t>z ustreznimi dodatnimi znanji</w:t>
            </w:r>
          </w:p>
        </w:tc>
      </w:tr>
    </w:tbl>
    <w:p w14:paraId="421AA000"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12790455"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47A7ECAC"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15.128a »Centri za duševno zdravje otrok in mladostnikov (512 057) - storitve pedopsihiatra (PP)«:</w:t>
      </w:r>
    </w:p>
    <w:p w14:paraId="102F5A61" w14:textId="77777777" w:rsidR="00E83E45" w:rsidRPr="006168E6" w:rsidRDefault="00E83E45" w:rsidP="00E83E45">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1326"/>
        <w:gridCol w:w="1252"/>
        <w:gridCol w:w="4918"/>
        <w:gridCol w:w="1907"/>
      </w:tblGrid>
      <w:tr w:rsidR="00E83E45" w:rsidRPr="006168E6" w14:paraId="1A089648" w14:textId="77777777" w:rsidTr="00E83E45">
        <w:trPr>
          <w:trHeight w:val="363"/>
          <w:tblHeader/>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AAF13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666" w:type="pct"/>
            <w:tcBorders>
              <w:top w:val="single" w:sz="4" w:space="0" w:color="auto"/>
              <w:left w:val="nil"/>
              <w:bottom w:val="single" w:sz="4" w:space="0" w:color="auto"/>
              <w:right w:val="single" w:sz="4" w:space="0" w:color="auto"/>
            </w:tcBorders>
            <w:shd w:val="clear" w:color="auto" w:fill="auto"/>
            <w:vAlign w:val="center"/>
            <w:hideMark/>
          </w:tcPr>
          <w:p w14:paraId="4FF38FE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615" w:type="pct"/>
            <w:tcBorders>
              <w:top w:val="single" w:sz="4" w:space="0" w:color="auto"/>
              <w:left w:val="nil"/>
              <w:bottom w:val="single" w:sz="4" w:space="0" w:color="auto"/>
              <w:right w:val="single" w:sz="4" w:space="0" w:color="auto"/>
            </w:tcBorders>
            <w:shd w:val="clear" w:color="auto" w:fill="auto"/>
            <w:vAlign w:val="center"/>
            <w:hideMark/>
          </w:tcPr>
          <w:p w14:paraId="4DE3BBF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34AE33DE" w14:textId="77777777" w:rsidR="00E83E45" w:rsidRPr="006168E6" w:rsidRDefault="00E83E45" w:rsidP="009D7762">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1FC3E7B9" w14:textId="77777777" w:rsidTr="009E0110">
        <w:trPr>
          <w:trHeight w:val="1080"/>
        </w:trPr>
        <w:tc>
          <w:tcPr>
            <w:tcW w:w="705" w:type="pct"/>
            <w:tcBorders>
              <w:top w:val="nil"/>
              <w:left w:val="single" w:sz="4" w:space="0" w:color="auto"/>
              <w:bottom w:val="single" w:sz="4" w:space="0" w:color="auto"/>
              <w:right w:val="single" w:sz="4" w:space="0" w:color="auto"/>
            </w:tcBorders>
            <w:shd w:val="clear" w:color="auto" w:fill="auto"/>
            <w:hideMark/>
          </w:tcPr>
          <w:p w14:paraId="5679F85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CDZOMPP008</w:t>
            </w:r>
          </w:p>
        </w:tc>
        <w:tc>
          <w:tcPr>
            <w:tcW w:w="666" w:type="pct"/>
            <w:tcBorders>
              <w:top w:val="nil"/>
              <w:left w:val="nil"/>
              <w:bottom w:val="single" w:sz="4" w:space="0" w:color="auto"/>
              <w:right w:val="single" w:sz="4" w:space="0" w:color="auto"/>
            </w:tcBorders>
            <w:shd w:val="clear" w:color="auto" w:fill="auto"/>
            <w:hideMark/>
          </w:tcPr>
          <w:p w14:paraId="2038CD3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psihoterapija </w:t>
            </w:r>
          </w:p>
        </w:tc>
        <w:tc>
          <w:tcPr>
            <w:tcW w:w="2615" w:type="pct"/>
            <w:tcBorders>
              <w:top w:val="single" w:sz="4" w:space="0" w:color="auto"/>
              <w:left w:val="single" w:sz="4" w:space="0" w:color="auto"/>
              <w:bottom w:val="single" w:sz="4" w:space="0" w:color="auto"/>
              <w:right w:val="single" w:sz="4" w:space="0" w:color="auto"/>
            </w:tcBorders>
            <w:shd w:val="clear" w:color="auto" w:fill="auto"/>
            <w:hideMark/>
          </w:tcPr>
          <w:p w14:paraId="3E2585E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Terapevtska obravnava družine v okviru psihoterapevtskega procesa (psihoanalitične, kognitivno-vedenjske, AIT), namenjenega reševanju psihičnih problemov. Storitev se obračuna na pacienta. Storitev lahko hkrati obračunata dva specialista, ki sta posebej usposobljena za izvajanje te psihoterapevtske storitve. Storitev se izključuje s storitvijo CDZOMPP038.</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408DECD8"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pedopsihiater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(z DMS)</w:t>
            </w:r>
          </w:p>
        </w:tc>
      </w:tr>
      <w:tr w:rsidR="00E83E45" w:rsidRPr="006168E6" w14:paraId="46C53DEF" w14:textId="77777777" w:rsidTr="009E0110">
        <w:trPr>
          <w:trHeight w:val="1020"/>
        </w:trPr>
        <w:tc>
          <w:tcPr>
            <w:tcW w:w="705" w:type="pct"/>
            <w:tcBorders>
              <w:top w:val="nil"/>
              <w:left w:val="single" w:sz="4" w:space="0" w:color="auto"/>
              <w:bottom w:val="single" w:sz="4" w:space="0" w:color="auto"/>
              <w:right w:val="single" w:sz="4" w:space="0" w:color="auto"/>
            </w:tcBorders>
            <w:shd w:val="clear" w:color="auto" w:fill="auto"/>
            <w:hideMark/>
          </w:tcPr>
          <w:p w14:paraId="399D621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CDZOMPP027</w:t>
            </w:r>
          </w:p>
        </w:tc>
        <w:tc>
          <w:tcPr>
            <w:tcW w:w="666" w:type="pct"/>
            <w:tcBorders>
              <w:top w:val="nil"/>
              <w:left w:val="nil"/>
              <w:bottom w:val="single" w:sz="4" w:space="0" w:color="auto"/>
              <w:right w:val="single" w:sz="4" w:space="0" w:color="auto"/>
            </w:tcBorders>
            <w:shd w:val="clear" w:color="auto" w:fill="auto"/>
            <w:hideMark/>
          </w:tcPr>
          <w:p w14:paraId="65C9344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v otroški in adolescentni psihiatriji</w:t>
            </w:r>
          </w:p>
        </w:tc>
        <w:tc>
          <w:tcPr>
            <w:tcW w:w="2615" w:type="pct"/>
            <w:tcBorders>
              <w:top w:val="nil"/>
              <w:left w:val="nil"/>
              <w:bottom w:val="single" w:sz="4" w:space="0" w:color="auto"/>
              <w:right w:val="single" w:sz="4" w:space="0" w:color="auto"/>
            </w:tcBorders>
            <w:shd w:val="clear" w:color="auto" w:fill="auto"/>
            <w:hideMark/>
          </w:tcPr>
          <w:p w14:paraId="72E7171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psihoterapija v otroški in adolescentni psihiatriji. Izvaja se v skupini, v kateri so najmanj 4 udeleženci. Zajema skupinske psihoterapevtske tehnike za obravnavo psihodinamičnih in sociodinamičnih konfliktov. Storitev se obračuna za vsakega udeleženca.  </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266D3634"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pedopsihiater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(z DMS)</w:t>
            </w:r>
          </w:p>
        </w:tc>
      </w:tr>
      <w:tr w:rsidR="00E83E45" w:rsidRPr="006168E6" w14:paraId="7B85561C" w14:textId="77777777" w:rsidTr="009E0110">
        <w:trPr>
          <w:trHeight w:val="1020"/>
        </w:trPr>
        <w:tc>
          <w:tcPr>
            <w:tcW w:w="705" w:type="pct"/>
            <w:tcBorders>
              <w:top w:val="nil"/>
              <w:left w:val="single" w:sz="4" w:space="0" w:color="auto"/>
              <w:bottom w:val="single" w:sz="4" w:space="0" w:color="auto"/>
              <w:right w:val="single" w:sz="4" w:space="0" w:color="auto"/>
            </w:tcBorders>
            <w:shd w:val="clear" w:color="auto" w:fill="auto"/>
            <w:hideMark/>
          </w:tcPr>
          <w:p w14:paraId="17E5D9E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CDZOMPP036</w:t>
            </w:r>
          </w:p>
        </w:tc>
        <w:tc>
          <w:tcPr>
            <w:tcW w:w="666" w:type="pct"/>
            <w:tcBorders>
              <w:top w:val="nil"/>
              <w:left w:val="nil"/>
              <w:bottom w:val="single" w:sz="4" w:space="0" w:color="auto"/>
              <w:right w:val="single" w:sz="4" w:space="0" w:color="auto"/>
            </w:tcBorders>
            <w:shd w:val="clear" w:color="auto" w:fill="auto"/>
            <w:hideMark/>
          </w:tcPr>
          <w:p w14:paraId="67E487B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Družinska psihoterapija na daljavo</w:t>
            </w:r>
          </w:p>
        </w:tc>
        <w:tc>
          <w:tcPr>
            <w:tcW w:w="2615" w:type="pct"/>
            <w:tcBorders>
              <w:top w:val="single" w:sz="4" w:space="0" w:color="auto"/>
              <w:left w:val="single" w:sz="4" w:space="0" w:color="auto"/>
              <w:bottom w:val="single" w:sz="4" w:space="0" w:color="auto"/>
              <w:right w:val="single" w:sz="4" w:space="0" w:color="auto"/>
            </w:tcBorders>
            <w:shd w:val="clear" w:color="auto" w:fill="auto"/>
            <w:hideMark/>
          </w:tcPr>
          <w:p w14:paraId="4536944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psihoterapija na daljavo se izvaja s pomočjo IKT. Terapevtska obravnava družine v okviru psihoterapevtskega procesa (psihoanalitične, kognitivno-vedenjske, AIT), namenjenega reševanju psihičnih problemov. Storitev se obračuna na pacienta. Storitev lahko hkrati obračunata dva specialista, ki sta posebej usposobljena za izvajanje te psihoterapevtske storitve. </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 Storitev se izključuje s storitvijo CDZOMPP038 in z vsemi storitvami na daljavo.</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59E32EC0"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pedopsihiater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(z DMS)</w:t>
            </w:r>
          </w:p>
        </w:tc>
      </w:tr>
      <w:tr w:rsidR="00E83E45" w:rsidRPr="006168E6" w14:paraId="24613A59" w14:textId="77777777" w:rsidTr="009E0110">
        <w:trPr>
          <w:trHeight w:val="1020"/>
        </w:trPr>
        <w:tc>
          <w:tcPr>
            <w:tcW w:w="705" w:type="pct"/>
            <w:tcBorders>
              <w:top w:val="nil"/>
              <w:left w:val="single" w:sz="4" w:space="0" w:color="auto"/>
              <w:bottom w:val="single" w:sz="4" w:space="0" w:color="auto"/>
              <w:right w:val="single" w:sz="4" w:space="0" w:color="auto"/>
            </w:tcBorders>
            <w:shd w:val="clear" w:color="auto" w:fill="auto"/>
            <w:hideMark/>
          </w:tcPr>
          <w:p w14:paraId="4545729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CDZOMPP037</w:t>
            </w:r>
          </w:p>
        </w:tc>
        <w:tc>
          <w:tcPr>
            <w:tcW w:w="666" w:type="pct"/>
            <w:tcBorders>
              <w:top w:val="nil"/>
              <w:left w:val="nil"/>
              <w:bottom w:val="single" w:sz="4" w:space="0" w:color="auto"/>
              <w:right w:val="single" w:sz="4" w:space="0" w:color="auto"/>
            </w:tcBorders>
            <w:shd w:val="clear" w:color="auto" w:fill="auto"/>
            <w:hideMark/>
          </w:tcPr>
          <w:p w14:paraId="144B20B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v otroški in adolescentni psihiatriji na daljavo</w:t>
            </w:r>
          </w:p>
        </w:tc>
        <w:tc>
          <w:tcPr>
            <w:tcW w:w="2615" w:type="pct"/>
            <w:tcBorders>
              <w:top w:val="single" w:sz="4" w:space="0" w:color="auto"/>
              <w:left w:val="nil"/>
              <w:bottom w:val="single" w:sz="4" w:space="0" w:color="auto"/>
              <w:right w:val="single" w:sz="4" w:space="0" w:color="auto"/>
            </w:tcBorders>
            <w:shd w:val="clear" w:color="auto" w:fill="auto"/>
            <w:hideMark/>
          </w:tcPr>
          <w:p w14:paraId="2133F0D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psihoterapija v otroški in adolescentni psihiatriji na daljavo se izvaja s pomočjo IKT. Izvaja se v skupini otrok oziroma mladostnikov,v kateri so najmanj 4 udeleženci. Zajema skupinske psihoterapevtske tehnike za obravnavo psihodinamičnih in sociodinamičnih konfliktov. Storitev se obračuna za vsakega udeleženca.</w:t>
            </w:r>
          </w:p>
        </w:tc>
        <w:tc>
          <w:tcPr>
            <w:tcW w:w="1014" w:type="pct"/>
            <w:tcBorders>
              <w:top w:val="nil"/>
              <w:left w:val="single" w:sz="4" w:space="0" w:color="auto"/>
              <w:bottom w:val="single" w:sz="4" w:space="0" w:color="auto"/>
              <w:right w:val="single" w:sz="4" w:space="0" w:color="auto"/>
            </w:tcBorders>
            <w:shd w:val="clear" w:color="auto" w:fill="auto"/>
            <w:hideMark/>
          </w:tcPr>
          <w:p w14:paraId="60AB3D72"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pedopsihiater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(z DMS)</w:t>
            </w:r>
          </w:p>
        </w:tc>
      </w:tr>
    </w:tbl>
    <w:p w14:paraId="4D3B0921"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lastRenderedPageBreak/>
        <w:t>15.128g »Centri za duševno zdravje otrok in mladostnikov (512 057) - storitve kliničnega psihologa (KP)«:</w:t>
      </w:r>
    </w:p>
    <w:p w14:paraId="6CDA0BBB" w14:textId="77777777" w:rsidR="00E83E45" w:rsidRPr="006168E6" w:rsidRDefault="00E83E45" w:rsidP="00E83E45">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1328"/>
        <w:gridCol w:w="1683"/>
        <w:gridCol w:w="4485"/>
        <w:gridCol w:w="1907"/>
      </w:tblGrid>
      <w:tr w:rsidR="00E83E45" w:rsidRPr="006168E6" w14:paraId="57201409" w14:textId="77777777" w:rsidTr="00E83E45">
        <w:trPr>
          <w:trHeight w:val="357"/>
          <w:tblHeader/>
        </w:trPr>
        <w:tc>
          <w:tcPr>
            <w:tcW w:w="7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00EF7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32F026E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385" w:type="pct"/>
            <w:tcBorders>
              <w:top w:val="single" w:sz="4" w:space="0" w:color="auto"/>
              <w:left w:val="nil"/>
              <w:bottom w:val="single" w:sz="4" w:space="0" w:color="auto"/>
              <w:right w:val="single" w:sz="4" w:space="0" w:color="auto"/>
            </w:tcBorders>
            <w:shd w:val="clear" w:color="auto" w:fill="auto"/>
            <w:vAlign w:val="center"/>
            <w:hideMark/>
          </w:tcPr>
          <w:p w14:paraId="4211A1B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3974F677" w14:textId="77777777" w:rsidR="00E83E45" w:rsidRPr="006168E6" w:rsidRDefault="00E83E45" w:rsidP="009D7762">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510394F8" w14:textId="77777777" w:rsidTr="009E0110">
        <w:trPr>
          <w:trHeight w:val="765"/>
        </w:trPr>
        <w:tc>
          <w:tcPr>
            <w:tcW w:w="706" w:type="pct"/>
            <w:tcBorders>
              <w:top w:val="nil"/>
              <w:left w:val="single" w:sz="4" w:space="0" w:color="auto"/>
              <w:bottom w:val="single" w:sz="4" w:space="0" w:color="auto"/>
              <w:right w:val="single" w:sz="4" w:space="0" w:color="auto"/>
            </w:tcBorders>
            <w:shd w:val="clear" w:color="auto" w:fill="auto"/>
            <w:hideMark/>
          </w:tcPr>
          <w:p w14:paraId="04AD913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CDZOMKP033</w:t>
            </w:r>
          </w:p>
        </w:tc>
        <w:tc>
          <w:tcPr>
            <w:tcW w:w="895" w:type="pct"/>
            <w:tcBorders>
              <w:top w:val="nil"/>
              <w:left w:val="nil"/>
              <w:bottom w:val="single" w:sz="4" w:space="0" w:color="auto"/>
              <w:right w:val="single" w:sz="4" w:space="0" w:color="auto"/>
            </w:tcBorders>
            <w:shd w:val="clear" w:color="auto" w:fill="auto"/>
            <w:hideMark/>
          </w:tcPr>
          <w:p w14:paraId="11A791D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w:t>
            </w:r>
          </w:p>
        </w:tc>
        <w:tc>
          <w:tcPr>
            <w:tcW w:w="2385" w:type="pct"/>
            <w:tcBorders>
              <w:top w:val="single" w:sz="4" w:space="0" w:color="auto"/>
              <w:left w:val="single" w:sz="4" w:space="0" w:color="auto"/>
              <w:bottom w:val="single" w:sz="4" w:space="0" w:color="auto"/>
              <w:right w:val="single" w:sz="4" w:space="0" w:color="auto"/>
            </w:tcBorders>
            <w:shd w:val="clear" w:color="auto" w:fill="auto"/>
            <w:hideMark/>
          </w:tcPr>
          <w:p w14:paraId="6492AFC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6A6F75B5"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638812CA" w14:textId="77777777" w:rsidTr="009E0110">
        <w:trPr>
          <w:trHeight w:val="765"/>
        </w:trPr>
        <w:tc>
          <w:tcPr>
            <w:tcW w:w="706" w:type="pct"/>
            <w:tcBorders>
              <w:top w:val="nil"/>
              <w:left w:val="single" w:sz="4" w:space="0" w:color="auto"/>
              <w:bottom w:val="single" w:sz="4" w:space="0" w:color="auto"/>
              <w:right w:val="single" w:sz="4" w:space="0" w:color="auto"/>
            </w:tcBorders>
            <w:shd w:val="clear" w:color="auto" w:fill="auto"/>
            <w:hideMark/>
          </w:tcPr>
          <w:p w14:paraId="1176BD5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CDZOMKP034</w:t>
            </w:r>
          </w:p>
        </w:tc>
        <w:tc>
          <w:tcPr>
            <w:tcW w:w="895" w:type="pct"/>
            <w:tcBorders>
              <w:top w:val="nil"/>
              <w:left w:val="nil"/>
              <w:bottom w:val="single" w:sz="4" w:space="0" w:color="auto"/>
              <w:right w:val="single" w:sz="4" w:space="0" w:color="auto"/>
            </w:tcBorders>
            <w:shd w:val="clear" w:color="auto" w:fill="auto"/>
            <w:hideMark/>
          </w:tcPr>
          <w:p w14:paraId="134B9FB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w:t>
            </w:r>
          </w:p>
        </w:tc>
        <w:tc>
          <w:tcPr>
            <w:tcW w:w="2385" w:type="pct"/>
            <w:tcBorders>
              <w:top w:val="nil"/>
              <w:left w:val="single" w:sz="4" w:space="0" w:color="auto"/>
              <w:bottom w:val="single" w:sz="4" w:space="0" w:color="auto"/>
              <w:right w:val="single" w:sz="4" w:space="0" w:color="auto"/>
            </w:tcBorders>
            <w:shd w:val="clear" w:color="auto" w:fill="auto"/>
            <w:hideMark/>
          </w:tcPr>
          <w:p w14:paraId="573BA7F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Terapevtska obravnava družine ali para v okviru psihoterapevtskega procesa (psihoanalitične, kognitivno-vedenjske ali sistemske terapije), namenjenega reševanju njihovih psihičnih problemov. Storitev vključuje pripravo, izvedbo in analizo obravnave.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26A6AEAE"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3D4C1D37" w14:textId="77777777" w:rsidTr="009E0110">
        <w:trPr>
          <w:trHeight w:val="425"/>
        </w:trPr>
        <w:tc>
          <w:tcPr>
            <w:tcW w:w="706" w:type="pct"/>
            <w:tcBorders>
              <w:top w:val="nil"/>
              <w:left w:val="single" w:sz="4" w:space="0" w:color="auto"/>
              <w:bottom w:val="single" w:sz="4" w:space="0" w:color="auto"/>
              <w:right w:val="single" w:sz="4" w:space="0" w:color="auto"/>
            </w:tcBorders>
            <w:shd w:val="clear" w:color="auto" w:fill="auto"/>
            <w:hideMark/>
          </w:tcPr>
          <w:p w14:paraId="7645B77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CDZOMKP035</w:t>
            </w:r>
          </w:p>
        </w:tc>
        <w:tc>
          <w:tcPr>
            <w:tcW w:w="895" w:type="pct"/>
            <w:tcBorders>
              <w:top w:val="nil"/>
              <w:left w:val="nil"/>
              <w:bottom w:val="single" w:sz="4" w:space="0" w:color="auto"/>
              <w:right w:val="single" w:sz="4" w:space="0" w:color="auto"/>
            </w:tcBorders>
            <w:shd w:val="clear" w:color="auto" w:fill="auto"/>
            <w:hideMark/>
          </w:tcPr>
          <w:p w14:paraId="6B9BE8C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(na člana skupine) </w:t>
            </w:r>
          </w:p>
        </w:tc>
        <w:tc>
          <w:tcPr>
            <w:tcW w:w="2385" w:type="pct"/>
            <w:tcBorders>
              <w:top w:val="nil"/>
              <w:left w:val="single" w:sz="4" w:space="0" w:color="auto"/>
              <w:bottom w:val="single" w:sz="4" w:space="0" w:color="auto"/>
              <w:right w:val="single" w:sz="4" w:space="0" w:color="auto"/>
            </w:tcBorders>
            <w:shd w:val="clear" w:color="auto" w:fill="auto"/>
            <w:hideMark/>
          </w:tcPr>
          <w:p w14:paraId="573F16D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Storitev vključuje pripravo, izvedbo in analizo obravnave. Storitev se lahko obračuna pri dveh izvajalcih hkrati. Storitev se obračuna na osebo v skupini. Možno je beleženje dveh storitev na isti dan, in sicer v primeru, da sta isti dan izvedeni ločeni srečanji skupine za otroke in skupine za starše.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2A5C9851"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44054FFE" w14:textId="77777777" w:rsidTr="009E0110">
        <w:trPr>
          <w:trHeight w:val="1020"/>
        </w:trPr>
        <w:tc>
          <w:tcPr>
            <w:tcW w:w="706" w:type="pct"/>
            <w:tcBorders>
              <w:top w:val="nil"/>
              <w:left w:val="single" w:sz="4" w:space="0" w:color="auto"/>
              <w:bottom w:val="single" w:sz="4" w:space="0" w:color="auto"/>
              <w:right w:val="single" w:sz="4" w:space="0" w:color="auto"/>
            </w:tcBorders>
            <w:shd w:val="clear" w:color="auto" w:fill="auto"/>
            <w:hideMark/>
          </w:tcPr>
          <w:p w14:paraId="2C098CE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CDZOMKP041</w:t>
            </w:r>
          </w:p>
        </w:tc>
        <w:tc>
          <w:tcPr>
            <w:tcW w:w="895" w:type="pct"/>
            <w:tcBorders>
              <w:top w:val="nil"/>
              <w:left w:val="nil"/>
              <w:bottom w:val="single" w:sz="4" w:space="0" w:color="auto"/>
              <w:right w:val="single" w:sz="4" w:space="0" w:color="auto"/>
            </w:tcBorders>
            <w:shd w:val="clear" w:color="auto" w:fill="auto"/>
            <w:hideMark/>
          </w:tcPr>
          <w:p w14:paraId="056ECC5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Individualne KP terapije/družinska in partnerska terapija na daljavo</w:t>
            </w:r>
          </w:p>
        </w:tc>
        <w:tc>
          <w:tcPr>
            <w:tcW w:w="2385" w:type="pct"/>
            <w:tcBorders>
              <w:top w:val="single" w:sz="4" w:space="0" w:color="auto"/>
              <w:left w:val="single" w:sz="4" w:space="0" w:color="auto"/>
              <w:bottom w:val="single" w:sz="4" w:space="0" w:color="auto"/>
              <w:right w:val="single" w:sz="4" w:space="0" w:color="auto"/>
            </w:tcBorders>
            <w:shd w:val="clear" w:color="auto" w:fill="auto"/>
            <w:hideMark/>
          </w:tcPr>
          <w:p w14:paraId="06A2D4D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kliničnopsihološke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problemov. V zdravstveno dokumentacijo se zapiše razlog za izvedbo storitve na daljavo, način komunikacije s pacientom, datum in vsebina storitve ter zaključki in usmeritve pacientu.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Storitev se izključuje z vsemi storitvami na daljavo, razen CDZOMKP037, CDZOMKP038, CDZOMKP039, CDZOMKP040, CDZOMKP042.</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2FCC19C4"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6C7214D4" w14:textId="77777777" w:rsidTr="009E0110">
        <w:trPr>
          <w:trHeight w:val="1275"/>
        </w:trPr>
        <w:tc>
          <w:tcPr>
            <w:tcW w:w="706" w:type="pct"/>
            <w:tcBorders>
              <w:top w:val="nil"/>
              <w:left w:val="single" w:sz="4" w:space="0" w:color="auto"/>
              <w:bottom w:val="single" w:sz="4" w:space="0" w:color="auto"/>
              <w:right w:val="single" w:sz="4" w:space="0" w:color="auto"/>
            </w:tcBorders>
            <w:shd w:val="clear" w:color="auto" w:fill="auto"/>
            <w:hideMark/>
          </w:tcPr>
          <w:p w14:paraId="1ADA8A4F"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CDZOMKP042</w:t>
            </w:r>
          </w:p>
        </w:tc>
        <w:tc>
          <w:tcPr>
            <w:tcW w:w="895" w:type="pct"/>
            <w:tcBorders>
              <w:top w:val="nil"/>
              <w:left w:val="nil"/>
              <w:bottom w:val="single" w:sz="4" w:space="0" w:color="auto"/>
              <w:right w:val="single" w:sz="4" w:space="0" w:color="auto"/>
            </w:tcBorders>
            <w:shd w:val="clear" w:color="auto" w:fill="auto"/>
            <w:hideMark/>
          </w:tcPr>
          <w:p w14:paraId="4CF8B3A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KP terapija na daljavo (na člana skupine)   </w:t>
            </w:r>
          </w:p>
        </w:tc>
        <w:tc>
          <w:tcPr>
            <w:tcW w:w="2385" w:type="pct"/>
            <w:tcBorders>
              <w:top w:val="nil"/>
              <w:left w:val="single" w:sz="4" w:space="0" w:color="auto"/>
              <w:bottom w:val="single" w:sz="4" w:space="0" w:color="auto"/>
              <w:right w:val="single" w:sz="4" w:space="0" w:color="auto"/>
            </w:tcBorders>
            <w:shd w:val="clear" w:color="auto" w:fill="auto"/>
            <w:hideMark/>
          </w:tcPr>
          <w:p w14:paraId="7C117F1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kliničnopsihološka terapija na daljavo je terapevtska obravnava posameznika v skupini z uporabo IKT, namenjena reševanju posameznikovih psihičnih 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ter zaključki in usmeritve pacientu.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Storitev se izključuje z vsemi storitvami na daljavo, razen CDZOMKP037, CDZOMKP038, CDZOMKP039, CDZOMKP040, CDZOMKP041.</w:t>
            </w:r>
          </w:p>
        </w:tc>
        <w:tc>
          <w:tcPr>
            <w:tcW w:w="1014" w:type="pct"/>
            <w:tcBorders>
              <w:top w:val="nil"/>
              <w:left w:val="single" w:sz="4" w:space="0" w:color="auto"/>
              <w:bottom w:val="single" w:sz="4" w:space="0" w:color="auto"/>
              <w:right w:val="single" w:sz="4" w:space="0" w:color="auto"/>
            </w:tcBorders>
            <w:shd w:val="clear" w:color="auto" w:fill="auto"/>
            <w:hideMark/>
          </w:tcPr>
          <w:p w14:paraId="46455246"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3150754E" w14:textId="77777777" w:rsidTr="009E0110">
        <w:trPr>
          <w:trHeight w:val="765"/>
        </w:trPr>
        <w:tc>
          <w:tcPr>
            <w:tcW w:w="706" w:type="pct"/>
            <w:tcBorders>
              <w:top w:val="nil"/>
              <w:left w:val="single" w:sz="4" w:space="0" w:color="auto"/>
              <w:bottom w:val="single" w:sz="4" w:space="0" w:color="auto"/>
              <w:right w:val="single" w:sz="4" w:space="0" w:color="auto"/>
            </w:tcBorders>
            <w:shd w:val="clear" w:color="auto" w:fill="auto"/>
            <w:hideMark/>
          </w:tcPr>
          <w:p w14:paraId="6F95FB3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CDZOMKP046</w:t>
            </w:r>
          </w:p>
        </w:tc>
        <w:tc>
          <w:tcPr>
            <w:tcW w:w="895" w:type="pct"/>
            <w:tcBorders>
              <w:top w:val="nil"/>
              <w:left w:val="nil"/>
              <w:bottom w:val="single" w:sz="4" w:space="0" w:color="auto"/>
              <w:right w:val="single" w:sz="4" w:space="0" w:color="auto"/>
            </w:tcBorders>
            <w:shd w:val="clear" w:color="auto" w:fill="auto"/>
            <w:hideMark/>
          </w:tcPr>
          <w:p w14:paraId="67D2F33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obravnava družin</w:t>
            </w:r>
          </w:p>
        </w:tc>
        <w:tc>
          <w:tcPr>
            <w:tcW w:w="2385" w:type="pct"/>
            <w:tcBorders>
              <w:top w:val="nil"/>
              <w:left w:val="nil"/>
              <w:bottom w:val="single" w:sz="4" w:space="0" w:color="auto"/>
              <w:right w:val="single" w:sz="4" w:space="0" w:color="auto"/>
            </w:tcBorders>
            <w:shd w:val="clear" w:color="auto" w:fill="auto"/>
            <w:hideMark/>
          </w:tcPr>
          <w:p w14:paraId="22C8C85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Terapevtska obravnava družine v skupini je namenjena reševanju psihičnih problemov otroka in družine. Izvaja se v skupini, v kateri so najmanj 4 družine, ki so obravnavane zaradi podobnih ali različnih psiholoških problemov, po različnih psihoterapevtskih pristopih (psihoanalitičnem, kognitivno-vedenjskem in sistemskem). Storitev vključuje pripravo, izvedbo in analizo obravnave. Storitev se lahko obračuna pri dveh izvajalcih hkrati. Storitev se obračuna na enega člana družine v skupini. Storitev izvaja klinični psiholog </w:t>
            </w:r>
            <w:r w:rsidRPr="006168E6">
              <w:rPr>
                <w:rFonts w:eastAsia="Times New Roman" w:cstheme="minorHAnsi"/>
                <w:b/>
                <w:bCs/>
                <w:kern w:val="0"/>
                <w:sz w:val="20"/>
                <w:szCs w:val="20"/>
                <w:lang w:eastAsia="sl-SI"/>
                <w14:ligatures w14:val="none"/>
              </w:rPr>
              <w:t>z ustreznimi dodatnimi znanji.</w:t>
            </w:r>
          </w:p>
        </w:tc>
        <w:tc>
          <w:tcPr>
            <w:tcW w:w="1014" w:type="pct"/>
            <w:tcBorders>
              <w:top w:val="single" w:sz="4" w:space="0" w:color="auto"/>
              <w:left w:val="nil"/>
              <w:bottom w:val="single" w:sz="4" w:space="0" w:color="auto"/>
              <w:right w:val="single" w:sz="4" w:space="0" w:color="auto"/>
            </w:tcBorders>
            <w:shd w:val="clear" w:color="auto" w:fill="auto"/>
            <w:hideMark/>
          </w:tcPr>
          <w:p w14:paraId="0BBB73A7"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bl>
    <w:p w14:paraId="76B10E8B"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1AEF38F8"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0187E934"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15.136b »Storitve v Centrih za duševno zdravje odraslih in Skupnostni psihiatrični obravnavi (512 058 in 512 059) - storitve, ki se beležijo po osebi«:</w:t>
      </w:r>
    </w:p>
    <w:p w14:paraId="560A295C" w14:textId="77777777" w:rsidR="00E83E45" w:rsidRPr="006168E6" w:rsidRDefault="00E83E45" w:rsidP="00E83E45">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1061"/>
        <w:gridCol w:w="1683"/>
        <w:gridCol w:w="4752"/>
        <w:gridCol w:w="1907"/>
      </w:tblGrid>
      <w:tr w:rsidR="00E83E45" w:rsidRPr="006168E6" w14:paraId="772C9290" w14:textId="77777777" w:rsidTr="009E0110">
        <w:trPr>
          <w:trHeight w:val="357"/>
          <w:tblHeader/>
        </w:trPr>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E1947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0F09DA6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526" w:type="pct"/>
            <w:tcBorders>
              <w:top w:val="single" w:sz="4" w:space="0" w:color="auto"/>
              <w:left w:val="nil"/>
              <w:bottom w:val="single" w:sz="4" w:space="0" w:color="auto"/>
              <w:right w:val="single" w:sz="4" w:space="0" w:color="auto"/>
            </w:tcBorders>
            <w:shd w:val="clear" w:color="auto" w:fill="auto"/>
            <w:vAlign w:val="center"/>
            <w:hideMark/>
          </w:tcPr>
          <w:p w14:paraId="080C38E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57EE973B" w14:textId="768DD130"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4E57D9F8" w14:textId="77777777" w:rsidTr="009E0110">
        <w:trPr>
          <w:trHeight w:val="601"/>
        </w:trPr>
        <w:tc>
          <w:tcPr>
            <w:tcW w:w="564" w:type="pct"/>
            <w:tcBorders>
              <w:top w:val="nil"/>
              <w:left w:val="single" w:sz="4" w:space="0" w:color="auto"/>
              <w:bottom w:val="single" w:sz="4" w:space="0" w:color="auto"/>
              <w:right w:val="single" w:sz="4" w:space="0" w:color="auto"/>
            </w:tcBorders>
            <w:shd w:val="clear" w:color="auto" w:fill="auto"/>
            <w:hideMark/>
          </w:tcPr>
          <w:p w14:paraId="03FFA03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CDZOD031</w:t>
            </w:r>
          </w:p>
        </w:tc>
        <w:tc>
          <w:tcPr>
            <w:tcW w:w="895" w:type="pct"/>
            <w:tcBorders>
              <w:top w:val="nil"/>
              <w:left w:val="nil"/>
              <w:bottom w:val="single" w:sz="4" w:space="0" w:color="auto"/>
              <w:right w:val="single" w:sz="4" w:space="0" w:color="auto"/>
            </w:tcBorders>
            <w:shd w:val="clear" w:color="auto" w:fill="auto"/>
            <w:hideMark/>
          </w:tcPr>
          <w:p w14:paraId="00B31CC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Psihoterapevtska obravnava</w:t>
            </w:r>
          </w:p>
        </w:tc>
        <w:tc>
          <w:tcPr>
            <w:tcW w:w="2526" w:type="pct"/>
            <w:tcBorders>
              <w:top w:val="nil"/>
              <w:left w:val="single" w:sz="4" w:space="0" w:color="auto"/>
              <w:bottom w:val="single" w:sz="4" w:space="0" w:color="auto"/>
              <w:right w:val="single" w:sz="4" w:space="0" w:color="auto"/>
            </w:tcBorders>
            <w:shd w:val="clear" w:color="auto" w:fill="auto"/>
            <w:hideMark/>
          </w:tcPr>
          <w:p w14:paraId="7264B9B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Psihoterapevtska obravnava je individualna psihoterapevtska obravnava: 1) kognitivno vedenjska psihoterapija; 2) psihoanalitska/dinamska psihoterapija; 3) sistemska psihoterapija. Ustrezno obrazložena indikacija. Storitev se ne more obračunati skupaj s storitvami CDZOD023, CDZOD024, CDZOD025, CDZOD26, CDZOD029, CDZOD030, storitvami na daljavo od CDZOD100 - CDZOD115, CDZOD117 - CDZOD122, CDZOD125, CDZOD127 - CDZOD129.</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1D367CA0"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psihiater, psiholog </w:t>
            </w:r>
            <w:r w:rsidRPr="006168E6">
              <w:rPr>
                <w:rFonts w:eastAsia="Times New Roman" w:cstheme="minorHAnsi"/>
                <w:b/>
                <w:bCs/>
                <w:kern w:val="0"/>
                <w:sz w:val="20"/>
                <w:szCs w:val="20"/>
                <w:lang w:eastAsia="sl-SI"/>
                <w14:ligatures w14:val="none"/>
              </w:rPr>
              <w:t>z ustreznimi dodatnimi znanji</w:t>
            </w:r>
          </w:p>
        </w:tc>
      </w:tr>
      <w:tr w:rsidR="00E83E45" w:rsidRPr="006168E6" w14:paraId="3E1CC828" w14:textId="77777777" w:rsidTr="009E0110">
        <w:trPr>
          <w:trHeight w:val="1020"/>
        </w:trPr>
        <w:tc>
          <w:tcPr>
            <w:tcW w:w="564" w:type="pct"/>
            <w:tcBorders>
              <w:top w:val="nil"/>
              <w:left w:val="single" w:sz="4" w:space="0" w:color="auto"/>
              <w:bottom w:val="single" w:sz="4" w:space="0" w:color="auto"/>
              <w:right w:val="single" w:sz="4" w:space="0" w:color="auto"/>
            </w:tcBorders>
            <w:shd w:val="clear" w:color="auto" w:fill="auto"/>
            <w:hideMark/>
          </w:tcPr>
          <w:p w14:paraId="1B51E2C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CDZOD045</w:t>
            </w:r>
          </w:p>
        </w:tc>
        <w:tc>
          <w:tcPr>
            <w:tcW w:w="895" w:type="pct"/>
            <w:tcBorders>
              <w:top w:val="nil"/>
              <w:left w:val="nil"/>
              <w:bottom w:val="single" w:sz="4" w:space="0" w:color="auto"/>
              <w:right w:val="single" w:sz="4" w:space="0" w:color="auto"/>
            </w:tcBorders>
            <w:shd w:val="clear" w:color="auto" w:fill="auto"/>
            <w:hideMark/>
          </w:tcPr>
          <w:p w14:paraId="2F74A98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w:t>
            </w:r>
          </w:p>
        </w:tc>
        <w:tc>
          <w:tcPr>
            <w:tcW w:w="2526" w:type="pct"/>
            <w:tcBorders>
              <w:top w:val="single" w:sz="4" w:space="0" w:color="auto"/>
              <w:left w:val="single" w:sz="4" w:space="0" w:color="auto"/>
              <w:bottom w:val="single" w:sz="4" w:space="0" w:color="auto"/>
              <w:right w:val="single" w:sz="4" w:space="0" w:color="auto"/>
            </w:tcBorders>
            <w:shd w:val="clear" w:color="auto" w:fill="auto"/>
            <w:hideMark/>
          </w:tcPr>
          <w:p w14:paraId="2999833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014B3AD6"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1AC70471" w14:textId="77777777" w:rsidTr="009E0110">
        <w:trPr>
          <w:trHeight w:val="765"/>
        </w:trPr>
        <w:tc>
          <w:tcPr>
            <w:tcW w:w="564" w:type="pct"/>
            <w:tcBorders>
              <w:top w:val="nil"/>
              <w:left w:val="single" w:sz="4" w:space="0" w:color="auto"/>
              <w:bottom w:val="single" w:sz="4" w:space="0" w:color="auto"/>
              <w:right w:val="single" w:sz="4" w:space="0" w:color="auto"/>
            </w:tcBorders>
            <w:shd w:val="clear" w:color="auto" w:fill="auto"/>
            <w:hideMark/>
          </w:tcPr>
          <w:p w14:paraId="71378B0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CDZOD046</w:t>
            </w:r>
          </w:p>
        </w:tc>
        <w:tc>
          <w:tcPr>
            <w:tcW w:w="895" w:type="pct"/>
            <w:tcBorders>
              <w:top w:val="nil"/>
              <w:left w:val="nil"/>
              <w:bottom w:val="single" w:sz="4" w:space="0" w:color="auto"/>
              <w:right w:val="single" w:sz="4" w:space="0" w:color="auto"/>
            </w:tcBorders>
            <w:shd w:val="clear" w:color="auto" w:fill="auto"/>
            <w:hideMark/>
          </w:tcPr>
          <w:p w14:paraId="7ADCC74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w:t>
            </w:r>
          </w:p>
        </w:tc>
        <w:tc>
          <w:tcPr>
            <w:tcW w:w="2526" w:type="pct"/>
            <w:tcBorders>
              <w:top w:val="nil"/>
              <w:left w:val="single" w:sz="4" w:space="0" w:color="auto"/>
              <w:bottom w:val="single" w:sz="4" w:space="0" w:color="auto"/>
              <w:right w:val="single" w:sz="4" w:space="0" w:color="auto"/>
            </w:tcBorders>
            <w:shd w:val="clear" w:color="auto" w:fill="auto"/>
            <w:hideMark/>
          </w:tcPr>
          <w:p w14:paraId="02D6033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Terapevtska obravnava družine ali para v okviru psihoterapevtskega procesa (psihoanalitične, kognitivno-vedenjske ali sistemske terapije), namenjenega reševanju njihovih psihičnih problemov.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67469B77"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093CE100" w14:textId="77777777" w:rsidTr="009E0110">
        <w:trPr>
          <w:trHeight w:val="543"/>
        </w:trPr>
        <w:tc>
          <w:tcPr>
            <w:tcW w:w="564" w:type="pct"/>
            <w:tcBorders>
              <w:top w:val="nil"/>
              <w:left w:val="single" w:sz="4" w:space="0" w:color="auto"/>
              <w:bottom w:val="single" w:sz="4" w:space="0" w:color="auto"/>
              <w:right w:val="single" w:sz="4" w:space="0" w:color="auto"/>
            </w:tcBorders>
            <w:shd w:val="clear" w:color="auto" w:fill="auto"/>
            <w:hideMark/>
          </w:tcPr>
          <w:p w14:paraId="6002363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CDZOD047</w:t>
            </w:r>
          </w:p>
        </w:tc>
        <w:tc>
          <w:tcPr>
            <w:tcW w:w="895" w:type="pct"/>
            <w:tcBorders>
              <w:top w:val="nil"/>
              <w:left w:val="nil"/>
              <w:bottom w:val="single" w:sz="4" w:space="0" w:color="auto"/>
              <w:right w:val="single" w:sz="4" w:space="0" w:color="auto"/>
            </w:tcBorders>
            <w:shd w:val="clear" w:color="auto" w:fill="auto"/>
            <w:hideMark/>
          </w:tcPr>
          <w:p w14:paraId="4FE6F40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(na člana skupine) </w:t>
            </w:r>
          </w:p>
        </w:tc>
        <w:tc>
          <w:tcPr>
            <w:tcW w:w="2526" w:type="pct"/>
            <w:tcBorders>
              <w:top w:val="nil"/>
              <w:left w:val="single" w:sz="4" w:space="0" w:color="auto"/>
              <w:bottom w:val="single" w:sz="4" w:space="0" w:color="auto"/>
              <w:right w:val="single" w:sz="4" w:space="0" w:color="auto"/>
            </w:tcBorders>
            <w:shd w:val="clear" w:color="auto" w:fill="auto"/>
            <w:hideMark/>
          </w:tcPr>
          <w:p w14:paraId="6A2BDF9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302EAA02"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78BF59B0" w14:textId="77777777" w:rsidTr="009E0110">
        <w:trPr>
          <w:trHeight w:val="1275"/>
        </w:trPr>
        <w:tc>
          <w:tcPr>
            <w:tcW w:w="564" w:type="pct"/>
            <w:tcBorders>
              <w:top w:val="nil"/>
              <w:left w:val="single" w:sz="4" w:space="0" w:color="auto"/>
              <w:bottom w:val="single" w:sz="4" w:space="0" w:color="auto"/>
              <w:right w:val="single" w:sz="4" w:space="0" w:color="auto"/>
            </w:tcBorders>
            <w:shd w:val="clear" w:color="auto" w:fill="auto"/>
            <w:hideMark/>
          </w:tcPr>
          <w:p w14:paraId="7F90816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CDZOD102</w:t>
            </w:r>
          </w:p>
        </w:tc>
        <w:tc>
          <w:tcPr>
            <w:tcW w:w="895" w:type="pct"/>
            <w:tcBorders>
              <w:top w:val="nil"/>
              <w:left w:val="nil"/>
              <w:bottom w:val="single" w:sz="4" w:space="0" w:color="auto"/>
              <w:right w:val="single" w:sz="4" w:space="0" w:color="auto"/>
            </w:tcBorders>
            <w:shd w:val="clear" w:color="auto" w:fill="auto"/>
            <w:hideMark/>
          </w:tcPr>
          <w:p w14:paraId="65C16CC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 na daljavo</w:t>
            </w:r>
          </w:p>
        </w:tc>
        <w:tc>
          <w:tcPr>
            <w:tcW w:w="2526" w:type="pct"/>
            <w:tcBorders>
              <w:top w:val="nil"/>
              <w:left w:val="nil"/>
              <w:bottom w:val="single" w:sz="4" w:space="0" w:color="auto"/>
              <w:right w:val="single" w:sz="4" w:space="0" w:color="auto"/>
            </w:tcBorders>
            <w:shd w:val="clear" w:color="auto" w:fill="auto"/>
            <w:hideMark/>
          </w:tcPr>
          <w:p w14:paraId="487669F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Psihoterapija zakonskih in drugih parov na daljavo se izvaja s pomočjo IKT. Storitev se izključuje z vsemi storitvami, razen s CDZOD001 - CDZOD004, CDZOD006 - CDZOD017, CDZOD027, CDZOD028, CZOD100, CDZOD123 in CDZOD124.</w:t>
            </w:r>
            <w:r w:rsidRPr="006168E6">
              <w:rPr>
                <w:rFonts w:eastAsia="Times New Roman" w:cstheme="minorHAnsi"/>
                <w:kern w:val="0"/>
                <w:sz w:val="20"/>
                <w:szCs w:val="20"/>
                <w:lang w:eastAsia="sl-SI"/>
                <w14:ligatures w14:val="none"/>
              </w:rPr>
              <w:br/>
              <w:t xml:space="preserve">V medicinski dokumentaciji mora biti zapis s podatkom o datumu in s povzetkom navodil, ki jih je pacient prejel od zdravnika specialista. </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01CB8BD0"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psihiater </w:t>
            </w:r>
            <w:r w:rsidRPr="006168E6">
              <w:rPr>
                <w:rFonts w:eastAsia="Times New Roman" w:cstheme="minorHAnsi"/>
                <w:b/>
                <w:bCs/>
                <w:kern w:val="0"/>
                <w:sz w:val="20"/>
                <w:szCs w:val="20"/>
                <w:lang w:eastAsia="sl-SI"/>
                <w14:ligatures w14:val="none"/>
              </w:rPr>
              <w:t>z ustreznimi dodatnimi znanji</w:t>
            </w:r>
          </w:p>
        </w:tc>
      </w:tr>
      <w:tr w:rsidR="00E83E45" w:rsidRPr="006168E6" w14:paraId="3506B238" w14:textId="77777777" w:rsidTr="009E0110">
        <w:trPr>
          <w:trHeight w:val="492"/>
        </w:trPr>
        <w:tc>
          <w:tcPr>
            <w:tcW w:w="564" w:type="pct"/>
            <w:tcBorders>
              <w:top w:val="nil"/>
              <w:left w:val="single" w:sz="4" w:space="0" w:color="auto"/>
              <w:bottom w:val="single" w:sz="4" w:space="0" w:color="auto"/>
              <w:right w:val="single" w:sz="4" w:space="0" w:color="auto"/>
            </w:tcBorders>
            <w:shd w:val="clear" w:color="auto" w:fill="auto"/>
            <w:hideMark/>
          </w:tcPr>
          <w:p w14:paraId="5FE0BEC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CDZOD103</w:t>
            </w:r>
          </w:p>
        </w:tc>
        <w:tc>
          <w:tcPr>
            <w:tcW w:w="895" w:type="pct"/>
            <w:tcBorders>
              <w:top w:val="nil"/>
              <w:left w:val="nil"/>
              <w:bottom w:val="single" w:sz="4" w:space="0" w:color="auto"/>
              <w:right w:val="single" w:sz="4" w:space="0" w:color="auto"/>
            </w:tcBorders>
            <w:shd w:val="clear" w:color="auto" w:fill="auto"/>
            <w:hideMark/>
          </w:tcPr>
          <w:p w14:paraId="4C04DE2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na daljavo</w:t>
            </w:r>
          </w:p>
        </w:tc>
        <w:tc>
          <w:tcPr>
            <w:tcW w:w="2526" w:type="pct"/>
            <w:tcBorders>
              <w:top w:val="nil"/>
              <w:left w:val="nil"/>
              <w:bottom w:val="single" w:sz="4" w:space="0" w:color="auto"/>
              <w:right w:val="single" w:sz="4" w:space="0" w:color="auto"/>
            </w:tcBorders>
            <w:shd w:val="clear" w:color="auto" w:fill="auto"/>
            <w:hideMark/>
          </w:tcPr>
          <w:p w14:paraId="71CB0E3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Vedenjska psihoterapija na daljavo se izvaja s pomočjo IKT. Storitev se izključuje z vsemi storitvami, razen s CDZOD001 - CDZOD004, CDZOD006 - CDZOD017, CDZOD027, CDZOD028, CZOD100, CDZOD123 in CDZOD124.</w:t>
            </w:r>
            <w:r w:rsidRPr="006168E6">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014" w:type="pct"/>
            <w:tcBorders>
              <w:top w:val="nil"/>
              <w:left w:val="single" w:sz="4" w:space="0" w:color="auto"/>
              <w:bottom w:val="single" w:sz="4" w:space="0" w:color="auto"/>
              <w:right w:val="single" w:sz="4" w:space="0" w:color="auto"/>
            </w:tcBorders>
            <w:shd w:val="clear" w:color="auto" w:fill="auto"/>
            <w:hideMark/>
          </w:tcPr>
          <w:p w14:paraId="15ECB5CA"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psihiater </w:t>
            </w:r>
            <w:r w:rsidRPr="006168E6">
              <w:rPr>
                <w:rFonts w:eastAsia="Times New Roman" w:cstheme="minorHAnsi"/>
                <w:b/>
                <w:bCs/>
                <w:kern w:val="0"/>
                <w:sz w:val="20"/>
                <w:szCs w:val="20"/>
                <w:lang w:eastAsia="sl-SI"/>
                <w14:ligatures w14:val="none"/>
              </w:rPr>
              <w:t>z ustreznimi dodatnimi znanji</w:t>
            </w:r>
          </w:p>
        </w:tc>
      </w:tr>
      <w:tr w:rsidR="00E83E45" w:rsidRPr="006168E6" w14:paraId="3BE2ACF6" w14:textId="77777777" w:rsidTr="009E0110">
        <w:trPr>
          <w:trHeight w:val="1593"/>
        </w:trPr>
        <w:tc>
          <w:tcPr>
            <w:tcW w:w="564" w:type="pct"/>
            <w:tcBorders>
              <w:top w:val="nil"/>
              <w:left w:val="single" w:sz="4" w:space="0" w:color="auto"/>
              <w:bottom w:val="single" w:sz="4" w:space="0" w:color="auto"/>
              <w:right w:val="single" w:sz="4" w:space="0" w:color="auto"/>
            </w:tcBorders>
            <w:shd w:val="clear" w:color="auto" w:fill="auto"/>
            <w:hideMark/>
          </w:tcPr>
          <w:p w14:paraId="5CEFCBC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CDZOD110</w:t>
            </w:r>
          </w:p>
        </w:tc>
        <w:tc>
          <w:tcPr>
            <w:tcW w:w="895" w:type="pct"/>
            <w:tcBorders>
              <w:top w:val="nil"/>
              <w:left w:val="nil"/>
              <w:bottom w:val="single" w:sz="4" w:space="0" w:color="auto"/>
              <w:right w:val="single" w:sz="4" w:space="0" w:color="auto"/>
            </w:tcBorders>
            <w:shd w:val="clear" w:color="auto" w:fill="auto"/>
            <w:hideMark/>
          </w:tcPr>
          <w:p w14:paraId="7669B5C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Individualne KP terapije/družinska in partnerska terapija na daljavo</w:t>
            </w:r>
          </w:p>
        </w:tc>
        <w:tc>
          <w:tcPr>
            <w:tcW w:w="2526" w:type="pct"/>
            <w:tcBorders>
              <w:top w:val="single" w:sz="4" w:space="0" w:color="auto"/>
              <w:left w:val="single" w:sz="4" w:space="0" w:color="auto"/>
              <w:bottom w:val="single" w:sz="4" w:space="0" w:color="auto"/>
              <w:right w:val="single" w:sz="4" w:space="0" w:color="auto"/>
            </w:tcBorders>
            <w:shd w:val="clear" w:color="auto" w:fill="auto"/>
            <w:hideMark/>
          </w:tcPr>
          <w:p w14:paraId="506EC83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kliničnopsihološke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problemov. V zdravstveno dokumentacijo se zapiše razlog za izvedbo storitve na daljavo, način komunikacije s pacientom, datum in vsebina storitve, trajanje storitve ter zaključki in usmeritve pacientu.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xml:space="preserve">. Storitev se izključuje z vsemi storitvami, razen s CDZOD001 - CDZOD004, CDZOD006 - CDZOD017, CDZOD027, CDZOD028, CDZOD106, CDZOD107, CDZOD108, CDZOD109, CDZOD111, CDZOD123 in CDZOD124. </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4503BFD2"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7897DC0C" w14:textId="77777777" w:rsidTr="009E0110">
        <w:trPr>
          <w:trHeight w:val="543"/>
        </w:trPr>
        <w:tc>
          <w:tcPr>
            <w:tcW w:w="564" w:type="pct"/>
            <w:tcBorders>
              <w:top w:val="nil"/>
              <w:left w:val="single" w:sz="4" w:space="0" w:color="auto"/>
              <w:bottom w:val="single" w:sz="4" w:space="0" w:color="auto"/>
              <w:right w:val="single" w:sz="4" w:space="0" w:color="auto"/>
            </w:tcBorders>
            <w:shd w:val="clear" w:color="auto" w:fill="auto"/>
            <w:hideMark/>
          </w:tcPr>
          <w:p w14:paraId="021232C3"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CDZOD111</w:t>
            </w:r>
          </w:p>
        </w:tc>
        <w:tc>
          <w:tcPr>
            <w:tcW w:w="895" w:type="pct"/>
            <w:tcBorders>
              <w:top w:val="nil"/>
              <w:left w:val="nil"/>
              <w:bottom w:val="single" w:sz="4" w:space="0" w:color="auto"/>
              <w:right w:val="single" w:sz="4" w:space="0" w:color="auto"/>
            </w:tcBorders>
            <w:shd w:val="clear" w:color="auto" w:fill="auto"/>
            <w:hideMark/>
          </w:tcPr>
          <w:p w14:paraId="0F320AB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KP terapija na daljavo (na člana skupine)   </w:t>
            </w:r>
          </w:p>
        </w:tc>
        <w:tc>
          <w:tcPr>
            <w:tcW w:w="2526" w:type="pct"/>
            <w:tcBorders>
              <w:top w:val="nil"/>
              <w:left w:val="single" w:sz="4" w:space="0" w:color="auto"/>
              <w:bottom w:val="single" w:sz="4" w:space="0" w:color="auto"/>
              <w:right w:val="single" w:sz="4" w:space="0" w:color="auto"/>
            </w:tcBorders>
            <w:shd w:val="clear" w:color="auto" w:fill="auto"/>
            <w:hideMark/>
          </w:tcPr>
          <w:p w14:paraId="0DD1672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kliničnopsihološka terapija na daljavo je terapevtska obravnava posameznika v skupini z uporabo IKT, namenjena reševanju posameznikovih psihičnih </w:t>
            </w:r>
            <w:r w:rsidRPr="006168E6">
              <w:rPr>
                <w:rFonts w:eastAsia="Times New Roman" w:cstheme="minorHAnsi"/>
                <w:kern w:val="0"/>
                <w:sz w:val="20"/>
                <w:szCs w:val="20"/>
                <w:lang w:eastAsia="sl-SI"/>
                <w14:ligatures w14:val="none"/>
              </w:rPr>
              <w:lastRenderedPageBreak/>
              <w:t>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trajanje storitve ter zaključki in usmeritve pacientu. Storitev izvaja klinični psiholog</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xml:space="preserve">. Storitev se izključuje z vsemi storitvami, razen s CDZOD001 - CDZOD004, CDZOD006 - CDZOD017, CDZOD027, CDZOD028, CDZOD106, CDZOD107, CDZOD108, CDZOD109, CDZOD110, CDZOD123 in CDZOD124. </w:t>
            </w:r>
          </w:p>
        </w:tc>
        <w:tc>
          <w:tcPr>
            <w:tcW w:w="1014" w:type="pct"/>
            <w:tcBorders>
              <w:top w:val="nil"/>
              <w:left w:val="single" w:sz="4" w:space="0" w:color="auto"/>
              <w:bottom w:val="single" w:sz="4" w:space="0" w:color="auto"/>
              <w:right w:val="single" w:sz="4" w:space="0" w:color="auto"/>
            </w:tcBorders>
            <w:shd w:val="clear" w:color="auto" w:fill="auto"/>
            <w:hideMark/>
          </w:tcPr>
          <w:p w14:paraId="356ED96C"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 xml:space="preserve">klinični psiholog </w:t>
            </w:r>
            <w:r w:rsidRPr="006168E6">
              <w:rPr>
                <w:rFonts w:eastAsia="Times New Roman" w:cstheme="minorHAnsi"/>
                <w:b/>
                <w:bCs/>
                <w:kern w:val="0"/>
                <w:sz w:val="20"/>
                <w:szCs w:val="20"/>
                <w:lang w:eastAsia="sl-SI"/>
                <w14:ligatures w14:val="none"/>
              </w:rPr>
              <w:t>z ustreznimi dodatnimi znanji</w:t>
            </w:r>
          </w:p>
        </w:tc>
      </w:tr>
    </w:tbl>
    <w:p w14:paraId="74E1B410"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6DE84BD2" w14:textId="77777777" w:rsidR="00E83E45" w:rsidRPr="006168E6" w:rsidRDefault="00E83E45" w:rsidP="00E83E45">
      <w:pPr>
        <w:tabs>
          <w:tab w:val="left" w:pos="5670"/>
        </w:tabs>
        <w:spacing w:after="0" w:line="240" w:lineRule="auto"/>
        <w:jc w:val="both"/>
        <w:rPr>
          <w:rFonts w:ascii="Calibri" w:eastAsia="Times New Roman" w:hAnsi="Calibri" w:cs="Calibri"/>
          <w:lang w:eastAsia="sl-SI"/>
        </w:rPr>
      </w:pPr>
    </w:p>
    <w:p w14:paraId="11C5C5D2" w14:textId="77777777" w:rsidR="00E83E45" w:rsidRPr="006168E6" w:rsidRDefault="00E83E45" w:rsidP="00E83E45">
      <w:pPr>
        <w:pStyle w:val="Odstavekseznama"/>
        <w:numPr>
          <w:ilvl w:val="0"/>
          <w:numId w:val="30"/>
        </w:numPr>
        <w:tabs>
          <w:tab w:val="left" w:pos="5670"/>
        </w:tabs>
        <w:spacing w:after="0" w:line="240" w:lineRule="auto"/>
        <w:ind w:left="357" w:hanging="357"/>
        <w:jc w:val="both"/>
        <w:rPr>
          <w:rFonts w:ascii="Calibri" w:eastAsia="Times New Roman" w:hAnsi="Calibri" w:cs="Calibri"/>
          <w:lang w:eastAsia="sl-SI"/>
        </w:rPr>
      </w:pPr>
      <w:r w:rsidRPr="006168E6">
        <w:rPr>
          <w:rFonts w:ascii="Calibri" w:eastAsia="Times New Roman" w:hAnsi="Calibri" w:cs="Calibri"/>
          <w:lang w:eastAsia="sl-SI"/>
        </w:rPr>
        <w:t>15.142h »Razvojna ambulanta s centrom za zgodnjo obravnavo otrok (327 061) - storitve kliničnega psihologa«:</w:t>
      </w:r>
    </w:p>
    <w:p w14:paraId="6B42D471" w14:textId="77777777" w:rsidR="00E83E45" w:rsidRPr="006168E6" w:rsidRDefault="00E83E45" w:rsidP="00E83E45">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908"/>
        <w:gridCol w:w="1683"/>
        <w:gridCol w:w="4905"/>
        <w:gridCol w:w="1907"/>
      </w:tblGrid>
      <w:tr w:rsidR="00E83E45" w:rsidRPr="006168E6" w14:paraId="11164731" w14:textId="77777777" w:rsidTr="00E83E45">
        <w:trPr>
          <w:trHeight w:val="357"/>
          <w:tblHeader/>
        </w:trPr>
        <w:tc>
          <w:tcPr>
            <w:tcW w:w="4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DCD40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1BBE2C5E"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2608" w:type="pct"/>
            <w:tcBorders>
              <w:top w:val="single" w:sz="4" w:space="0" w:color="auto"/>
              <w:left w:val="nil"/>
              <w:bottom w:val="single" w:sz="4" w:space="0" w:color="auto"/>
              <w:right w:val="single" w:sz="4" w:space="0" w:color="auto"/>
            </w:tcBorders>
            <w:shd w:val="clear" w:color="auto" w:fill="auto"/>
            <w:vAlign w:val="center"/>
            <w:hideMark/>
          </w:tcPr>
          <w:p w14:paraId="69B8CB5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715CD2F7" w14:textId="77777777" w:rsidR="00E83E45" w:rsidRPr="006168E6" w:rsidRDefault="00E83E45" w:rsidP="009D7762">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Kadrovski normativ</w:t>
            </w:r>
          </w:p>
        </w:tc>
      </w:tr>
      <w:tr w:rsidR="00E83E45" w:rsidRPr="006168E6" w14:paraId="4A5CF10E" w14:textId="77777777" w:rsidTr="009E0110">
        <w:trPr>
          <w:trHeight w:val="765"/>
        </w:trPr>
        <w:tc>
          <w:tcPr>
            <w:tcW w:w="483" w:type="pct"/>
            <w:tcBorders>
              <w:top w:val="nil"/>
              <w:left w:val="single" w:sz="4" w:space="0" w:color="auto"/>
              <w:bottom w:val="single" w:sz="4" w:space="0" w:color="auto"/>
              <w:right w:val="single" w:sz="4" w:space="0" w:color="auto"/>
            </w:tcBorders>
            <w:shd w:val="clear" w:color="auto" w:fill="auto"/>
            <w:hideMark/>
          </w:tcPr>
          <w:p w14:paraId="1EB5E736"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RAKP014</w:t>
            </w:r>
          </w:p>
        </w:tc>
        <w:tc>
          <w:tcPr>
            <w:tcW w:w="895" w:type="pct"/>
            <w:tcBorders>
              <w:top w:val="nil"/>
              <w:left w:val="nil"/>
              <w:bottom w:val="single" w:sz="4" w:space="0" w:color="auto"/>
              <w:right w:val="single" w:sz="4" w:space="0" w:color="auto"/>
            </w:tcBorders>
            <w:shd w:val="clear" w:color="auto" w:fill="auto"/>
            <w:hideMark/>
          </w:tcPr>
          <w:p w14:paraId="4373D63D"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w:t>
            </w:r>
          </w:p>
        </w:tc>
        <w:tc>
          <w:tcPr>
            <w:tcW w:w="2608" w:type="pct"/>
            <w:tcBorders>
              <w:top w:val="single" w:sz="4" w:space="0" w:color="auto"/>
              <w:left w:val="single" w:sz="4" w:space="0" w:color="auto"/>
              <w:bottom w:val="single" w:sz="4" w:space="0" w:color="auto"/>
              <w:right w:val="single" w:sz="4" w:space="0" w:color="auto"/>
            </w:tcBorders>
            <w:shd w:val="clear" w:color="auto" w:fill="auto"/>
            <w:hideMark/>
          </w:tcPr>
          <w:p w14:paraId="4DEEB0E9"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5905B0D0"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057F6088" w14:textId="77777777" w:rsidTr="009E0110">
        <w:trPr>
          <w:trHeight w:val="765"/>
        </w:trPr>
        <w:tc>
          <w:tcPr>
            <w:tcW w:w="483" w:type="pct"/>
            <w:tcBorders>
              <w:top w:val="nil"/>
              <w:left w:val="single" w:sz="4" w:space="0" w:color="auto"/>
              <w:bottom w:val="single" w:sz="4" w:space="0" w:color="auto"/>
              <w:right w:val="single" w:sz="4" w:space="0" w:color="auto"/>
            </w:tcBorders>
            <w:shd w:val="clear" w:color="auto" w:fill="auto"/>
            <w:hideMark/>
          </w:tcPr>
          <w:p w14:paraId="6A988997"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RAKP015</w:t>
            </w:r>
          </w:p>
        </w:tc>
        <w:tc>
          <w:tcPr>
            <w:tcW w:w="895" w:type="pct"/>
            <w:tcBorders>
              <w:top w:val="nil"/>
              <w:left w:val="nil"/>
              <w:bottom w:val="single" w:sz="4" w:space="0" w:color="auto"/>
              <w:right w:val="single" w:sz="4" w:space="0" w:color="auto"/>
            </w:tcBorders>
            <w:shd w:val="clear" w:color="auto" w:fill="auto"/>
            <w:hideMark/>
          </w:tcPr>
          <w:p w14:paraId="78E34815"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w:t>
            </w:r>
          </w:p>
        </w:tc>
        <w:tc>
          <w:tcPr>
            <w:tcW w:w="2608" w:type="pct"/>
            <w:tcBorders>
              <w:top w:val="nil"/>
              <w:left w:val="single" w:sz="4" w:space="0" w:color="auto"/>
              <w:bottom w:val="single" w:sz="4" w:space="0" w:color="auto"/>
              <w:right w:val="single" w:sz="4" w:space="0" w:color="auto"/>
            </w:tcBorders>
            <w:shd w:val="clear" w:color="auto" w:fill="auto"/>
            <w:hideMark/>
          </w:tcPr>
          <w:p w14:paraId="425152D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Družinska in partnerska terapija. Terapevtska obravnava družine ali para v okviru psihoterapevtskega procesa (psihoanalitične, kognitivno-vedenjske ali sistemske terapije), namenjenega reševanju njihovih psihičnih problemov.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44E44D89"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07D68569" w14:textId="77777777" w:rsidTr="009E0110">
        <w:trPr>
          <w:trHeight w:val="884"/>
        </w:trPr>
        <w:tc>
          <w:tcPr>
            <w:tcW w:w="483" w:type="pct"/>
            <w:tcBorders>
              <w:top w:val="nil"/>
              <w:left w:val="single" w:sz="4" w:space="0" w:color="auto"/>
              <w:bottom w:val="single" w:sz="4" w:space="0" w:color="auto"/>
              <w:right w:val="single" w:sz="4" w:space="0" w:color="auto"/>
            </w:tcBorders>
            <w:shd w:val="clear" w:color="auto" w:fill="auto"/>
            <w:hideMark/>
          </w:tcPr>
          <w:p w14:paraId="02A6FA22"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RAKP016</w:t>
            </w:r>
          </w:p>
        </w:tc>
        <w:tc>
          <w:tcPr>
            <w:tcW w:w="895" w:type="pct"/>
            <w:tcBorders>
              <w:top w:val="nil"/>
              <w:left w:val="nil"/>
              <w:bottom w:val="single" w:sz="4" w:space="0" w:color="auto"/>
              <w:right w:val="single" w:sz="4" w:space="0" w:color="auto"/>
            </w:tcBorders>
            <w:shd w:val="clear" w:color="auto" w:fill="auto"/>
            <w:hideMark/>
          </w:tcPr>
          <w:p w14:paraId="5AD68AB8"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(na člana skupine) </w:t>
            </w:r>
          </w:p>
        </w:tc>
        <w:tc>
          <w:tcPr>
            <w:tcW w:w="2608" w:type="pct"/>
            <w:tcBorders>
              <w:top w:val="nil"/>
              <w:left w:val="single" w:sz="4" w:space="0" w:color="auto"/>
              <w:bottom w:val="single" w:sz="4" w:space="0" w:color="auto"/>
              <w:right w:val="single" w:sz="4" w:space="0" w:color="auto"/>
            </w:tcBorders>
            <w:shd w:val="clear" w:color="auto" w:fill="auto"/>
            <w:hideMark/>
          </w:tcPr>
          <w:p w14:paraId="7394A0AA"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Storitev izvaja klinični psiholog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27E49936"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4CA8725F" w14:textId="77777777" w:rsidTr="009E0110">
        <w:trPr>
          <w:trHeight w:val="567"/>
        </w:trPr>
        <w:tc>
          <w:tcPr>
            <w:tcW w:w="483" w:type="pct"/>
            <w:tcBorders>
              <w:top w:val="nil"/>
              <w:left w:val="single" w:sz="4" w:space="0" w:color="auto"/>
              <w:bottom w:val="single" w:sz="4" w:space="0" w:color="auto"/>
              <w:right w:val="single" w:sz="4" w:space="0" w:color="auto"/>
            </w:tcBorders>
            <w:shd w:val="clear" w:color="auto" w:fill="auto"/>
            <w:hideMark/>
          </w:tcPr>
          <w:p w14:paraId="4BC8C9F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RAKP022</w:t>
            </w:r>
          </w:p>
        </w:tc>
        <w:tc>
          <w:tcPr>
            <w:tcW w:w="895" w:type="pct"/>
            <w:tcBorders>
              <w:top w:val="nil"/>
              <w:left w:val="nil"/>
              <w:bottom w:val="single" w:sz="4" w:space="0" w:color="auto"/>
              <w:right w:val="single" w:sz="4" w:space="0" w:color="auto"/>
            </w:tcBorders>
            <w:shd w:val="clear" w:color="auto" w:fill="auto"/>
            <w:hideMark/>
          </w:tcPr>
          <w:p w14:paraId="70F9B544"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Individualne KP terapije/družinska in partnerska terapija na daljavo</w:t>
            </w:r>
          </w:p>
        </w:tc>
        <w:tc>
          <w:tcPr>
            <w:tcW w:w="2608" w:type="pct"/>
            <w:tcBorders>
              <w:top w:val="nil"/>
              <w:left w:val="nil"/>
              <w:bottom w:val="single" w:sz="4" w:space="0" w:color="auto"/>
              <w:right w:val="single" w:sz="4" w:space="0" w:color="auto"/>
            </w:tcBorders>
            <w:shd w:val="clear" w:color="auto" w:fill="auto"/>
            <w:hideMark/>
          </w:tcPr>
          <w:p w14:paraId="36ABE10C"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Individualne kliničnopsihološke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w:t>
            </w:r>
            <w:r w:rsidRPr="006168E6">
              <w:rPr>
                <w:rFonts w:eastAsia="Times New Roman" w:cstheme="minorHAnsi"/>
                <w:kern w:val="0"/>
                <w:sz w:val="20"/>
                <w:szCs w:val="20"/>
                <w:lang w:eastAsia="sl-SI"/>
                <w14:ligatures w14:val="none"/>
              </w:rPr>
              <w:lastRenderedPageBreak/>
              <w:t>problemov. V zdravstveno dokumentacijo se zapiše razlog za izvedbo storitve na daljavo, način komunikacije s pacientom, datum in vsebina storitve ter zaključki in usmeritve pacientu. Storitev se izključuje z vsemi storitvami na daljavo, razen z RAKP018, RAKP019, RAKP020, RAKP021 in RAKP023.</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7AE56033"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lastRenderedPageBreak/>
              <w:t xml:space="preserve">klinični psiholog </w:t>
            </w:r>
            <w:r w:rsidRPr="006168E6">
              <w:rPr>
                <w:rFonts w:eastAsia="Times New Roman" w:cstheme="minorHAnsi"/>
                <w:b/>
                <w:bCs/>
                <w:kern w:val="0"/>
                <w:sz w:val="20"/>
                <w:szCs w:val="20"/>
                <w:lang w:eastAsia="sl-SI"/>
                <w14:ligatures w14:val="none"/>
              </w:rPr>
              <w:t>z ustreznimi dodatnimi znanji</w:t>
            </w:r>
          </w:p>
        </w:tc>
      </w:tr>
      <w:tr w:rsidR="00E83E45" w:rsidRPr="006168E6" w14:paraId="68E2A491" w14:textId="77777777" w:rsidTr="009E0110">
        <w:trPr>
          <w:trHeight w:val="2040"/>
        </w:trPr>
        <w:tc>
          <w:tcPr>
            <w:tcW w:w="483" w:type="pct"/>
            <w:tcBorders>
              <w:top w:val="nil"/>
              <w:left w:val="single" w:sz="4" w:space="0" w:color="auto"/>
              <w:bottom w:val="single" w:sz="4" w:space="0" w:color="auto"/>
              <w:right w:val="single" w:sz="4" w:space="0" w:color="auto"/>
            </w:tcBorders>
            <w:shd w:val="clear" w:color="auto" w:fill="auto"/>
            <w:hideMark/>
          </w:tcPr>
          <w:p w14:paraId="75388B70"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RAKP023</w:t>
            </w:r>
          </w:p>
        </w:tc>
        <w:tc>
          <w:tcPr>
            <w:tcW w:w="895" w:type="pct"/>
            <w:tcBorders>
              <w:top w:val="nil"/>
              <w:left w:val="nil"/>
              <w:bottom w:val="single" w:sz="4" w:space="0" w:color="auto"/>
              <w:right w:val="single" w:sz="4" w:space="0" w:color="auto"/>
            </w:tcBorders>
            <w:shd w:val="clear" w:color="auto" w:fill="auto"/>
            <w:hideMark/>
          </w:tcPr>
          <w:p w14:paraId="154A3B3B"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Skupinska KP terapija na daljavo (na člana skupine)   </w:t>
            </w:r>
          </w:p>
        </w:tc>
        <w:tc>
          <w:tcPr>
            <w:tcW w:w="2608" w:type="pct"/>
            <w:tcBorders>
              <w:top w:val="single" w:sz="4" w:space="0" w:color="auto"/>
              <w:left w:val="single" w:sz="4" w:space="0" w:color="auto"/>
              <w:bottom w:val="single" w:sz="4" w:space="0" w:color="auto"/>
              <w:right w:val="single" w:sz="4" w:space="0" w:color="auto"/>
            </w:tcBorders>
            <w:shd w:val="clear" w:color="auto" w:fill="auto"/>
            <w:hideMark/>
          </w:tcPr>
          <w:p w14:paraId="5BCEFD81" w14:textId="77777777" w:rsidR="00E83E45" w:rsidRPr="006168E6" w:rsidRDefault="00E83E45" w:rsidP="009D776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Skupinska kliničnopsihološka terapija na daljavo je terapevtska obravnava posameznika v skupini z uporabo IKT, namenjena reševanju posameznikovih psihičnih 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ter zaključki in usmeritve pacientu. Storitev izvaja klinični psiholog</w:t>
            </w:r>
            <w:r w:rsidRPr="006168E6">
              <w:rPr>
                <w:rFonts w:eastAsia="Times New Roman" w:cstheme="minorHAnsi"/>
                <w:color w:val="FF0000"/>
                <w:kern w:val="0"/>
                <w:sz w:val="20"/>
                <w:szCs w:val="20"/>
                <w:lang w:eastAsia="sl-SI"/>
                <w14:ligatures w14:val="none"/>
              </w:rPr>
              <w:t xml:space="preserve"> </w:t>
            </w:r>
            <w:r w:rsidRPr="006168E6">
              <w:rPr>
                <w:rFonts w:eastAsia="Times New Roman" w:cstheme="minorHAnsi"/>
                <w:b/>
                <w:bCs/>
                <w:kern w:val="0"/>
                <w:sz w:val="20"/>
                <w:szCs w:val="20"/>
                <w:lang w:eastAsia="sl-SI"/>
                <w14:ligatures w14:val="none"/>
              </w:rPr>
              <w:t>z ustreznimi dodatnimi znanji</w:t>
            </w:r>
            <w:r w:rsidRPr="006168E6">
              <w:rPr>
                <w:rFonts w:eastAsia="Times New Roman" w:cstheme="minorHAnsi"/>
                <w:kern w:val="0"/>
                <w:sz w:val="20"/>
                <w:szCs w:val="20"/>
                <w:lang w:eastAsia="sl-SI"/>
                <w14:ligatures w14:val="none"/>
              </w:rPr>
              <w:t>. Storitev se izključuje z vsemi storitvami na daljavo, razen z RAKP018, RAKP019, RAKP020, RAKP021 in RAKP022.</w:t>
            </w:r>
          </w:p>
        </w:tc>
        <w:tc>
          <w:tcPr>
            <w:tcW w:w="1014" w:type="pct"/>
            <w:tcBorders>
              <w:top w:val="nil"/>
              <w:left w:val="single" w:sz="4" w:space="0" w:color="auto"/>
              <w:bottom w:val="single" w:sz="4" w:space="0" w:color="auto"/>
              <w:right w:val="single" w:sz="4" w:space="0" w:color="auto"/>
            </w:tcBorders>
            <w:shd w:val="clear" w:color="auto" w:fill="auto"/>
            <w:hideMark/>
          </w:tcPr>
          <w:p w14:paraId="2EE02B1C" w14:textId="77777777" w:rsidR="00E83E45" w:rsidRPr="006168E6" w:rsidRDefault="00E83E45" w:rsidP="009E0110">
            <w:pPr>
              <w:spacing w:after="0" w:line="240" w:lineRule="auto"/>
              <w:jc w:val="center"/>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 xml:space="preserve">klinični psiholog </w:t>
            </w:r>
            <w:r w:rsidRPr="006168E6">
              <w:rPr>
                <w:rFonts w:eastAsia="Times New Roman" w:cstheme="minorHAnsi"/>
                <w:b/>
                <w:bCs/>
                <w:kern w:val="0"/>
                <w:sz w:val="20"/>
                <w:szCs w:val="20"/>
                <w:lang w:eastAsia="sl-SI"/>
                <w14:ligatures w14:val="none"/>
              </w:rPr>
              <w:t>z ustreznimi dodatnimi znanji</w:t>
            </w:r>
          </w:p>
        </w:tc>
      </w:tr>
    </w:tbl>
    <w:p w14:paraId="22A376A2" w14:textId="77777777" w:rsidR="00E83E45" w:rsidRPr="006168E6" w:rsidRDefault="00E83E45" w:rsidP="00E83E45">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4D5A3052" w14:textId="77777777" w:rsidR="00EA6C42" w:rsidRPr="006168E6" w:rsidRDefault="00EA6C42" w:rsidP="00E83E45">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740AF938" w14:textId="77777777" w:rsidR="00E83E45" w:rsidRPr="006168E6" w:rsidRDefault="00E83E45" w:rsidP="00E83E45">
      <w:pPr>
        <w:tabs>
          <w:tab w:val="left" w:pos="5670"/>
        </w:tabs>
        <w:spacing w:after="0" w:line="240" w:lineRule="auto"/>
        <w:jc w:val="both"/>
        <w:rPr>
          <w:rFonts w:ascii="Calibri" w:eastAsia="Calibri" w:hAnsi="Calibri" w:cs="Times New Roman"/>
          <w:kern w:val="0"/>
          <w14:ligatures w14:val="none"/>
        </w:rPr>
      </w:pPr>
      <w:r w:rsidRPr="006168E6">
        <w:rPr>
          <w:rFonts w:ascii="Calibri" w:eastAsia="Calibri" w:hAnsi="Calibri" w:cs="Times New Roman"/>
          <w:kern w:val="0"/>
          <w14:ligatures w14:val="none"/>
        </w:rPr>
        <w:t>Spremembe veljajo za storitve, opravljene od 1. 1. 2025 dalje.</w:t>
      </w:r>
    </w:p>
    <w:p w14:paraId="6407C769" w14:textId="77777777" w:rsidR="00E83E45" w:rsidRPr="006168E6" w:rsidRDefault="00E83E45" w:rsidP="00E83E45">
      <w:pPr>
        <w:tabs>
          <w:tab w:val="left" w:pos="5670"/>
        </w:tabs>
        <w:spacing w:after="0" w:line="240" w:lineRule="auto"/>
        <w:jc w:val="both"/>
        <w:rPr>
          <w:rFonts w:ascii="Calibri" w:eastAsia="Calibri" w:hAnsi="Calibri" w:cs="Times New Roman"/>
          <w:kern w:val="0"/>
          <w14:ligatures w14:val="none"/>
        </w:rPr>
      </w:pPr>
    </w:p>
    <w:p w14:paraId="197A00E8" w14:textId="77777777" w:rsidR="00E83E45" w:rsidRPr="006168E6" w:rsidRDefault="00E83E45" w:rsidP="00E83E45">
      <w:pPr>
        <w:tabs>
          <w:tab w:val="left" w:pos="5670"/>
        </w:tabs>
        <w:spacing w:after="0" w:line="240" w:lineRule="auto"/>
        <w:jc w:val="both"/>
        <w:rPr>
          <w:rFonts w:ascii="Calibri" w:eastAsia="Calibri" w:hAnsi="Calibri" w:cs="Times New Roman"/>
          <w:kern w:val="0"/>
          <w14:ligatures w14:val="none"/>
        </w:rPr>
      </w:pPr>
      <w:r w:rsidRPr="006168E6">
        <w:rPr>
          <w:rFonts w:ascii="Calibri" w:eastAsia="Calibri" w:hAnsi="Calibri" w:cs="Times New Roman"/>
          <w:kern w:val="0"/>
          <w14:ligatures w14:val="none"/>
        </w:rPr>
        <w:t>Kontaktna oseba za vsebinska vprašanja:</w:t>
      </w:r>
    </w:p>
    <w:p w14:paraId="78817E1F" w14:textId="77777777" w:rsidR="00E83E45" w:rsidRPr="006168E6" w:rsidRDefault="00E83E45" w:rsidP="00E83E45">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Karmen Grom Kenk (</w:t>
      </w:r>
      <w:hyperlink r:id="rId20" w:history="1">
        <w:r w:rsidRPr="006168E6">
          <w:rPr>
            <w:rFonts w:ascii="Calibri" w:eastAsia="Times New Roman" w:hAnsi="Calibri" w:cs="Calibri"/>
            <w:noProof/>
            <w:color w:val="0000FF"/>
            <w:kern w:val="0"/>
            <w:u w:val="single"/>
            <w:lang w:eastAsia="sl-SI"/>
            <w14:ligatures w14:val="none"/>
          </w:rPr>
          <w:t>karmen.grom-kenk@zzzs.si</w:t>
        </w:r>
      </w:hyperlink>
      <w:r w:rsidRPr="006168E6">
        <w:rPr>
          <w:rFonts w:ascii="Calibri" w:eastAsia="Times New Roman" w:hAnsi="Calibri" w:cs="Calibri"/>
          <w:kern w:val="0"/>
          <w:lang w:eastAsia="sl-SI"/>
          <w14:ligatures w14:val="none"/>
        </w:rPr>
        <w:t>; 01/30-77-340)</w:t>
      </w:r>
    </w:p>
    <w:p w14:paraId="1DEE505E" w14:textId="77777777" w:rsidR="00594882" w:rsidRPr="006168E6" w:rsidRDefault="00594882" w:rsidP="00F15293">
      <w:pPr>
        <w:keepNext/>
        <w:keepLines/>
        <w:spacing w:after="0" w:line="240" w:lineRule="auto"/>
        <w:jc w:val="both"/>
        <w:rPr>
          <w:rFonts w:ascii="Calibri" w:eastAsia="Times New Roman" w:hAnsi="Calibri" w:cs="Calibri"/>
          <w:bCs/>
          <w:color w:val="0070C0"/>
          <w:kern w:val="0"/>
          <w:lang w:eastAsia="sl-SI"/>
          <w14:ligatures w14:val="none"/>
        </w:rPr>
      </w:pPr>
    </w:p>
    <w:p w14:paraId="67486D8A" w14:textId="77777777" w:rsidR="00E83E45" w:rsidRPr="006168E6" w:rsidRDefault="00E83E45" w:rsidP="00F15293">
      <w:pPr>
        <w:keepNext/>
        <w:keepLines/>
        <w:spacing w:after="0" w:line="240" w:lineRule="auto"/>
        <w:jc w:val="both"/>
        <w:rPr>
          <w:rFonts w:ascii="Calibri" w:eastAsia="Times New Roman" w:hAnsi="Calibri" w:cs="Calibri"/>
          <w:bCs/>
          <w:color w:val="0070C0"/>
          <w:kern w:val="0"/>
          <w:lang w:eastAsia="sl-SI"/>
          <w14:ligatures w14:val="none"/>
        </w:rPr>
      </w:pPr>
    </w:p>
    <w:p w14:paraId="2928390B" w14:textId="77777777" w:rsidR="00451DAE" w:rsidRPr="006168E6" w:rsidRDefault="00451DAE" w:rsidP="00F15293">
      <w:pPr>
        <w:keepNext/>
        <w:keepLines/>
        <w:spacing w:after="0" w:line="240" w:lineRule="auto"/>
        <w:jc w:val="both"/>
        <w:rPr>
          <w:rFonts w:ascii="Calibri" w:eastAsia="Times New Roman" w:hAnsi="Calibri" w:cs="Calibri"/>
          <w:bCs/>
          <w:color w:val="0070C0"/>
          <w:kern w:val="0"/>
          <w:lang w:eastAsia="sl-SI"/>
          <w14:ligatures w14:val="none"/>
        </w:rPr>
      </w:pPr>
    </w:p>
    <w:p w14:paraId="21CAEB79" w14:textId="654D5057" w:rsidR="00594882" w:rsidRPr="006168E6" w:rsidRDefault="00594882" w:rsidP="00451DA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4" w:name="_Toc183676827"/>
      <w:r w:rsidRPr="006168E6">
        <w:rPr>
          <w:rFonts w:ascii="Calibri" w:eastAsia="Times New Roman" w:hAnsi="Calibri" w:cs="Arial"/>
          <w:b/>
          <w:color w:val="0070C0"/>
          <w:kern w:val="0"/>
          <w:sz w:val="28"/>
          <w:szCs w:val="28"/>
          <w:lang w:eastAsia="sl-SI"/>
          <w14:ligatures w14:val="none"/>
        </w:rPr>
        <w:t>URI Soča – uvedba možnosti beleženja storitev 91501 »Klinična prehrana - začetna obravnava« in 91502 »Klinična prehrana - nadaljnja obravnava« s 1.</w:t>
      </w:r>
      <w:r w:rsidR="00197C2B" w:rsidRPr="006168E6">
        <w:rPr>
          <w:rFonts w:ascii="Calibri" w:eastAsia="Times New Roman" w:hAnsi="Calibri" w:cs="Arial"/>
          <w:b/>
          <w:color w:val="0070C0"/>
          <w:kern w:val="0"/>
          <w:sz w:val="28"/>
          <w:szCs w:val="28"/>
          <w:lang w:eastAsia="sl-SI"/>
          <w14:ligatures w14:val="none"/>
        </w:rPr>
        <w:t> </w:t>
      </w:r>
      <w:r w:rsidRPr="006168E6">
        <w:rPr>
          <w:rFonts w:ascii="Calibri" w:eastAsia="Times New Roman" w:hAnsi="Calibri" w:cs="Arial"/>
          <w:b/>
          <w:color w:val="0070C0"/>
          <w:kern w:val="0"/>
          <w:sz w:val="28"/>
          <w:szCs w:val="28"/>
          <w:lang w:eastAsia="sl-SI"/>
          <w14:ligatures w14:val="none"/>
        </w:rPr>
        <w:t>1.</w:t>
      </w:r>
      <w:r w:rsidR="00197C2B" w:rsidRPr="006168E6">
        <w:rPr>
          <w:rFonts w:ascii="Calibri" w:eastAsia="Times New Roman" w:hAnsi="Calibri" w:cs="Arial"/>
          <w:b/>
          <w:color w:val="0070C0"/>
          <w:kern w:val="0"/>
          <w:sz w:val="28"/>
          <w:szCs w:val="28"/>
          <w:lang w:eastAsia="sl-SI"/>
          <w14:ligatures w14:val="none"/>
        </w:rPr>
        <w:t> </w:t>
      </w:r>
      <w:r w:rsidRPr="006168E6">
        <w:rPr>
          <w:rFonts w:ascii="Calibri" w:eastAsia="Times New Roman" w:hAnsi="Calibri" w:cs="Arial"/>
          <w:b/>
          <w:color w:val="0070C0"/>
          <w:kern w:val="0"/>
          <w:sz w:val="28"/>
          <w:szCs w:val="28"/>
          <w:lang w:eastAsia="sl-SI"/>
          <w14:ligatures w14:val="none"/>
        </w:rPr>
        <w:t>2025</w:t>
      </w:r>
      <w:bookmarkEnd w:id="34"/>
    </w:p>
    <w:p w14:paraId="00B84825" w14:textId="77777777" w:rsidR="00594882" w:rsidRPr="006168E6" w:rsidRDefault="00594882" w:rsidP="00594882">
      <w:pPr>
        <w:keepNext/>
        <w:keepLines/>
        <w:spacing w:after="0" w:line="240" w:lineRule="auto"/>
        <w:jc w:val="both"/>
        <w:rPr>
          <w:rFonts w:ascii="Calibri" w:eastAsia="Times New Roman" w:hAnsi="Calibri" w:cs="Calibri"/>
          <w:bCs/>
          <w:i/>
          <w:iCs/>
          <w:color w:val="0070C0"/>
          <w:kern w:val="0"/>
          <w14:ligatures w14:val="none"/>
        </w:rPr>
      </w:pPr>
    </w:p>
    <w:p w14:paraId="38B455FC" w14:textId="77777777" w:rsidR="00594882" w:rsidRPr="006168E6" w:rsidRDefault="00594882" w:rsidP="00594882">
      <w:pPr>
        <w:keepNext/>
        <w:keepLines/>
        <w:spacing w:after="0" w:line="240" w:lineRule="auto"/>
        <w:jc w:val="both"/>
        <w:rPr>
          <w:rFonts w:ascii="Calibri" w:eastAsia="Times New Roman" w:hAnsi="Calibri" w:cs="Calibri"/>
          <w:bCs/>
          <w:i/>
          <w:iCs/>
          <w:color w:val="0070C0"/>
          <w:kern w:val="0"/>
          <w14:ligatures w14:val="none"/>
        </w:rPr>
      </w:pPr>
      <w:r w:rsidRPr="006168E6">
        <w:rPr>
          <w:rFonts w:ascii="Calibri" w:eastAsia="Times New Roman" w:hAnsi="Calibri" w:cs="Calibri"/>
          <w:bCs/>
          <w:i/>
          <w:iCs/>
          <w:color w:val="0070C0"/>
          <w:kern w:val="0"/>
          <w14:ligatures w14:val="none"/>
        </w:rPr>
        <w:t>URI Soča</w:t>
      </w:r>
    </w:p>
    <w:p w14:paraId="79537445" w14:textId="77777777" w:rsidR="00594882" w:rsidRPr="006168E6" w:rsidRDefault="00594882" w:rsidP="00594882">
      <w:pPr>
        <w:spacing w:after="0" w:line="240" w:lineRule="auto"/>
        <w:jc w:val="both"/>
        <w:rPr>
          <w:rFonts w:ascii="Calibri" w:eastAsia="Times New Roman" w:hAnsi="Calibri" w:cs="Arial"/>
          <w:bCs/>
          <w:i/>
          <w:iCs/>
          <w:color w:val="0070C0"/>
          <w:kern w:val="0"/>
          <w:lang w:eastAsia="sl-SI"/>
          <w14:ligatures w14:val="none"/>
        </w:rPr>
      </w:pPr>
    </w:p>
    <w:p w14:paraId="11A06A90" w14:textId="77777777" w:rsidR="00594882" w:rsidRPr="006168E6" w:rsidRDefault="00594882" w:rsidP="00594882">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6168E6">
        <w:rPr>
          <w:rFonts w:ascii="Calibri" w:eastAsia="Times New Roman" w:hAnsi="Calibri" w:cs="Arial"/>
          <w:b/>
          <w:bCs/>
          <w:kern w:val="0"/>
          <w:lang w:eastAsia="sl-SI"/>
          <w14:ligatures w14:val="none"/>
        </w:rPr>
        <w:t>Povzetek vsebine</w:t>
      </w:r>
    </w:p>
    <w:p w14:paraId="5224D494" w14:textId="77777777" w:rsidR="00594882" w:rsidRPr="006168E6" w:rsidRDefault="00594882" w:rsidP="00594882">
      <w:pPr>
        <w:spacing w:after="0" w:line="240" w:lineRule="auto"/>
        <w:jc w:val="both"/>
        <w:rPr>
          <w:rFonts w:ascii="Calibri" w:eastAsia="Times New Roman" w:hAnsi="Calibri" w:cs="Calibri"/>
          <w:kern w:val="0"/>
          <w:lang w:eastAsia="sl-SI"/>
          <w14:ligatures w14:val="none"/>
        </w:rPr>
      </w:pPr>
    </w:p>
    <w:p w14:paraId="69FC096E" w14:textId="77777777" w:rsidR="00594882" w:rsidRPr="006168E6" w:rsidRDefault="00594882" w:rsidP="00594882">
      <w:pPr>
        <w:spacing w:after="0" w:line="240" w:lineRule="auto"/>
        <w:jc w:val="both"/>
        <w:rPr>
          <w:rFonts w:ascii="Calibri" w:eastAsia="Calibri" w:hAnsi="Calibri" w:cs="Calibri"/>
          <w:color w:val="000000"/>
          <w:kern w:val="0"/>
          <w:lang w:eastAsia="sl-SI"/>
          <w14:ligatures w14:val="none"/>
        </w:rPr>
      </w:pPr>
      <w:r w:rsidRPr="006168E6">
        <w:rPr>
          <w:rFonts w:ascii="Calibri" w:eastAsia="Calibri" w:hAnsi="Calibri" w:cs="Calibri"/>
          <w:color w:val="000000"/>
          <w:kern w:val="0"/>
          <w:lang w:eastAsia="sl-SI"/>
          <w14:ligatures w14:val="none"/>
        </w:rPr>
        <w:t>V seznam storitev 15.34 »Storitve Univerzitetnega rehabilitacijskega inštituta RS - Soča: DOM IRIS (204 205)« uvajamo storitvi 91501 »Klinična prehrana - začetna obravnava« in 91502 »Klinična prehrana - nadaljnja obravnava«, ki ju lahko beleži Univerzitetni rehabilitacijski inštitut Republike Slovenije - Soča (URI Soča).</w:t>
      </w:r>
    </w:p>
    <w:p w14:paraId="0502AEBC" w14:textId="77777777" w:rsidR="00594882" w:rsidRPr="006168E6" w:rsidRDefault="00594882" w:rsidP="00594882">
      <w:pPr>
        <w:spacing w:after="0" w:line="240" w:lineRule="auto"/>
        <w:jc w:val="both"/>
        <w:rPr>
          <w:kern w:val="0"/>
          <w14:ligatures w14:val="none"/>
        </w:rPr>
      </w:pPr>
    </w:p>
    <w:p w14:paraId="52F619BE" w14:textId="77777777" w:rsidR="00594882" w:rsidRPr="006168E6" w:rsidRDefault="00594882" w:rsidP="00594882">
      <w:pPr>
        <w:spacing w:after="0" w:line="240" w:lineRule="auto"/>
        <w:jc w:val="both"/>
        <w:rPr>
          <w:rFonts w:ascii="Calibri" w:hAnsi="Calibri"/>
          <w:b/>
          <w:bCs/>
          <w:kern w:val="0"/>
          <w14:ligatures w14:val="none"/>
        </w:rPr>
      </w:pPr>
      <w:r w:rsidRPr="006168E6">
        <w:rPr>
          <w:rFonts w:ascii="Calibri" w:hAnsi="Calibri"/>
          <w:b/>
          <w:bCs/>
          <w:kern w:val="0"/>
          <w14:ligatures w14:val="none"/>
        </w:rPr>
        <w:t>Navodilo za obračun</w:t>
      </w:r>
    </w:p>
    <w:p w14:paraId="464677BF" w14:textId="77777777" w:rsidR="00594882" w:rsidRPr="006168E6" w:rsidRDefault="00594882" w:rsidP="00594882">
      <w:pPr>
        <w:spacing w:after="0" w:line="240" w:lineRule="auto"/>
        <w:jc w:val="both"/>
        <w:rPr>
          <w:rFonts w:ascii="Calibri" w:eastAsia="Times New Roman" w:hAnsi="Calibri" w:cs="Calibri"/>
          <w:kern w:val="0"/>
          <w:lang w:eastAsia="sl-SI"/>
          <w14:ligatures w14:val="none"/>
        </w:rPr>
      </w:pPr>
    </w:p>
    <w:p w14:paraId="186CBF8B" w14:textId="77777777" w:rsidR="00594882" w:rsidRPr="006168E6" w:rsidRDefault="00594882" w:rsidP="00594882">
      <w:pPr>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Skladno z navedenim storitvi 91501 in 91502 uvajamo v:</w:t>
      </w:r>
    </w:p>
    <w:p w14:paraId="1EFCF337" w14:textId="77777777" w:rsidR="00594882" w:rsidRPr="006168E6" w:rsidRDefault="00594882" w:rsidP="00594882">
      <w:pPr>
        <w:spacing w:after="0" w:line="240" w:lineRule="auto"/>
        <w:jc w:val="both"/>
        <w:rPr>
          <w:rFonts w:ascii="Calibri" w:eastAsia="Times New Roman" w:hAnsi="Calibri" w:cs="Calibri"/>
          <w:kern w:val="0"/>
          <w:lang w:eastAsia="sl-SI"/>
          <w14:ligatures w14:val="none"/>
        </w:rPr>
      </w:pPr>
    </w:p>
    <w:p w14:paraId="690B55E7" w14:textId="77777777" w:rsidR="00594882" w:rsidRPr="006168E6" w:rsidRDefault="00594882" w:rsidP="00594882">
      <w:pPr>
        <w:numPr>
          <w:ilvl w:val="0"/>
          <w:numId w:val="16"/>
        </w:numPr>
        <w:spacing w:after="0" w:line="240" w:lineRule="auto"/>
        <w:ind w:left="357" w:hanging="357"/>
        <w:contextualSpacing/>
        <w:jc w:val="both"/>
        <w:rPr>
          <w:rFonts w:eastAsia="Calibri" w:cstheme="minorHAnsi"/>
          <w:kern w:val="0"/>
          <w14:ligatures w14:val="none"/>
        </w:rPr>
      </w:pPr>
      <w:r w:rsidRPr="006168E6">
        <w:rPr>
          <w:rFonts w:eastAsia="Calibri" w:cstheme="minorHAnsi"/>
          <w:kern w:val="0"/>
          <w14:ligatures w14:val="none"/>
        </w:rPr>
        <w:t>seznam storitev 15.34 »Storitve Univerzitetnega rehabilitacijskega inštituta RS - Soča: DOM IRIS (204 205)«:</w:t>
      </w:r>
    </w:p>
    <w:tbl>
      <w:tblPr>
        <w:tblW w:w="9351" w:type="dxa"/>
        <w:tblCellMar>
          <w:left w:w="70" w:type="dxa"/>
          <w:right w:w="70" w:type="dxa"/>
        </w:tblCellMar>
        <w:tblLook w:val="04A0" w:firstRow="1" w:lastRow="0" w:firstColumn="1" w:lastColumn="0" w:noHBand="0" w:noVBand="1"/>
      </w:tblPr>
      <w:tblGrid>
        <w:gridCol w:w="704"/>
        <w:gridCol w:w="1652"/>
        <w:gridCol w:w="5294"/>
        <w:gridCol w:w="709"/>
        <w:gridCol w:w="992"/>
      </w:tblGrid>
      <w:tr w:rsidR="00594882" w:rsidRPr="006168E6" w14:paraId="2E1A0F86" w14:textId="77777777" w:rsidTr="00594882">
        <w:trPr>
          <w:trHeight w:val="504"/>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5D0C4" w14:textId="77777777" w:rsidR="00594882" w:rsidRPr="006168E6" w:rsidRDefault="00594882" w:rsidP="00594882">
            <w:pPr>
              <w:spacing w:after="0"/>
              <w:rPr>
                <w:rFonts w:cstheme="minorHAnsi"/>
                <w:kern w:val="0"/>
                <w:sz w:val="20"/>
                <w:szCs w:val="20"/>
                <w14:ligatures w14:val="none"/>
              </w:rPr>
            </w:pPr>
            <w:r w:rsidRPr="006168E6">
              <w:rPr>
                <w:rFonts w:cstheme="minorHAnsi"/>
                <w:kern w:val="0"/>
                <w:sz w:val="20"/>
                <w:szCs w:val="20"/>
                <w14:ligatures w14:val="none"/>
              </w:rPr>
              <w:lastRenderedPageBreak/>
              <w:t>Šifra</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14:paraId="3C16DDB9" w14:textId="77777777" w:rsidR="00594882" w:rsidRPr="006168E6" w:rsidRDefault="00594882" w:rsidP="0059488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Kratek opis</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14:paraId="5444D8F9" w14:textId="77777777" w:rsidR="00594882" w:rsidRPr="006168E6" w:rsidRDefault="00594882" w:rsidP="00594882">
            <w:pPr>
              <w:spacing w:after="0" w:line="240" w:lineRule="auto"/>
              <w:rPr>
                <w:rFonts w:eastAsia="Times New Roman" w:cstheme="minorHAnsi"/>
                <w:kern w:val="0"/>
                <w:sz w:val="20"/>
                <w:szCs w:val="20"/>
                <w:lang w:eastAsia="sl-SI"/>
                <w14:ligatures w14:val="none"/>
              </w:rPr>
            </w:pPr>
            <w:r w:rsidRPr="006168E6">
              <w:rPr>
                <w:rFonts w:eastAsia="Times New Roman" w:cstheme="minorHAnsi"/>
                <w:kern w:val="0"/>
                <w:sz w:val="20"/>
                <w:szCs w:val="20"/>
                <w:lang w:eastAsia="sl-SI"/>
                <w14:ligatures w14:val="none"/>
              </w:rPr>
              <w:t>Dolg opis</w:t>
            </w:r>
          </w:p>
        </w:tc>
        <w:tc>
          <w:tcPr>
            <w:tcW w:w="709" w:type="dxa"/>
            <w:tcBorders>
              <w:top w:val="single" w:sz="4" w:space="0" w:color="auto"/>
              <w:left w:val="nil"/>
              <w:bottom w:val="single" w:sz="4" w:space="0" w:color="auto"/>
              <w:right w:val="single" w:sz="4" w:space="0" w:color="auto"/>
            </w:tcBorders>
            <w:vAlign w:val="center"/>
          </w:tcPr>
          <w:p w14:paraId="7044AF55" w14:textId="77777777" w:rsidR="00594882" w:rsidRPr="006168E6" w:rsidRDefault="00594882" w:rsidP="00594882">
            <w:pPr>
              <w:spacing w:after="0" w:line="240" w:lineRule="auto"/>
              <w:jc w:val="center"/>
              <w:rPr>
                <w:rFonts w:eastAsia="Times New Roman" w:cstheme="minorHAnsi"/>
                <w:kern w:val="0"/>
                <w:sz w:val="20"/>
                <w:szCs w:val="20"/>
                <w:lang w:eastAsia="sl-SI"/>
                <w14:ligatures w14:val="none"/>
              </w:rPr>
            </w:pPr>
            <w:r w:rsidRPr="006168E6">
              <w:rPr>
                <w:rFonts w:ascii="Calibri" w:hAnsi="Calibri" w:cs="Calibri"/>
                <w:kern w:val="0"/>
                <w:sz w:val="20"/>
                <w:szCs w:val="20"/>
                <w14:ligatures w14:val="none"/>
              </w:rPr>
              <w:t>Naziv enote mere</w:t>
            </w:r>
          </w:p>
        </w:tc>
        <w:tc>
          <w:tcPr>
            <w:tcW w:w="992" w:type="dxa"/>
            <w:tcBorders>
              <w:top w:val="single" w:sz="4" w:space="0" w:color="auto"/>
              <w:left w:val="nil"/>
              <w:bottom w:val="single" w:sz="4" w:space="0" w:color="auto"/>
              <w:right w:val="single" w:sz="4" w:space="0" w:color="auto"/>
            </w:tcBorders>
            <w:vAlign w:val="center"/>
          </w:tcPr>
          <w:p w14:paraId="160738C8" w14:textId="77777777" w:rsidR="00594882" w:rsidRPr="006168E6" w:rsidRDefault="00594882" w:rsidP="00594882">
            <w:pPr>
              <w:spacing w:after="0" w:line="240" w:lineRule="auto"/>
              <w:jc w:val="center"/>
              <w:rPr>
                <w:rFonts w:eastAsia="Times New Roman" w:cstheme="minorHAnsi"/>
                <w:kern w:val="0"/>
                <w:sz w:val="20"/>
                <w:szCs w:val="20"/>
                <w:lang w:eastAsia="sl-SI"/>
                <w14:ligatures w14:val="none"/>
              </w:rPr>
            </w:pPr>
            <w:r w:rsidRPr="006168E6">
              <w:rPr>
                <w:rFonts w:ascii="Calibri" w:hAnsi="Calibri" w:cs="Calibri"/>
                <w:kern w:val="0"/>
                <w:sz w:val="20"/>
                <w:szCs w:val="20"/>
                <w14:ligatures w14:val="none"/>
              </w:rPr>
              <w:t>Št. enot mere</w:t>
            </w:r>
          </w:p>
        </w:tc>
      </w:tr>
      <w:tr w:rsidR="00594882" w:rsidRPr="006168E6" w14:paraId="21B52732" w14:textId="77777777" w:rsidTr="00594882">
        <w:trPr>
          <w:trHeight w:val="1102"/>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8D24A5E" w14:textId="77777777" w:rsidR="00594882" w:rsidRPr="006168E6" w:rsidRDefault="00594882" w:rsidP="00594882">
            <w:pPr>
              <w:spacing w:before="60" w:after="6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91501</w:t>
            </w:r>
          </w:p>
        </w:tc>
        <w:tc>
          <w:tcPr>
            <w:tcW w:w="1652" w:type="dxa"/>
            <w:tcBorders>
              <w:top w:val="single" w:sz="4" w:space="0" w:color="auto"/>
              <w:left w:val="nil"/>
              <w:bottom w:val="single" w:sz="4" w:space="0" w:color="auto"/>
              <w:right w:val="single" w:sz="4" w:space="0" w:color="auto"/>
            </w:tcBorders>
            <w:shd w:val="clear" w:color="auto" w:fill="auto"/>
          </w:tcPr>
          <w:p w14:paraId="767BC4F2" w14:textId="77777777" w:rsidR="00594882" w:rsidRPr="006168E6" w:rsidRDefault="00594882" w:rsidP="00594882">
            <w:pPr>
              <w:spacing w:before="60" w:after="60" w:line="240" w:lineRule="auto"/>
              <w:rPr>
                <w:rFonts w:cstheme="minorHAnsi"/>
                <w:b/>
                <w:bCs/>
                <w:kern w:val="0"/>
                <w:sz w:val="20"/>
                <w:szCs w:val="20"/>
                <w14:ligatures w14:val="none"/>
              </w:rPr>
            </w:pPr>
            <w:r w:rsidRPr="006168E6">
              <w:rPr>
                <w:rFonts w:cstheme="minorHAnsi"/>
                <w:b/>
                <w:bCs/>
                <w:kern w:val="0"/>
                <w:sz w:val="20"/>
                <w:szCs w:val="20"/>
                <w14:ligatures w14:val="none"/>
              </w:rPr>
              <w:t>Klinična prehrana - začetna obravnava</w:t>
            </w:r>
          </w:p>
        </w:tc>
        <w:tc>
          <w:tcPr>
            <w:tcW w:w="5294" w:type="dxa"/>
            <w:tcBorders>
              <w:top w:val="single" w:sz="4" w:space="0" w:color="auto"/>
              <w:left w:val="nil"/>
              <w:bottom w:val="single" w:sz="4" w:space="0" w:color="auto"/>
              <w:right w:val="single" w:sz="4" w:space="0" w:color="auto"/>
            </w:tcBorders>
            <w:shd w:val="clear" w:color="auto" w:fill="auto"/>
          </w:tcPr>
          <w:p w14:paraId="053F7F17" w14:textId="77777777" w:rsidR="00594882" w:rsidRPr="006168E6" w:rsidRDefault="00594882" w:rsidP="00594882">
            <w:pPr>
              <w:spacing w:before="60" w:after="6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Klinična prehrana - specialistična ambulantna storitev, ki sestoji iz prehranske obravnave in terapije ter obsega (1) ugotavljanje prehranskega statusa in prehranskih navad bolnika, določanje prehranskih potreb in pripravo načrta prehranske obravnave potrebne za vzdrževanje, okrevanje in izboljšanje zdravja (prehransko podporo in terapijo), (2) prehransko (dietno) svetovanje in vzgojo kot sestavni del preventivnega in kurativnega zdravljenja, (3) pripravo in evaluacijo prehranskih navodil za posameznega bolnika in vzgojnih pripomočkov, (4) sodelovanje z lečečim zdravnikom in drugimi člani zdravstvenega tima in (5) spremljanje, preverjanje in morebitno spreminjanje prehranskih navodil oziroma prilagajanje prehranske terapije med postopki zdravljenja. Prehranska podpora bolnika je integralni del zdravljenja, ki izboljša učinek zdravljenja bolezni, izboljša kvaliteto zdravljenja ter zmanjša stroške zdravljenja - začetna obravnava</w:t>
            </w:r>
          </w:p>
        </w:tc>
        <w:tc>
          <w:tcPr>
            <w:tcW w:w="709" w:type="dxa"/>
            <w:tcBorders>
              <w:top w:val="single" w:sz="4" w:space="0" w:color="auto"/>
              <w:left w:val="nil"/>
              <w:bottom w:val="single" w:sz="4" w:space="0" w:color="auto"/>
              <w:right w:val="single" w:sz="4" w:space="0" w:color="auto"/>
            </w:tcBorders>
          </w:tcPr>
          <w:p w14:paraId="6FFB3C8A" w14:textId="77777777" w:rsidR="00594882" w:rsidRPr="006168E6" w:rsidRDefault="00594882" w:rsidP="00594882">
            <w:pPr>
              <w:spacing w:before="60" w:after="6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Točka</w:t>
            </w:r>
          </w:p>
        </w:tc>
        <w:tc>
          <w:tcPr>
            <w:tcW w:w="992" w:type="dxa"/>
            <w:tcBorders>
              <w:top w:val="single" w:sz="4" w:space="0" w:color="auto"/>
              <w:left w:val="nil"/>
              <w:bottom w:val="single" w:sz="4" w:space="0" w:color="auto"/>
              <w:right w:val="single" w:sz="4" w:space="0" w:color="auto"/>
            </w:tcBorders>
          </w:tcPr>
          <w:p w14:paraId="144E7A43" w14:textId="77777777" w:rsidR="00594882" w:rsidRPr="006168E6" w:rsidRDefault="00594882" w:rsidP="00594882">
            <w:pPr>
              <w:spacing w:before="60" w:after="6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17,40</w:t>
            </w:r>
          </w:p>
        </w:tc>
      </w:tr>
      <w:tr w:rsidR="00594882" w:rsidRPr="006168E6" w14:paraId="583A93D8" w14:textId="77777777" w:rsidTr="00594882">
        <w:trPr>
          <w:trHeight w:val="1102"/>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DAD6E40" w14:textId="77777777" w:rsidR="00594882" w:rsidRPr="006168E6" w:rsidRDefault="00594882" w:rsidP="00594882">
            <w:pPr>
              <w:spacing w:before="60" w:after="6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91502</w:t>
            </w:r>
          </w:p>
        </w:tc>
        <w:tc>
          <w:tcPr>
            <w:tcW w:w="1652" w:type="dxa"/>
            <w:tcBorders>
              <w:top w:val="single" w:sz="4" w:space="0" w:color="auto"/>
              <w:left w:val="nil"/>
              <w:bottom w:val="single" w:sz="4" w:space="0" w:color="auto"/>
              <w:right w:val="single" w:sz="4" w:space="0" w:color="auto"/>
            </w:tcBorders>
            <w:shd w:val="clear" w:color="auto" w:fill="auto"/>
          </w:tcPr>
          <w:p w14:paraId="416B52DC" w14:textId="77777777" w:rsidR="00594882" w:rsidRPr="006168E6" w:rsidRDefault="00594882" w:rsidP="00594882">
            <w:pPr>
              <w:spacing w:before="60" w:after="60" w:line="240" w:lineRule="auto"/>
              <w:rPr>
                <w:rFonts w:cstheme="minorHAnsi"/>
                <w:b/>
                <w:bCs/>
                <w:kern w:val="0"/>
                <w:sz w:val="20"/>
                <w:szCs w:val="20"/>
                <w14:ligatures w14:val="none"/>
              </w:rPr>
            </w:pPr>
            <w:r w:rsidRPr="006168E6">
              <w:rPr>
                <w:rFonts w:cstheme="minorHAnsi"/>
                <w:b/>
                <w:bCs/>
                <w:kern w:val="0"/>
                <w:sz w:val="20"/>
                <w:szCs w:val="20"/>
                <w14:ligatures w14:val="none"/>
              </w:rPr>
              <w:t>Klinična prehrana - nadaljnja obravnava</w:t>
            </w:r>
          </w:p>
        </w:tc>
        <w:tc>
          <w:tcPr>
            <w:tcW w:w="5294" w:type="dxa"/>
            <w:tcBorders>
              <w:top w:val="single" w:sz="4" w:space="0" w:color="auto"/>
              <w:left w:val="nil"/>
              <w:bottom w:val="single" w:sz="4" w:space="0" w:color="auto"/>
              <w:right w:val="single" w:sz="4" w:space="0" w:color="auto"/>
            </w:tcBorders>
            <w:shd w:val="clear" w:color="auto" w:fill="auto"/>
          </w:tcPr>
          <w:p w14:paraId="4D5691F2" w14:textId="77777777" w:rsidR="00594882" w:rsidRPr="006168E6" w:rsidRDefault="00594882" w:rsidP="00594882">
            <w:pPr>
              <w:spacing w:before="60" w:after="60" w:line="240" w:lineRule="auto"/>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Klinična prehrana -specialistična ambulantna storitev, ki sestoji iz prehranske obravnave in terapije ter obsega (1) ugotavljanje prehranskega statusa in prehranskih navad bolnika, določanje prehranskih potreb in pripravo načrta prehranske obravnave potrebne za vzdrževanje, okrevanje in izboljšanje zdravja (prehransko podporo in terapijo), (2) prehransko (dietno) svetovanje in vzgojo kot sestavni del preventivnega in kurativnega zdravljenja, (3) pripravo in evaluacijo prehranskih navodil za posameznega bolnika in vzgojnih pripomočkov, (4) sodelovanje z lečečim zdravnikom in drugimi člani zdravstvenega tima in (5) spremljanje, preverjanje in morebitno spreminjanje prehranskih navodil oziroma prilagajanje prehranske terapije med postopki zdravljenja. Prehranska podpora bolnika je integralni del zdravljenja, ki izboljša učinek zdravljenja bolezni, izboljša kvaliteto zdravljenja ter zmanjša stroške zdravljenja - nadaljnja obravnava</w:t>
            </w:r>
          </w:p>
        </w:tc>
        <w:tc>
          <w:tcPr>
            <w:tcW w:w="709" w:type="dxa"/>
            <w:tcBorders>
              <w:top w:val="single" w:sz="4" w:space="0" w:color="auto"/>
              <w:left w:val="nil"/>
              <w:bottom w:val="single" w:sz="4" w:space="0" w:color="auto"/>
              <w:right w:val="single" w:sz="4" w:space="0" w:color="auto"/>
            </w:tcBorders>
          </w:tcPr>
          <w:p w14:paraId="0D29CA75" w14:textId="77777777" w:rsidR="00594882" w:rsidRPr="006168E6" w:rsidRDefault="00594882" w:rsidP="00594882">
            <w:pPr>
              <w:spacing w:before="60" w:after="6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Točka</w:t>
            </w:r>
          </w:p>
        </w:tc>
        <w:tc>
          <w:tcPr>
            <w:tcW w:w="992" w:type="dxa"/>
            <w:tcBorders>
              <w:top w:val="single" w:sz="4" w:space="0" w:color="auto"/>
              <w:left w:val="nil"/>
              <w:bottom w:val="single" w:sz="4" w:space="0" w:color="auto"/>
              <w:right w:val="single" w:sz="4" w:space="0" w:color="auto"/>
            </w:tcBorders>
          </w:tcPr>
          <w:p w14:paraId="1748A04E" w14:textId="77777777" w:rsidR="00594882" w:rsidRPr="006168E6" w:rsidRDefault="00594882" w:rsidP="00594882">
            <w:pPr>
              <w:spacing w:before="60" w:after="60" w:line="240" w:lineRule="auto"/>
              <w:jc w:val="center"/>
              <w:rPr>
                <w:rFonts w:eastAsia="Times New Roman" w:cstheme="minorHAnsi"/>
                <w:b/>
                <w:bCs/>
                <w:kern w:val="0"/>
                <w:sz w:val="20"/>
                <w:szCs w:val="20"/>
                <w:lang w:eastAsia="sl-SI"/>
                <w14:ligatures w14:val="none"/>
              </w:rPr>
            </w:pPr>
            <w:r w:rsidRPr="006168E6">
              <w:rPr>
                <w:rFonts w:eastAsia="Times New Roman" w:cstheme="minorHAnsi"/>
                <w:b/>
                <w:bCs/>
                <w:kern w:val="0"/>
                <w:sz w:val="20"/>
                <w:szCs w:val="20"/>
                <w:lang w:eastAsia="sl-SI"/>
                <w14:ligatures w14:val="none"/>
              </w:rPr>
              <w:t>8,70</w:t>
            </w:r>
          </w:p>
        </w:tc>
      </w:tr>
    </w:tbl>
    <w:p w14:paraId="5A46B88F" w14:textId="77777777" w:rsidR="00594882" w:rsidRPr="006168E6" w:rsidRDefault="00594882" w:rsidP="00594882">
      <w:pPr>
        <w:widowControl w:val="0"/>
        <w:suppressAutoHyphens/>
        <w:spacing w:after="0" w:line="240" w:lineRule="auto"/>
        <w:jc w:val="both"/>
        <w:rPr>
          <w:rFonts w:eastAsia="Calibri" w:cstheme="minorHAnsi"/>
          <w:color w:val="000000"/>
          <w:kern w:val="0"/>
          <w:sz w:val="20"/>
          <w:szCs w:val="20"/>
          <w:lang w:eastAsia="sl-SI"/>
          <w14:ligatures w14:val="none"/>
        </w:rPr>
      </w:pPr>
    </w:p>
    <w:tbl>
      <w:tblPr>
        <w:tblW w:w="9356" w:type="dxa"/>
        <w:tblInd w:w="-5" w:type="dxa"/>
        <w:tblLayout w:type="fixed"/>
        <w:tblCellMar>
          <w:left w:w="70" w:type="dxa"/>
          <w:right w:w="70" w:type="dxa"/>
        </w:tblCellMar>
        <w:tblLook w:val="04A0" w:firstRow="1" w:lastRow="0" w:firstColumn="1" w:lastColumn="0" w:noHBand="0" w:noVBand="1"/>
      </w:tblPr>
      <w:tblGrid>
        <w:gridCol w:w="709"/>
        <w:gridCol w:w="1559"/>
        <w:gridCol w:w="1560"/>
        <w:gridCol w:w="1559"/>
        <w:gridCol w:w="992"/>
        <w:gridCol w:w="1134"/>
        <w:gridCol w:w="1843"/>
      </w:tblGrid>
      <w:tr w:rsidR="00594882" w:rsidRPr="006168E6" w14:paraId="15B3DAAB" w14:textId="77777777" w:rsidTr="00451DAE">
        <w:trPr>
          <w:trHeight w:val="808"/>
        </w:trPr>
        <w:tc>
          <w:tcPr>
            <w:tcW w:w="709" w:type="dxa"/>
            <w:tcBorders>
              <w:top w:val="single" w:sz="4" w:space="0" w:color="auto"/>
              <w:left w:val="single" w:sz="4" w:space="0" w:color="auto"/>
              <w:bottom w:val="single" w:sz="4" w:space="0" w:color="auto"/>
              <w:right w:val="single" w:sz="4" w:space="0" w:color="auto"/>
            </w:tcBorders>
          </w:tcPr>
          <w:p w14:paraId="66231FC9"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Šifra</w:t>
            </w:r>
          </w:p>
        </w:tc>
        <w:tc>
          <w:tcPr>
            <w:tcW w:w="1559" w:type="dxa"/>
            <w:tcBorders>
              <w:top w:val="single" w:sz="4" w:space="0" w:color="auto"/>
              <w:left w:val="single" w:sz="4" w:space="0" w:color="auto"/>
              <w:bottom w:val="single" w:sz="4" w:space="0" w:color="auto"/>
              <w:right w:val="single" w:sz="4" w:space="0" w:color="auto"/>
            </w:tcBorders>
          </w:tcPr>
          <w:p w14:paraId="6C875A0D"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Oznaka količine</w:t>
            </w:r>
          </w:p>
          <w:p w14:paraId="1F96A47A"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(1 - kol. je 1;</w:t>
            </w:r>
          </w:p>
          <w:p w14:paraId="7130AA9E"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2 – dejanska kol.)</w:t>
            </w:r>
          </w:p>
        </w:tc>
        <w:tc>
          <w:tcPr>
            <w:tcW w:w="1560" w:type="dxa"/>
            <w:tcBorders>
              <w:top w:val="single" w:sz="4" w:space="0" w:color="auto"/>
              <w:left w:val="single" w:sz="4" w:space="0" w:color="auto"/>
              <w:bottom w:val="single" w:sz="4" w:space="0" w:color="auto"/>
              <w:right w:val="single" w:sz="4" w:space="0" w:color="auto"/>
            </w:tcBorders>
          </w:tcPr>
          <w:p w14:paraId="730E687B"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Maksimalno dovoljeno št. storitev na obravnavo</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0ACB24E8"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Kadrovski normativ</w:t>
            </w:r>
          </w:p>
        </w:tc>
        <w:tc>
          <w:tcPr>
            <w:tcW w:w="992" w:type="dxa"/>
            <w:tcBorders>
              <w:top w:val="single" w:sz="4" w:space="0" w:color="auto"/>
              <w:left w:val="nil"/>
              <w:bottom w:val="single" w:sz="4" w:space="0" w:color="auto"/>
              <w:right w:val="single" w:sz="4" w:space="0" w:color="auto"/>
            </w:tcBorders>
          </w:tcPr>
          <w:p w14:paraId="2E539340"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Normativ v minutah</w:t>
            </w:r>
          </w:p>
        </w:tc>
        <w:tc>
          <w:tcPr>
            <w:tcW w:w="1134" w:type="dxa"/>
            <w:tcBorders>
              <w:top w:val="single" w:sz="4" w:space="0" w:color="auto"/>
              <w:left w:val="single" w:sz="4" w:space="0" w:color="auto"/>
              <w:bottom w:val="single" w:sz="4" w:space="0" w:color="auto"/>
              <w:right w:val="single" w:sz="4" w:space="0" w:color="auto"/>
            </w:tcBorders>
          </w:tcPr>
          <w:p w14:paraId="5744D637"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Evidenčna storitev</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6DADF44"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Oznaka storitve</w:t>
            </w:r>
          </w:p>
        </w:tc>
      </w:tr>
      <w:tr w:rsidR="00594882" w:rsidRPr="006168E6" w14:paraId="6BA21030" w14:textId="77777777" w:rsidTr="00451DAE">
        <w:trPr>
          <w:trHeight w:val="256"/>
        </w:trPr>
        <w:tc>
          <w:tcPr>
            <w:tcW w:w="709" w:type="dxa"/>
            <w:tcBorders>
              <w:top w:val="single" w:sz="4" w:space="0" w:color="auto"/>
              <w:left w:val="single" w:sz="4" w:space="0" w:color="auto"/>
              <w:bottom w:val="single" w:sz="4" w:space="0" w:color="auto"/>
              <w:right w:val="single" w:sz="4" w:space="0" w:color="auto"/>
            </w:tcBorders>
          </w:tcPr>
          <w:p w14:paraId="2FD896FB" w14:textId="77777777" w:rsidR="00594882" w:rsidRPr="006168E6" w:rsidRDefault="00594882" w:rsidP="00594882">
            <w:pPr>
              <w:spacing w:after="60" w:line="240" w:lineRule="auto"/>
              <w:rPr>
                <w:rFonts w:ascii="Calibri" w:hAnsi="Calibri" w:cs="Calibri"/>
                <w:b/>
                <w:bCs/>
                <w:kern w:val="0"/>
                <w:sz w:val="20"/>
                <w:szCs w:val="20"/>
                <w14:ligatures w14:val="none"/>
              </w:rPr>
            </w:pPr>
            <w:r w:rsidRPr="006168E6">
              <w:rPr>
                <w:rFonts w:ascii="Calibri" w:hAnsi="Calibri" w:cs="Calibri"/>
                <w:b/>
                <w:bCs/>
                <w:kern w:val="0"/>
                <w:sz w:val="20"/>
                <w:szCs w:val="20"/>
                <w14:ligatures w14:val="none"/>
              </w:rPr>
              <w:t>91501</w:t>
            </w:r>
          </w:p>
        </w:tc>
        <w:tc>
          <w:tcPr>
            <w:tcW w:w="1559" w:type="dxa"/>
            <w:tcBorders>
              <w:top w:val="single" w:sz="4" w:space="0" w:color="auto"/>
              <w:left w:val="single" w:sz="4" w:space="0" w:color="auto"/>
              <w:bottom w:val="single" w:sz="4" w:space="0" w:color="auto"/>
              <w:right w:val="single" w:sz="4" w:space="0" w:color="auto"/>
            </w:tcBorders>
          </w:tcPr>
          <w:p w14:paraId="2324F241"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2</w:t>
            </w:r>
          </w:p>
        </w:tc>
        <w:tc>
          <w:tcPr>
            <w:tcW w:w="1560" w:type="dxa"/>
            <w:tcBorders>
              <w:top w:val="single" w:sz="4" w:space="0" w:color="auto"/>
              <w:left w:val="single" w:sz="4" w:space="0" w:color="auto"/>
              <w:bottom w:val="single" w:sz="4" w:space="0" w:color="auto"/>
              <w:right w:val="single" w:sz="4" w:space="0" w:color="auto"/>
            </w:tcBorders>
          </w:tcPr>
          <w:p w14:paraId="5B6E5DA3"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0B0EA2"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 zdravnik specialist; 1 klinični dietetik; 1 diplomirana medicinska sestra</w:t>
            </w:r>
          </w:p>
        </w:tc>
        <w:tc>
          <w:tcPr>
            <w:tcW w:w="992" w:type="dxa"/>
            <w:tcBorders>
              <w:top w:val="single" w:sz="4" w:space="0" w:color="auto"/>
              <w:left w:val="nil"/>
              <w:bottom w:val="single" w:sz="4" w:space="0" w:color="auto"/>
              <w:right w:val="single" w:sz="4" w:space="0" w:color="auto"/>
            </w:tcBorders>
          </w:tcPr>
          <w:p w14:paraId="273D1D38"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30; 30; 30</w:t>
            </w:r>
          </w:p>
        </w:tc>
        <w:tc>
          <w:tcPr>
            <w:tcW w:w="1134" w:type="dxa"/>
            <w:tcBorders>
              <w:top w:val="single" w:sz="4" w:space="0" w:color="auto"/>
              <w:left w:val="single" w:sz="4" w:space="0" w:color="auto"/>
              <w:bottom w:val="single" w:sz="4" w:space="0" w:color="auto"/>
              <w:right w:val="single" w:sz="4" w:space="0" w:color="auto"/>
            </w:tcBorders>
          </w:tcPr>
          <w:p w14:paraId="6E96A1F1"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Ne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CF8806"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N - Neopredeljeno</w:t>
            </w:r>
          </w:p>
        </w:tc>
      </w:tr>
      <w:tr w:rsidR="00594882" w:rsidRPr="006168E6" w14:paraId="3221B3DC" w14:textId="77777777" w:rsidTr="00451DAE">
        <w:trPr>
          <w:trHeight w:val="256"/>
        </w:trPr>
        <w:tc>
          <w:tcPr>
            <w:tcW w:w="709" w:type="dxa"/>
            <w:tcBorders>
              <w:top w:val="single" w:sz="4" w:space="0" w:color="auto"/>
              <w:left w:val="single" w:sz="4" w:space="0" w:color="auto"/>
              <w:bottom w:val="single" w:sz="4" w:space="0" w:color="auto"/>
              <w:right w:val="single" w:sz="4" w:space="0" w:color="auto"/>
            </w:tcBorders>
          </w:tcPr>
          <w:p w14:paraId="4354029D" w14:textId="77777777" w:rsidR="00594882" w:rsidRPr="006168E6" w:rsidRDefault="00594882" w:rsidP="00594882">
            <w:pPr>
              <w:spacing w:after="60" w:line="240" w:lineRule="auto"/>
              <w:rPr>
                <w:rFonts w:ascii="Calibri" w:hAnsi="Calibri" w:cs="Calibri"/>
                <w:b/>
                <w:bCs/>
                <w:kern w:val="0"/>
                <w:sz w:val="20"/>
                <w:szCs w:val="20"/>
                <w14:ligatures w14:val="none"/>
              </w:rPr>
            </w:pPr>
            <w:r w:rsidRPr="006168E6">
              <w:rPr>
                <w:rFonts w:ascii="Calibri" w:hAnsi="Calibri" w:cs="Calibri"/>
                <w:b/>
                <w:bCs/>
                <w:kern w:val="0"/>
                <w:sz w:val="20"/>
                <w:szCs w:val="20"/>
                <w14:ligatures w14:val="none"/>
              </w:rPr>
              <w:t>91502</w:t>
            </w:r>
          </w:p>
        </w:tc>
        <w:tc>
          <w:tcPr>
            <w:tcW w:w="1559" w:type="dxa"/>
            <w:tcBorders>
              <w:top w:val="single" w:sz="4" w:space="0" w:color="auto"/>
              <w:left w:val="single" w:sz="4" w:space="0" w:color="auto"/>
              <w:bottom w:val="single" w:sz="4" w:space="0" w:color="auto"/>
              <w:right w:val="single" w:sz="4" w:space="0" w:color="auto"/>
            </w:tcBorders>
          </w:tcPr>
          <w:p w14:paraId="08F52093"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2</w:t>
            </w:r>
          </w:p>
        </w:tc>
        <w:tc>
          <w:tcPr>
            <w:tcW w:w="1560" w:type="dxa"/>
            <w:tcBorders>
              <w:top w:val="single" w:sz="4" w:space="0" w:color="auto"/>
              <w:left w:val="single" w:sz="4" w:space="0" w:color="auto"/>
              <w:bottom w:val="single" w:sz="4" w:space="0" w:color="auto"/>
              <w:right w:val="single" w:sz="4" w:space="0" w:color="auto"/>
            </w:tcBorders>
          </w:tcPr>
          <w:p w14:paraId="3EEF4B38"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257670"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 zdravnik specialist; 1 klinični dietetik; 1 diplomirana medicinska sestra</w:t>
            </w:r>
          </w:p>
        </w:tc>
        <w:tc>
          <w:tcPr>
            <w:tcW w:w="992" w:type="dxa"/>
            <w:tcBorders>
              <w:top w:val="single" w:sz="4" w:space="0" w:color="auto"/>
              <w:left w:val="nil"/>
              <w:bottom w:val="single" w:sz="4" w:space="0" w:color="auto"/>
              <w:right w:val="single" w:sz="4" w:space="0" w:color="auto"/>
            </w:tcBorders>
          </w:tcPr>
          <w:p w14:paraId="213D9163"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15; 15; 15</w:t>
            </w:r>
          </w:p>
        </w:tc>
        <w:tc>
          <w:tcPr>
            <w:tcW w:w="1134" w:type="dxa"/>
            <w:tcBorders>
              <w:top w:val="single" w:sz="4" w:space="0" w:color="auto"/>
              <w:left w:val="single" w:sz="4" w:space="0" w:color="auto"/>
              <w:bottom w:val="single" w:sz="4" w:space="0" w:color="auto"/>
              <w:right w:val="single" w:sz="4" w:space="0" w:color="auto"/>
            </w:tcBorders>
          </w:tcPr>
          <w:p w14:paraId="51FF4F9E"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Ne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E3345"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N - Neopredeljeno</w:t>
            </w:r>
          </w:p>
        </w:tc>
      </w:tr>
    </w:tbl>
    <w:p w14:paraId="51FDD7F0" w14:textId="77777777" w:rsidR="00594882" w:rsidRPr="006168E6" w:rsidRDefault="00594882" w:rsidP="00594882"/>
    <w:tbl>
      <w:tblPr>
        <w:tblW w:w="8222" w:type="dxa"/>
        <w:tblInd w:w="-5" w:type="dxa"/>
        <w:tblLayout w:type="fixed"/>
        <w:tblCellMar>
          <w:left w:w="70" w:type="dxa"/>
          <w:right w:w="70" w:type="dxa"/>
        </w:tblCellMar>
        <w:tblLook w:val="04A0" w:firstRow="1" w:lastRow="0" w:firstColumn="1" w:lastColumn="0" w:noHBand="0" w:noVBand="1"/>
      </w:tblPr>
      <w:tblGrid>
        <w:gridCol w:w="709"/>
        <w:gridCol w:w="1276"/>
        <w:gridCol w:w="2911"/>
        <w:gridCol w:w="1341"/>
        <w:gridCol w:w="851"/>
        <w:gridCol w:w="1134"/>
      </w:tblGrid>
      <w:tr w:rsidR="00594882" w:rsidRPr="006168E6" w14:paraId="4C7AB466" w14:textId="77777777" w:rsidTr="00451DAE">
        <w:trPr>
          <w:trHeight w:val="518"/>
        </w:trPr>
        <w:tc>
          <w:tcPr>
            <w:tcW w:w="709" w:type="dxa"/>
            <w:tcBorders>
              <w:top w:val="single" w:sz="4" w:space="0" w:color="auto"/>
              <w:left w:val="single" w:sz="4" w:space="0" w:color="auto"/>
              <w:bottom w:val="single" w:sz="4" w:space="0" w:color="auto"/>
              <w:right w:val="single" w:sz="4" w:space="0" w:color="auto"/>
            </w:tcBorders>
          </w:tcPr>
          <w:p w14:paraId="1251E3F0"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lastRenderedPageBreak/>
              <w:t>Šifra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AA2282E"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Tip storitve</w:t>
            </w:r>
          </w:p>
        </w:tc>
        <w:tc>
          <w:tcPr>
            <w:tcW w:w="2911" w:type="dxa"/>
            <w:tcBorders>
              <w:top w:val="single" w:sz="4" w:space="0" w:color="auto"/>
              <w:left w:val="nil"/>
              <w:bottom w:val="single" w:sz="4" w:space="0" w:color="auto"/>
              <w:right w:val="single" w:sz="4" w:space="0" w:color="auto"/>
            </w:tcBorders>
            <w:shd w:val="clear" w:color="auto" w:fill="auto"/>
            <w:hideMark/>
          </w:tcPr>
          <w:p w14:paraId="69EC5D2D"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Oznaka cene</w:t>
            </w:r>
          </w:p>
        </w:tc>
        <w:tc>
          <w:tcPr>
            <w:tcW w:w="1341" w:type="dxa"/>
            <w:tcBorders>
              <w:top w:val="single" w:sz="4" w:space="0" w:color="auto"/>
              <w:left w:val="nil"/>
              <w:bottom w:val="single" w:sz="4" w:space="0" w:color="auto"/>
              <w:right w:val="single" w:sz="4" w:space="0" w:color="auto"/>
            </w:tcBorders>
          </w:tcPr>
          <w:p w14:paraId="2BBF79D7"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Nivo planiranja</w:t>
            </w:r>
          </w:p>
        </w:tc>
        <w:tc>
          <w:tcPr>
            <w:tcW w:w="851" w:type="dxa"/>
            <w:tcBorders>
              <w:top w:val="single" w:sz="4" w:space="0" w:color="auto"/>
              <w:left w:val="nil"/>
              <w:bottom w:val="single" w:sz="4" w:space="0" w:color="auto"/>
              <w:right w:val="single" w:sz="4" w:space="0" w:color="auto"/>
            </w:tcBorders>
          </w:tcPr>
          <w:p w14:paraId="6BB1F58F"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Šifrant 43</w:t>
            </w:r>
          </w:p>
        </w:tc>
        <w:tc>
          <w:tcPr>
            <w:tcW w:w="1134" w:type="dxa"/>
            <w:tcBorders>
              <w:top w:val="single" w:sz="4" w:space="0" w:color="auto"/>
              <w:left w:val="nil"/>
              <w:bottom w:val="single" w:sz="4" w:space="0" w:color="auto"/>
              <w:right w:val="single" w:sz="4" w:space="0" w:color="auto"/>
            </w:tcBorders>
          </w:tcPr>
          <w:p w14:paraId="25266197" w14:textId="77777777" w:rsidR="00594882" w:rsidRPr="006168E6" w:rsidRDefault="00594882" w:rsidP="00594882">
            <w:pPr>
              <w:spacing w:after="0"/>
              <w:jc w:val="center"/>
              <w:rPr>
                <w:rFonts w:cstheme="minorHAnsi"/>
                <w:kern w:val="0"/>
                <w:sz w:val="20"/>
                <w:szCs w:val="20"/>
                <w14:ligatures w14:val="none"/>
              </w:rPr>
            </w:pPr>
            <w:r w:rsidRPr="006168E6">
              <w:rPr>
                <w:rFonts w:cstheme="minorHAnsi"/>
                <w:kern w:val="0"/>
                <w:sz w:val="20"/>
                <w:szCs w:val="20"/>
                <w14:ligatures w14:val="none"/>
              </w:rPr>
              <w:t>Izjema glede na pogodbo</w:t>
            </w:r>
          </w:p>
        </w:tc>
      </w:tr>
      <w:tr w:rsidR="00594882" w:rsidRPr="006168E6" w14:paraId="72FF7463" w14:textId="77777777" w:rsidTr="007B62AB">
        <w:trPr>
          <w:trHeight w:val="255"/>
        </w:trPr>
        <w:tc>
          <w:tcPr>
            <w:tcW w:w="709" w:type="dxa"/>
            <w:tcBorders>
              <w:top w:val="single" w:sz="4" w:space="0" w:color="auto"/>
              <w:left w:val="single" w:sz="4" w:space="0" w:color="auto"/>
              <w:bottom w:val="single" w:sz="4" w:space="0" w:color="auto"/>
              <w:right w:val="single" w:sz="4" w:space="0" w:color="auto"/>
            </w:tcBorders>
            <w:vAlign w:val="center"/>
          </w:tcPr>
          <w:p w14:paraId="1A677F07"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91501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80FE72"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2 TOC</w:t>
            </w:r>
          </w:p>
        </w:tc>
        <w:tc>
          <w:tcPr>
            <w:tcW w:w="2911" w:type="dxa"/>
            <w:tcBorders>
              <w:top w:val="single" w:sz="4" w:space="0" w:color="auto"/>
              <w:left w:val="nil"/>
              <w:bottom w:val="single" w:sz="4" w:space="0" w:color="auto"/>
              <w:right w:val="single" w:sz="4" w:space="0" w:color="auto"/>
            </w:tcBorders>
            <w:shd w:val="clear" w:color="auto" w:fill="auto"/>
            <w:vAlign w:val="center"/>
          </w:tcPr>
          <w:p w14:paraId="62AE1927"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3 – Cena je enaka ceni v ceniku</w:t>
            </w:r>
          </w:p>
        </w:tc>
        <w:tc>
          <w:tcPr>
            <w:tcW w:w="1341" w:type="dxa"/>
            <w:tcBorders>
              <w:top w:val="single" w:sz="4" w:space="0" w:color="auto"/>
              <w:left w:val="nil"/>
              <w:bottom w:val="single" w:sz="4" w:space="0" w:color="auto"/>
              <w:right w:val="single" w:sz="4" w:space="0" w:color="auto"/>
            </w:tcBorders>
            <w:vAlign w:val="center"/>
          </w:tcPr>
          <w:p w14:paraId="4C07E0C8" w14:textId="77777777" w:rsidR="00594882" w:rsidRPr="006168E6" w:rsidRDefault="00594882" w:rsidP="00594882">
            <w:pPr>
              <w:spacing w:after="0"/>
              <w:jc w:val="center"/>
              <w:rPr>
                <w:rFonts w:cstheme="minorHAnsi"/>
                <w:b/>
                <w:bCs/>
                <w:kern w:val="0"/>
                <w:sz w:val="20"/>
                <w:szCs w:val="20"/>
                <w14:ligatures w14:val="none"/>
              </w:rPr>
            </w:pPr>
            <w:r w:rsidRPr="006168E6">
              <w:rPr>
                <w:rFonts w:cstheme="minorHAnsi"/>
                <w:b/>
                <w:bCs/>
                <w:kern w:val="0"/>
                <w:sz w:val="20"/>
                <w:szCs w:val="20"/>
                <w14:ligatures w14:val="none"/>
              </w:rPr>
              <w:t>Z0030</w:t>
            </w:r>
          </w:p>
        </w:tc>
        <w:tc>
          <w:tcPr>
            <w:tcW w:w="851" w:type="dxa"/>
            <w:tcBorders>
              <w:top w:val="single" w:sz="4" w:space="0" w:color="auto"/>
              <w:left w:val="nil"/>
              <w:bottom w:val="single" w:sz="4" w:space="0" w:color="auto"/>
              <w:right w:val="single" w:sz="4" w:space="0" w:color="auto"/>
            </w:tcBorders>
            <w:vAlign w:val="center"/>
          </w:tcPr>
          <w:p w14:paraId="65473CE9" w14:textId="77777777" w:rsidR="00594882" w:rsidRPr="006168E6" w:rsidRDefault="00594882" w:rsidP="00594882">
            <w:pPr>
              <w:spacing w:after="0"/>
              <w:jc w:val="center"/>
              <w:rPr>
                <w:rFonts w:cstheme="minorHAnsi"/>
                <w:b/>
                <w:bCs/>
                <w:kern w:val="0"/>
                <w:sz w:val="20"/>
                <w:szCs w:val="20"/>
                <w14:ligatures w14:val="none"/>
              </w:rPr>
            </w:pPr>
            <w:r w:rsidRPr="006168E6">
              <w:rPr>
                <w:rFonts w:cstheme="minorHAnsi"/>
                <w:b/>
                <w:bCs/>
                <w:kern w:val="0"/>
                <w:sz w:val="20"/>
                <w:szCs w:val="20"/>
                <w14:ligatures w14:val="none"/>
              </w:rPr>
              <w:t>Z0030</w:t>
            </w:r>
          </w:p>
        </w:tc>
        <w:tc>
          <w:tcPr>
            <w:tcW w:w="1134" w:type="dxa"/>
            <w:tcBorders>
              <w:top w:val="single" w:sz="4" w:space="0" w:color="auto"/>
              <w:left w:val="nil"/>
              <w:bottom w:val="single" w:sz="4" w:space="0" w:color="auto"/>
              <w:right w:val="single" w:sz="4" w:space="0" w:color="auto"/>
            </w:tcBorders>
            <w:vAlign w:val="center"/>
          </w:tcPr>
          <w:p w14:paraId="78F891D4" w14:textId="77777777" w:rsidR="00594882" w:rsidRPr="006168E6" w:rsidRDefault="00594882" w:rsidP="007B62AB">
            <w:pPr>
              <w:spacing w:after="0"/>
              <w:jc w:val="center"/>
              <w:rPr>
                <w:rFonts w:cstheme="minorHAnsi"/>
                <w:b/>
                <w:bCs/>
                <w:kern w:val="0"/>
                <w:sz w:val="20"/>
                <w:szCs w:val="20"/>
                <w14:ligatures w14:val="none"/>
              </w:rPr>
            </w:pPr>
            <w:r w:rsidRPr="006168E6">
              <w:rPr>
                <w:rFonts w:cstheme="minorHAnsi"/>
                <w:b/>
                <w:bCs/>
                <w:kern w:val="0"/>
                <w:sz w:val="20"/>
                <w:szCs w:val="20"/>
                <w14:ligatures w14:val="none"/>
              </w:rPr>
              <w:t>Da</w:t>
            </w:r>
          </w:p>
        </w:tc>
      </w:tr>
      <w:tr w:rsidR="00594882" w:rsidRPr="006168E6" w14:paraId="7A50ADBF" w14:textId="77777777" w:rsidTr="007B62AB">
        <w:trPr>
          <w:trHeight w:val="255"/>
        </w:trPr>
        <w:tc>
          <w:tcPr>
            <w:tcW w:w="709" w:type="dxa"/>
            <w:tcBorders>
              <w:top w:val="single" w:sz="4" w:space="0" w:color="auto"/>
              <w:left w:val="single" w:sz="4" w:space="0" w:color="auto"/>
              <w:bottom w:val="single" w:sz="4" w:space="0" w:color="auto"/>
              <w:right w:val="single" w:sz="4" w:space="0" w:color="auto"/>
            </w:tcBorders>
            <w:vAlign w:val="center"/>
          </w:tcPr>
          <w:p w14:paraId="4D20FC44"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91502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7A91C0"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2 TOC</w:t>
            </w:r>
          </w:p>
        </w:tc>
        <w:tc>
          <w:tcPr>
            <w:tcW w:w="2911" w:type="dxa"/>
            <w:tcBorders>
              <w:top w:val="single" w:sz="4" w:space="0" w:color="auto"/>
              <w:left w:val="nil"/>
              <w:bottom w:val="single" w:sz="4" w:space="0" w:color="auto"/>
              <w:right w:val="single" w:sz="4" w:space="0" w:color="auto"/>
            </w:tcBorders>
            <w:shd w:val="clear" w:color="auto" w:fill="auto"/>
            <w:vAlign w:val="center"/>
          </w:tcPr>
          <w:p w14:paraId="4A362C72" w14:textId="77777777" w:rsidR="00594882" w:rsidRPr="006168E6" w:rsidRDefault="00594882" w:rsidP="00594882">
            <w:pPr>
              <w:spacing w:after="60" w:line="240" w:lineRule="auto"/>
              <w:jc w:val="center"/>
              <w:rPr>
                <w:rFonts w:ascii="Calibri" w:hAnsi="Calibri" w:cs="Calibri"/>
                <w:b/>
                <w:bCs/>
                <w:kern w:val="0"/>
                <w:sz w:val="20"/>
                <w:szCs w:val="20"/>
                <w14:ligatures w14:val="none"/>
              </w:rPr>
            </w:pPr>
            <w:r w:rsidRPr="006168E6">
              <w:rPr>
                <w:rFonts w:ascii="Calibri" w:hAnsi="Calibri" w:cs="Calibri"/>
                <w:b/>
                <w:bCs/>
                <w:kern w:val="0"/>
                <w:sz w:val="20"/>
                <w:szCs w:val="20"/>
                <w14:ligatures w14:val="none"/>
              </w:rPr>
              <w:t>3 – Cena je enaka ceni v ceniku</w:t>
            </w:r>
          </w:p>
        </w:tc>
        <w:tc>
          <w:tcPr>
            <w:tcW w:w="1341" w:type="dxa"/>
            <w:tcBorders>
              <w:top w:val="single" w:sz="4" w:space="0" w:color="auto"/>
              <w:left w:val="nil"/>
              <w:bottom w:val="single" w:sz="4" w:space="0" w:color="auto"/>
              <w:right w:val="single" w:sz="4" w:space="0" w:color="auto"/>
            </w:tcBorders>
            <w:vAlign w:val="center"/>
          </w:tcPr>
          <w:p w14:paraId="1B53E603" w14:textId="77777777" w:rsidR="00594882" w:rsidRPr="006168E6" w:rsidRDefault="00594882" w:rsidP="00594882">
            <w:pPr>
              <w:spacing w:after="0"/>
              <w:jc w:val="center"/>
              <w:rPr>
                <w:rFonts w:cstheme="minorHAnsi"/>
                <w:b/>
                <w:bCs/>
                <w:kern w:val="0"/>
                <w:sz w:val="20"/>
                <w:szCs w:val="20"/>
                <w14:ligatures w14:val="none"/>
              </w:rPr>
            </w:pPr>
            <w:r w:rsidRPr="006168E6">
              <w:rPr>
                <w:rFonts w:cstheme="minorHAnsi"/>
                <w:b/>
                <w:bCs/>
                <w:kern w:val="0"/>
                <w:sz w:val="20"/>
                <w:szCs w:val="20"/>
                <w14:ligatures w14:val="none"/>
              </w:rPr>
              <w:t>Z0030</w:t>
            </w:r>
          </w:p>
        </w:tc>
        <w:tc>
          <w:tcPr>
            <w:tcW w:w="851" w:type="dxa"/>
            <w:tcBorders>
              <w:top w:val="single" w:sz="4" w:space="0" w:color="auto"/>
              <w:left w:val="nil"/>
              <w:bottom w:val="single" w:sz="4" w:space="0" w:color="auto"/>
              <w:right w:val="single" w:sz="4" w:space="0" w:color="auto"/>
            </w:tcBorders>
            <w:vAlign w:val="center"/>
          </w:tcPr>
          <w:p w14:paraId="7CABB756" w14:textId="77777777" w:rsidR="00594882" w:rsidRPr="006168E6" w:rsidRDefault="00594882" w:rsidP="00594882">
            <w:pPr>
              <w:spacing w:after="0"/>
              <w:jc w:val="center"/>
              <w:rPr>
                <w:rFonts w:cstheme="minorHAnsi"/>
                <w:b/>
                <w:bCs/>
                <w:kern w:val="0"/>
                <w:sz w:val="20"/>
                <w:szCs w:val="20"/>
                <w14:ligatures w14:val="none"/>
              </w:rPr>
            </w:pPr>
            <w:r w:rsidRPr="006168E6">
              <w:rPr>
                <w:rFonts w:cstheme="minorHAnsi"/>
                <w:b/>
                <w:bCs/>
                <w:kern w:val="0"/>
                <w:sz w:val="20"/>
                <w:szCs w:val="20"/>
                <w14:ligatures w14:val="none"/>
              </w:rPr>
              <w:t>Z0030</w:t>
            </w:r>
          </w:p>
        </w:tc>
        <w:tc>
          <w:tcPr>
            <w:tcW w:w="1134" w:type="dxa"/>
            <w:tcBorders>
              <w:top w:val="single" w:sz="4" w:space="0" w:color="auto"/>
              <w:left w:val="nil"/>
              <w:bottom w:val="single" w:sz="4" w:space="0" w:color="auto"/>
              <w:right w:val="single" w:sz="4" w:space="0" w:color="auto"/>
            </w:tcBorders>
            <w:vAlign w:val="center"/>
          </w:tcPr>
          <w:p w14:paraId="62A54B90" w14:textId="77777777" w:rsidR="00594882" w:rsidRPr="006168E6" w:rsidRDefault="00594882" w:rsidP="007B62AB">
            <w:pPr>
              <w:spacing w:after="0"/>
              <w:jc w:val="center"/>
              <w:rPr>
                <w:rFonts w:cstheme="minorHAnsi"/>
                <w:b/>
                <w:bCs/>
                <w:kern w:val="0"/>
                <w:sz w:val="20"/>
                <w:szCs w:val="20"/>
                <w14:ligatures w14:val="none"/>
              </w:rPr>
            </w:pPr>
            <w:r w:rsidRPr="006168E6">
              <w:rPr>
                <w:rFonts w:cstheme="minorHAnsi"/>
                <w:b/>
                <w:bCs/>
                <w:kern w:val="0"/>
                <w:sz w:val="20"/>
                <w:szCs w:val="20"/>
                <w14:ligatures w14:val="none"/>
              </w:rPr>
              <w:t>Da</w:t>
            </w:r>
          </w:p>
        </w:tc>
      </w:tr>
    </w:tbl>
    <w:p w14:paraId="042681CF" w14:textId="77777777" w:rsidR="00594882" w:rsidRPr="006168E6" w:rsidRDefault="00594882" w:rsidP="00594882"/>
    <w:p w14:paraId="544E9AC5" w14:textId="77777777" w:rsidR="00594882" w:rsidRPr="006168E6" w:rsidRDefault="00594882" w:rsidP="00594882">
      <w:pPr>
        <w:numPr>
          <w:ilvl w:val="0"/>
          <w:numId w:val="16"/>
        </w:numPr>
        <w:spacing w:after="0" w:line="240" w:lineRule="auto"/>
        <w:ind w:left="357" w:hanging="357"/>
        <w:contextualSpacing/>
        <w:jc w:val="both"/>
        <w:rPr>
          <w:rFonts w:ascii="Calibri" w:eastAsia="Times New Roman" w:hAnsi="Calibri" w:cs="Arial"/>
          <w:kern w:val="0"/>
          <w:lang w:eastAsia="sl-SI"/>
          <w14:ligatures w14:val="none"/>
        </w:rPr>
      </w:pPr>
      <w:r w:rsidRPr="006168E6">
        <w:rPr>
          <w:rFonts w:ascii="Calibri" w:eastAsia="Times New Roman" w:hAnsi="Calibri" w:cs="Calibri"/>
          <w:kern w:val="0"/>
          <w:lang w:eastAsia="sl-SI"/>
          <w14:ligatures w14:val="none"/>
        </w:rPr>
        <w:t>povezovalni šifrant K9 »Izjeme pri obračunavanju storitev po vrstah in podvrstah zdravstvenih dejavnosti glede na pogodbo«:</w:t>
      </w:r>
    </w:p>
    <w:p w14:paraId="669456B9" w14:textId="77777777" w:rsidR="00594882" w:rsidRPr="006168E6" w:rsidRDefault="00594882" w:rsidP="00594882">
      <w:pPr>
        <w:spacing w:after="0" w:line="240" w:lineRule="auto"/>
        <w:ind w:left="357"/>
        <w:contextualSpacing/>
        <w:jc w:val="both"/>
        <w:rPr>
          <w:rFonts w:ascii="Calibri" w:eastAsia="Times New Roman" w:hAnsi="Calibri" w:cs="Arial"/>
          <w:kern w:val="0"/>
          <w:sz w:val="10"/>
          <w:szCs w:val="10"/>
          <w:lang w:eastAsia="sl-SI"/>
          <w14:ligatures w14:val="none"/>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521"/>
        <w:gridCol w:w="548"/>
        <w:gridCol w:w="4680"/>
        <w:gridCol w:w="2693"/>
      </w:tblGrid>
      <w:tr w:rsidR="00594882" w:rsidRPr="006168E6" w14:paraId="03C757CF" w14:textId="77777777" w:rsidTr="00451DAE">
        <w:trPr>
          <w:trHeight w:val="261"/>
          <w:jc w:val="center"/>
        </w:trPr>
        <w:tc>
          <w:tcPr>
            <w:tcW w:w="909" w:type="dxa"/>
            <w:shd w:val="clear" w:color="auto" w:fill="auto"/>
          </w:tcPr>
          <w:p w14:paraId="63CFEB45" w14:textId="77777777" w:rsidR="00594882" w:rsidRPr="006168E6" w:rsidRDefault="00594882" w:rsidP="00594882">
            <w:pPr>
              <w:tabs>
                <w:tab w:val="left" w:pos="5670"/>
              </w:tabs>
              <w:spacing w:after="0" w:line="240" w:lineRule="auto"/>
              <w:jc w:val="both"/>
              <w:rPr>
                <w:rFonts w:ascii="Calibri" w:eastAsia="Calibri" w:hAnsi="Calibri" w:cs="Times New Roman"/>
                <w:kern w:val="0"/>
                <w:sz w:val="20"/>
                <w:szCs w:val="20"/>
                <w14:ligatures w14:val="none"/>
              </w:rPr>
            </w:pPr>
          </w:p>
        </w:tc>
        <w:tc>
          <w:tcPr>
            <w:tcW w:w="5749" w:type="dxa"/>
            <w:gridSpan w:val="3"/>
            <w:shd w:val="clear" w:color="auto" w:fill="auto"/>
          </w:tcPr>
          <w:p w14:paraId="3A819DC5" w14:textId="77777777" w:rsidR="00594882" w:rsidRPr="006168E6" w:rsidRDefault="00594882" w:rsidP="00594882">
            <w:pPr>
              <w:tabs>
                <w:tab w:val="left" w:pos="5670"/>
              </w:tabs>
              <w:spacing w:after="0" w:line="240" w:lineRule="auto"/>
              <w:rPr>
                <w:rFonts w:ascii="Calibri" w:eastAsia="Calibri" w:hAnsi="Calibri" w:cs="Times New Roman"/>
                <w:kern w:val="0"/>
                <w:sz w:val="20"/>
                <w:szCs w:val="20"/>
                <w14:ligatures w14:val="none"/>
              </w:rPr>
            </w:pPr>
          </w:p>
        </w:tc>
        <w:tc>
          <w:tcPr>
            <w:tcW w:w="2693" w:type="dxa"/>
          </w:tcPr>
          <w:p w14:paraId="198E5108" w14:textId="77777777" w:rsidR="00594882" w:rsidRPr="006168E6" w:rsidRDefault="00594882" w:rsidP="00594882">
            <w:pPr>
              <w:tabs>
                <w:tab w:val="left" w:pos="5670"/>
              </w:tabs>
              <w:spacing w:after="0" w:line="240" w:lineRule="auto"/>
              <w:jc w:val="center"/>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Šifra storitve</w:t>
            </w:r>
          </w:p>
        </w:tc>
      </w:tr>
      <w:tr w:rsidR="00594882" w:rsidRPr="006168E6" w14:paraId="3CED727A" w14:textId="77777777" w:rsidTr="00451DAE">
        <w:trPr>
          <w:trHeight w:val="261"/>
          <w:jc w:val="center"/>
        </w:trPr>
        <w:tc>
          <w:tcPr>
            <w:tcW w:w="909" w:type="dxa"/>
            <w:shd w:val="clear" w:color="auto" w:fill="auto"/>
          </w:tcPr>
          <w:p w14:paraId="118040A5" w14:textId="77777777" w:rsidR="00594882" w:rsidRPr="006168E6" w:rsidRDefault="00594882" w:rsidP="00594882">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Q86.220</w:t>
            </w:r>
          </w:p>
        </w:tc>
        <w:tc>
          <w:tcPr>
            <w:tcW w:w="5749" w:type="dxa"/>
            <w:gridSpan w:val="3"/>
            <w:shd w:val="clear" w:color="auto" w:fill="auto"/>
          </w:tcPr>
          <w:p w14:paraId="003CC65F" w14:textId="77777777" w:rsidR="00594882" w:rsidRPr="006168E6" w:rsidRDefault="00594882" w:rsidP="00594882">
            <w:pPr>
              <w:tabs>
                <w:tab w:val="left" w:pos="5670"/>
              </w:tabs>
              <w:spacing w:after="0" w:line="240" w:lineRule="auto"/>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Specialistična zunajbolnišnična zdravstvena dejavnost</w:t>
            </w:r>
          </w:p>
        </w:tc>
        <w:tc>
          <w:tcPr>
            <w:tcW w:w="2693" w:type="dxa"/>
          </w:tcPr>
          <w:p w14:paraId="3692E87A" w14:textId="77777777" w:rsidR="00594882" w:rsidRPr="006168E6" w:rsidRDefault="00594882" w:rsidP="00594882">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594882" w:rsidRPr="006168E6" w14:paraId="0CF3E26D" w14:textId="77777777" w:rsidTr="00451DAE">
        <w:trPr>
          <w:trHeight w:val="261"/>
          <w:jc w:val="center"/>
        </w:trPr>
        <w:tc>
          <w:tcPr>
            <w:tcW w:w="909" w:type="dxa"/>
            <w:shd w:val="clear" w:color="auto" w:fill="auto"/>
          </w:tcPr>
          <w:p w14:paraId="7C4D9898" w14:textId="77777777" w:rsidR="00594882" w:rsidRPr="006168E6" w:rsidRDefault="00594882" w:rsidP="00594882">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1" w:type="dxa"/>
            <w:shd w:val="clear" w:color="auto" w:fill="auto"/>
          </w:tcPr>
          <w:p w14:paraId="47E3FD19" w14:textId="77777777" w:rsidR="00594882" w:rsidRPr="006168E6" w:rsidRDefault="00594882" w:rsidP="00594882">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204</w:t>
            </w:r>
          </w:p>
        </w:tc>
        <w:tc>
          <w:tcPr>
            <w:tcW w:w="5228" w:type="dxa"/>
            <w:gridSpan w:val="2"/>
            <w:shd w:val="clear" w:color="auto" w:fill="auto"/>
          </w:tcPr>
          <w:p w14:paraId="107187EB" w14:textId="77777777" w:rsidR="00594882" w:rsidRPr="006168E6" w:rsidRDefault="00594882" w:rsidP="00594882">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Fizikalna in rehabilitacijska medicina v specialistični zunajbolnišnični dejavnosti</w:t>
            </w:r>
          </w:p>
        </w:tc>
        <w:tc>
          <w:tcPr>
            <w:tcW w:w="2693" w:type="dxa"/>
          </w:tcPr>
          <w:p w14:paraId="6E78020F" w14:textId="77777777" w:rsidR="00594882" w:rsidRPr="006168E6" w:rsidRDefault="00594882" w:rsidP="00594882">
            <w:pPr>
              <w:tabs>
                <w:tab w:val="left" w:pos="5670"/>
              </w:tabs>
              <w:spacing w:after="0" w:line="240" w:lineRule="auto"/>
              <w:jc w:val="center"/>
              <w:rPr>
                <w:rFonts w:ascii="Calibri" w:eastAsia="Times New Roman" w:hAnsi="Calibri" w:cs="Calibri"/>
                <w:kern w:val="0"/>
                <w:sz w:val="20"/>
                <w:szCs w:val="20"/>
                <w:lang w:eastAsia="sl-SI"/>
                <w14:ligatures w14:val="none"/>
              </w:rPr>
            </w:pPr>
          </w:p>
        </w:tc>
      </w:tr>
      <w:tr w:rsidR="00594882" w:rsidRPr="006168E6" w14:paraId="6DF7A903" w14:textId="77777777" w:rsidTr="00451DAE">
        <w:trPr>
          <w:trHeight w:val="261"/>
          <w:jc w:val="center"/>
        </w:trPr>
        <w:tc>
          <w:tcPr>
            <w:tcW w:w="909" w:type="dxa"/>
            <w:shd w:val="clear" w:color="auto" w:fill="auto"/>
          </w:tcPr>
          <w:p w14:paraId="03423583" w14:textId="77777777" w:rsidR="00594882" w:rsidRPr="006168E6" w:rsidRDefault="00594882" w:rsidP="00594882">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21" w:type="dxa"/>
            <w:shd w:val="clear" w:color="auto" w:fill="auto"/>
          </w:tcPr>
          <w:p w14:paraId="1E0B81C3" w14:textId="77777777" w:rsidR="00594882" w:rsidRPr="006168E6" w:rsidRDefault="00594882" w:rsidP="00594882">
            <w:pPr>
              <w:tabs>
                <w:tab w:val="left" w:pos="5670"/>
              </w:tabs>
              <w:spacing w:after="0" w:line="240" w:lineRule="auto"/>
              <w:jc w:val="both"/>
              <w:rPr>
                <w:rFonts w:ascii="Calibri" w:eastAsia="Times New Roman" w:hAnsi="Calibri" w:cs="Calibri"/>
                <w:kern w:val="0"/>
                <w:sz w:val="20"/>
                <w:szCs w:val="20"/>
                <w:lang w:eastAsia="sl-SI"/>
                <w14:ligatures w14:val="none"/>
              </w:rPr>
            </w:pPr>
          </w:p>
        </w:tc>
        <w:tc>
          <w:tcPr>
            <w:tcW w:w="548" w:type="dxa"/>
            <w:shd w:val="clear" w:color="auto" w:fill="auto"/>
          </w:tcPr>
          <w:p w14:paraId="3A7DDEE6" w14:textId="77777777" w:rsidR="00594882" w:rsidRPr="006168E6" w:rsidRDefault="00594882" w:rsidP="00594882">
            <w:pPr>
              <w:tabs>
                <w:tab w:val="left" w:pos="5670"/>
              </w:tabs>
              <w:spacing w:after="0" w:line="240" w:lineRule="auto"/>
              <w:jc w:val="both"/>
              <w:rPr>
                <w:rFonts w:ascii="Calibri" w:eastAsia="Times New Roman" w:hAnsi="Calibri" w:cs="Calibri"/>
                <w:kern w:val="0"/>
                <w:sz w:val="20"/>
                <w:szCs w:val="20"/>
                <w:lang w:eastAsia="sl-SI"/>
                <w14:ligatures w14:val="none"/>
              </w:rPr>
            </w:pPr>
            <w:r w:rsidRPr="006168E6">
              <w:rPr>
                <w:rFonts w:ascii="Calibri" w:eastAsia="Calibri" w:hAnsi="Calibri" w:cs="Times New Roman"/>
                <w:kern w:val="0"/>
                <w:sz w:val="20"/>
                <w:szCs w:val="20"/>
                <w14:ligatures w14:val="none"/>
              </w:rPr>
              <w:t>205</w:t>
            </w:r>
          </w:p>
        </w:tc>
        <w:tc>
          <w:tcPr>
            <w:tcW w:w="4680" w:type="dxa"/>
            <w:shd w:val="clear" w:color="auto" w:fill="auto"/>
          </w:tcPr>
          <w:p w14:paraId="09DCEBDC" w14:textId="77777777" w:rsidR="00594882" w:rsidRPr="006168E6" w:rsidRDefault="00594882" w:rsidP="00594882">
            <w:pPr>
              <w:tabs>
                <w:tab w:val="left" w:pos="5670"/>
              </w:tabs>
              <w:spacing w:after="0" w:line="240" w:lineRule="auto"/>
              <w:rPr>
                <w:rFonts w:ascii="Calibri" w:eastAsia="Times New Roman" w:hAnsi="Calibri" w:cs="Calibri"/>
                <w:kern w:val="0"/>
                <w:sz w:val="20"/>
                <w:szCs w:val="20"/>
                <w:lang w:eastAsia="sl-SI"/>
                <w14:ligatures w14:val="none"/>
              </w:rPr>
            </w:pPr>
            <w:r w:rsidRPr="006168E6">
              <w:rPr>
                <w:rFonts w:ascii="Calibri" w:eastAsia="Times New Roman" w:hAnsi="Calibri" w:cs="Calibri"/>
                <w:kern w:val="0"/>
                <w:sz w:val="20"/>
                <w:szCs w:val="20"/>
                <w:lang w:eastAsia="sl-SI"/>
                <w14:ligatures w14:val="none"/>
              </w:rPr>
              <w:t>Rehabilitacija</w:t>
            </w:r>
          </w:p>
        </w:tc>
        <w:tc>
          <w:tcPr>
            <w:tcW w:w="2693" w:type="dxa"/>
          </w:tcPr>
          <w:p w14:paraId="7B510347" w14:textId="77777777" w:rsidR="00594882" w:rsidRPr="006168E6" w:rsidRDefault="00594882" w:rsidP="00594882">
            <w:pPr>
              <w:tabs>
                <w:tab w:val="left" w:pos="5670"/>
              </w:tabs>
              <w:spacing w:after="0" w:line="240" w:lineRule="auto"/>
              <w:jc w:val="center"/>
              <w:rPr>
                <w:rFonts w:ascii="Calibri" w:eastAsia="Times New Roman" w:hAnsi="Calibri" w:cs="Calibri"/>
                <w:b/>
                <w:bCs/>
                <w:kern w:val="0"/>
                <w:sz w:val="20"/>
                <w:szCs w:val="20"/>
                <w:lang w:eastAsia="sl-SI"/>
                <w14:ligatures w14:val="none"/>
              </w:rPr>
            </w:pPr>
            <w:r w:rsidRPr="006168E6">
              <w:rPr>
                <w:rFonts w:ascii="Calibri" w:eastAsia="Times New Roman" w:hAnsi="Calibri" w:cs="Calibri"/>
                <w:b/>
                <w:bCs/>
                <w:kern w:val="0"/>
                <w:sz w:val="20"/>
                <w:szCs w:val="20"/>
                <w:lang w:eastAsia="sl-SI"/>
                <w14:ligatures w14:val="none"/>
              </w:rPr>
              <w:t>91501,</w:t>
            </w:r>
            <w:r w:rsidRPr="006168E6">
              <w:t xml:space="preserve"> </w:t>
            </w:r>
            <w:r w:rsidRPr="006168E6">
              <w:rPr>
                <w:rFonts w:ascii="Calibri" w:eastAsia="Times New Roman" w:hAnsi="Calibri" w:cs="Calibri"/>
                <w:b/>
                <w:bCs/>
                <w:kern w:val="0"/>
                <w:sz w:val="20"/>
                <w:szCs w:val="20"/>
                <w:lang w:eastAsia="sl-SI"/>
                <w14:ligatures w14:val="none"/>
              </w:rPr>
              <w:t>91502</w:t>
            </w:r>
          </w:p>
        </w:tc>
      </w:tr>
    </w:tbl>
    <w:p w14:paraId="511BB96C" w14:textId="77777777" w:rsidR="00594882" w:rsidRPr="006168E6" w:rsidRDefault="00594882" w:rsidP="00594882">
      <w:pPr>
        <w:spacing w:after="0" w:line="240" w:lineRule="auto"/>
        <w:jc w:val="both"/>
        <w:rPr>
          <w:rFonts w:ascii="Calibri" w:eastAsia="Times New Roman" w:hAnsi="Calibri" w:cs="Arial"/>
          <w:kern w:val="0"/>
          <w:lang w:eastAsia="sl-SI"/>
          <w14:ligatures w14:val="none"/>
        </w:rPr>
      </w:pPr>
    </w:p>
    <w:p w14:paraId="2FA53C47" w14:textId="77777777" w:rsidR="00594882" w:rsidRPr="006168E6" w:rsidRDefault="00594882" w:rsidP="00594882">
      <w:pPr>
        <w:spacing w:after="0" w:line="240" w:lineRule="auto"/>
        <w:jc w:val="both"/>
        <w:rPr>
          <w:rFonts w:ascii="Calibri" w:eastAsia="Times New Roman" w:hAnsi="Calibri" w:cs="Arial"/>
          <w:kern w:val="0"/>
          <w:lang w:eastAsia="sl-SI"/>
          <w14:ligatures w14:val="none"/>
        </w:rPr>
      </w:pPr>
    </w:p>
    <w:p w14:paraId="710633AD" w14:textId="77777777" w:rsidR="00594882" w:rsidRPr="006168E6" w:rsidRDefault="00594882" w:rsidP="00594882">
      <w:pPr>
        <w:spacing w:after="0" w:line="240" w:lineRule="auto"/>
        <w:jc w:val="both"/>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Spremembe veljajo za storitve, opravljene od 1. 1. 2025 dalje.</w:t>
      </w:r>
    </w:p>
    <w:p w14:paraId="15F9636B" w14:textId="77777777" w:rsidR="00594882" w:rsidRPr="006168E6" w:rsidRDefault="00594882" w:rsidP="00594882">
      <w:pPr>
        <w:spacing w:after="0" w:line="240" w:lineRule="auto"/>
      </w:pPr>
    </w:p>
    <w:p w14:paraId="1B67C52F" w14:textId="77777777" w:rsidR="00594882" w:rsidRPr="006168E6" w:rsidRDefault="00594882" w:rsidP="00594882">
      <w:pPr>
        <w:autoSpaceDE w:val="0"/>
        <w:autoSpaceDN w:val="0"/>
        <w:adjustRightInd w:val="0"/>
        <w:spacing w:after="0" w:line="240" w:lineRule="auto"/>
        <w:jc w:val="both"/>
        <w:rPr>
          <w:rFonts w:ascii="Calibri" w:eastAsia="Times New Roman" w:hAnsi="Calibri" w:cs="Calibri"/>
          <w:kern w:val="0"/>
          <w:lang w:eastAsia="sl-SI"/>
          <w14:ligatures w14:val="none"/>
        </w:rPr>
      </w:pPr>
      <w:r w:rsidRPr="006168E6">
        <w:rPr>
          <w:rFonts w:ascii="Calibri" w:eastAsia="Times New Roman" w:hAnsi="Calibri" w:cs="Calibri"/>
          <w:kern w:val="0"/>
          <w:lang w:eastAsia="sl-SI"/>
          <w14:ligatures w14:val="none"/>
        </w:rPr>
        <w:t xml:space="preserve">Kontaktna oseba za vsebinska vprašanja: </w:t>
      </w:r>
    </w:p>
    <w:p w14:paraId="77045039" w14:textId="77777777" w:rsidR="00594882" w:rsidRPr="00594882" w:rsidRDefault="00594882" w:rsidP="00594882">
      <w:pPr>
        <w:spacing w:after="0" w:line="240" w:lineRule="exact"/>
        <w:rPr>
          <w:rFonts w:ascii="Calibri" w:eastAsia="Times New Roman" w:hAnsi="Calibri" w:cs="Arial"/>
          <w:kern w:val="0"/>
          <w:lang w:eastAsia="sl-SI"/>
          <w14:ligatures w14:val="none"/>
        </w:rPr>
      </w:pPr>
      <w:r w:rsidRPr="006168E6">
        <w:rPr>
          <w:rFonts w:ascii="Calibri" w:eastAsia="Times New Roman" w:hAnsi="Calibri" w:cs="Arial"/>
          <w:kern w:val="0"/>
          <w:lang w:eastAsia="sl-SI"/>
          <w14:ligatures w14:val="none"/>
        </w:rPr>
        <w:t>Nena Bagari Bizjak (</w:t>
      </w:r>
      <w:hyperlink r:id="rId21" w:history="1">
        <w:r w:rsidRPr="006168E6">
          <w:rPr>
            <w:rFonts w:ascii="Calibri" w:eastAsia="Times New Roman" w:hAnsi="Calibri" w:cs="Arial"/>
            <w:noProof/>
            <w:color w:val="0563C1" w:themeColor="hyperlink"/>
            <w:kern w:val="0"/>
            <w:u w:val="single"/>
            <w:lang w:eastAsia="sl-SI"/>
            <w14:ligatures w14:val="none"/>
          </w:rPr>
          <w:t>nena.bagari-bizjak@zzzs.si</w:t>
        </w:r>
      </w:hyperlink>
      <w:r w:rsidRPr="006168E6">
        <w:rPr>
          <w:rFonts w:ascii="Calibri" w:eastAsia="Times New Roman" w:hAnsi="Calibri" w:cs="Arial"/>
          <w:kern w:val="0"/>
          <w:lang w:eastAsia="sl-SI"/>
          <w14:ligatures w14:val="none"/>
        </w:rPr>
        <w:t>; 01/30-77-232)</w:t>
      </w:r>
    </w:p>
    <w:p w14:paraId="7B8684BA" w14:textId="77777777" w:rsidR="00594882" w:rsidRPr="00594882" w:rsidRDefault="00594882" w:rsidP="00594882"/>
    <w:p w14:paraId="44F18018" w14:textId="77777777" w:rsidR="00594882" w:rsidRPr="00E318B3" w:rsidRDefault="00594882" w:rsidP="00F15293">
      <w:pPr>
        <w:keepNext/>
        <w:keepLines/>
        <w:spacing w:after="0" w:line="240" w:lineRule="auto"/>
        <w:jc w:val="both"/>
        <w:rPr>
          <w:rFonts w:ascii="Calibri" w:eastAsia="Times New Roman" w:hAnsi="Calibri" w:cs="Calibri"/>
          <w:bCs/>
          <w:color w:val="0070C0"/>
          <w:kern w:val="0"/>
          <w:lang w:eastAsia="sl-SI"/>
          <w14:ligatures w14:val="none"/>
        </w:rPr>
      </w:pPr>
    </w:p>
    <w:bookmarkEnd w:id="0"/>
    <w:bookmarkEnd w:id="1"/>
    <w:bookmarkEnd w:id="2"/>
    <w:bookmarkEnd w:id="3"/>
    <w:bookmarkEnd w:id="4"/>
    <w:bookmarkEnd w:id="5"/>
    <w:bookmarkEnd w:id="6"/>
    <w:bookmarkEnd w:id="7"/>
    <w:sectPr w:rsidR="00594882" w:rsidRPr="00E318B3" w:rsidSect="00E03CA1">
      <w:headerReference w:type="default" r:id="rId22"/>
      <w:footerReference w:type="default" r:id="rId23"/>
      <w:headerReference w:type="first" r:id="rId2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18AF"/>
    <w:multiLevelType w:val="hybridMultilevel"/>
    <w:tmpl w:val="5BF4F702"/>
    <w:lvl w:ilvl="0" w:tplc="F4E461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E46E1B"/>
    <w:multiLevelType w:val="hybridMultilevel"/>
    <w:tmpl w:val="C3263A5E"/>
    <w:lvl w:ilvl="0" w:tplc="FFFFFFFF">
      <w:start w:val="1"/>
      <w:numFmt w:val="bullet"/>
      <w:lvlText w:val=""/>
      <w:lvlJc w:val="left"/>
      <w:pPr>
        <w:ind w:left="360" w:hanging="360"/>
      </w:pPr>
      <w:rPr>
        <w:rFonts w:ascii="Symbol" w:hAnsi="Symbol" w:hint="default"/>
      </w:rPr>
    </w:lvl>
    <w:lvl w:ilvl="1" w:tplc="872ADB84">
      <w:numFmt w:val="bullet"/>
      <w:lvlText w:val="-"/>
      <w:lvlJc w:val="left"/>
      <w:pPr>
        <w:ind w:left="720" w:hanging="360"/>
      </w:pPr>
      <w:rPr>
        <w:rFonts w:ascii="Arial Narrow" w:eastAsia="Calibri" w:hAnsi="Arial Narrow"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6466C18"/>
    <w:multiLevelType w:val="hybridMultilevel"/>
    <w:tmpl w:val="DA5ECF12"/>
    <w:lvl w:ilvl="0" w:tplc="0424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A8081B"/>
    <w:multiLevelType w:val="hybridMultilevel"/>
    <w:tmpl w:val="D42ADA1A"/>
    <w:lvl w:ilvl="0" w:tplc="075A8A98">
      <w:start w:val="1"/>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6C57B2"/>
    <w:multiLevelType w:val="hybridMultilevel"/>
    <w:tmpl w:val="C2F0237A"/>
    <w:lvl w:ilvl="0" w:tplc="C54C75B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4E0EC7"/>
    <w:multiLevelType w:val="hybridMultilevel"/>
    <w:tmpl w:val="199A8BA0"/>
    <w:lvl w:ilvl="0" w:tplc="A554192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2831E3"/>
    <w:multiLevelType w:val="hybridMultilevel"/>
    <w:tmpl w:val="8F8C6652"/>
    <w:lvl w:ilvl="0" w:tplc="2FF6527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AB128A"/>
    <w:multiLevelType w:val="hybridMultilevel"/>
    <w:tmpl w:val="ADD08A3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1" w15:restartNumberingAfterBreak="0">
    <w:nsid w:val="25CC3395"/>
    <w:multiLevelType w:val="hybridMultilevel"/>
    <w:tmpl w:val="89920F9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101EC9"/>
    <w:multiLevelType w:val="hybridMultilevel"/>
    <w:tmpl w:val="7BD6367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8" w15:restartNumberingAfterBreak="0">
    <w:nsid w:val="47344678"/>
    <w:multiLevelType w:val="hybridMultilevel"/>
    <w:tmpl w:val="38D487C0"/>
    <w:lvl w:ilvl="0" w:tplc="8EB8A4B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7B24203"/>
    <w:multiLevelType w:val="hybridMultilevel"/>
    <w:tmpl w:val="1C6EFEA0"/>
    <w:lvl w:ilvl="0" w:tplc="A1384F5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796C02"/>
    <w:multiLevelType w:val="hybridMultilevel"/>
    <w:tmpl w:val="975406CA"/>
    <w:lvl w:ilvl="0" w:tplc="E0801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E64DC"/>
    <w:multiLevelType w:val="hybridMultilevel"/>
    <w:tmpl w:val="EF24F2D8"/>
    <w:lvl w:ilvl="0" w:tplc="99943710">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556131"/>
    <w:multiLevelType w:val="hybridMultilevel"/>
    <w:tmpl w:val="028E6F3C"/>
    <w:lvl w:ilvl="0" w:tplc="300A7B4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CCC2FDF"/>
    <w:multiLevelType w:val="hybridMultilevel"/>
    <w:tmpl w:val="19AE8E0C"/>
    <w:lvl w:ilvl="0" w:tplc="D0D2C026">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027664C"/>
    <w:multiLevelType w:val="hybridMultilevel"/>
    <w:tmpl w:val="486E2896"/>
    <w:lvl w:ilvl="0" w:tplc="1EE22F9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0E961E3"/>
    <w:multiLevelType w:val="hybridMultilevel"/>
    <w:tmpl w:val="07386944"/>
    <w:lvl w:ilvl="0" w:tplc="075A8A98">
      <w:start w:val="1"/>
      <w:numFmt w:val="bullet"/>
      <w:lvlText w:val="-"/>
      <w:lvlJc w:val="left"/>
      <w:pPr>
        <w:ind w:left="360" w:hanging="360"/>
      </w:pPr>
      <w:rPr>
        <w:rFonts w:ascii="Calibri" w:eastAsia="Times New Roman" w:hAnsi="Calibri"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0" w15:restartNumberingAfterBreak="0">
    <w:nsid w:val="79905F49"/>
    <w:multiLevelType w:val="hybridMultilevel"/>
    <w:tmpl w:val="BA422380"/>
    <w:lvl w:ilvl="0" w:tplc="DC46E6E0">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E87626"/>
    <w:multiLevelType w:val="hybridMultilevel"/>
    <w:tmpl w:val="7F58DE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486159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4"/>
  </w:num>
  <w:num w:numId="3" w16cid:durableId="1207109882">
    <w:abstractNumId w:val="15"/>
  </w:num>
  <w:num w:numId="4" w16cid:durableId="343291269">
    <w:abstractNumId w:val="16"/>
  </w:num>
  <w:num w:numId="5" w16cid:durableId="1637639642">
    <w:abstractNumId w:val="17"/>
  </w:num>
  <w:num w:numId="6" w16cid:durableId="680275960">
    <w:abstractNumId w:val="6"/>
  </w:num>
  <w:num w:numId="7" w16cid:durableId="63993206">
    <w:abstractNumId w:val="10"/>
  </w:num>
  <w:num w:numId="8" w16cid:durableId="83233563">
    <w:abstractNumId w:val="22"/>
  </w:num>
  <w:num w:numId="9" w16cid:durableId="823936965">
    <w:abstractNumId w:val="19"/>
  </w:num>
  <w:num w:numId="10" w16cid:durableId="1696420019">
    <w:abstractNumId w:val="7"/>
  </w:num>
  <w:num w:numId="11" w16cid:durableId="1627009040">
    <w:abstractNumId w:val="28"/>
  </w:num>
  <w:num w:numId="12" w16cid:durableId="1614707513">
    <w:abstractNumId w:val="3"/>
  </w:num>
  <w:num w:numId="13" w16cid:durableId="915170588">
    <w:abstractNumId w:val="23"/>
  </w:num>
  <w:num w:numId="14" w16cid:durableId="49808552">
    <w:abstractNumId w:val="25"/>
  </w:num>
  <w:num w:numId="15" w16cid:durableId="1842618001">
    <w:abstractNumId w:val="18"/>
  </w:num>
  <w:num w:numId="16" w16cid:durableId="253899481">
    <w:abstractNumId w:val="4"/>
  </w:num>
  <w:num w:numId="17" w16cid:durableId="1296792819">
    <w:abstractNumId w:val="21"/>
  </w:num>
  <w:num w:numId="18" w16cid:durableId="1646276412">
    <w:abstractNumId w:val="9"/>
  </w:num>
  <w:num w:numId="19" w16cid:durableId="1851985830">
    <w:abstractNumId w:val="27"/>
  </w:num>
  <w:num w:numId="20" w16cid:durableId="173227553">
    <w:abstractNumId w:val="31"/>
  </w:num>
  <w:num w:numId="21" w16cid:durableId="1020669350">
    <w:abstractNumId w:val="30"/>
  </w:num>
  <w:num w:numId="22" w16cid:durableId="78675838">
    <w:abstractNumId w:val="1"/>
  </w:num>
  <w:num w:numId="23" w16cid:durableId="37166840">
    <w:abstractNumId w:val="5"/>
  </w:num>
  <w:num w:numId="24" w16cid:durableId="218825989">
    <w:abstractNumId w:val="24"/>
  </w:num>
  <w:num w:numId="25" w16cid:durableId="287590065">
    <w:abstractNumId w:val="11"/>
  </w:num>
  <w:num w:numId="26" w16cid:durableId="610207950">
    <w:abstractNumId w:val="2"/>
  </w:num>
  <w:num w:numId="27" w16cid:durableId="1510558780">
    <w:abstractNumId w:val="20"/>
  </w:num>
  <w:num w:numId="28" w16cid:durableId="1362366230">
    <w:abstractNumId w:val="26"/>
  </w:num>
  <w:num w:numId="29" w16cid:durableId="653142103">
    <w:abstractNumId w:val="12"/>
  </w:num>
  <w:num w:numId="30" w16cid:durableId="1409498943">
    <w:abstractNumId w:val="8"/>
  </w:num>
  <w:num w:numId="31" w16cid:durableId="386418732">
    <w:abstractNumId w:val="0"/>
  </w:num>
  <w:num w:numId="32" w16cid:durableId="1499031369">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7DBC"/>
    <w:rsid w:val="00025AFE"/>
    <w:rsid w:val="00084171"/>
    <w:rsid w:val="000851D2"/>
    <w:rsid w:val="000954E0"/>
    <w:rsid w:val="000A5057"/>
    <w:rsid w:val="000B0CFB"/>
    <w:rsid w:val="000B31FD"/>
    <w:rsid w:val="000C7C7A"/>
    <w:rsid w:val="000D08CA"/>
    <w:rsid w:val="000D6EA7"/>
    <w:rsid w:val="000E3C78"/>
    <w:rsid w:val="00132230"/>
    <w:rsid w:val="00142522"/>
    <w:rsid w:val="00161D7D"/>
    <w:rsid w:val="001738DB"/>
    <w:rsid w:val="00197C2B"/>
    <w:rsid w:val="001A1B3B"/>
    <w:rsid w:val="001A505C"/>
    <w:rsid w:val="001A55C4"/>
    <w:rsid w:val="001B28EB"/>
    <w:rsid w:val="001E3C3E"/>
    <w:rsid w:val="001F08DD"/>
    <w:rsid w:val="00215494"/>
    <w:rsid w:val="00236C21"/>
    <w:rsid w:val="00241473"/>
    <w:rsid w:val="00253CF7"/>
    <w:rsid w:val="002634FC"/>
    <w:rsid w:val="002709E0"/>
    <w:rsid w:val="002C1018"/>
    <w:rsid w:val="002D05AE"/>
    <w:rsid w:val="002E20A6"/>
    <w:rsid w:val="002E3BA9"/>
    <w:rsid w:val="00305C40"/>
    <w:rsid w:val="003168A7"/>
    <w:rsid w:val="003247E3"/>
    <w:rsid w:val="0034103A"/>
    <w:rsid w:val="00346C3C"/>
    <w:rsid w:val="00353EC5"/>
    <w:rsid w:val="00355711"/>
    <w:rsid w:val="00386A19"/>
    <w:rsid w:val="003B35F8"/>
    <w:rsid w:val="003B3DE0"/>
    <w:rsid w:val="003B4F2E"/>
    <w:rsid w:val="003C4398"/>
    <w:rsid w:val="003D3147"/>
    <w:rsid w:val="003E4BCF"/>
    <w:rsid w:val="003E69F4"/>
    <w:rsid w:val="003F5931"/>
    <w:rsid w:val="00405F26"/>
    <w:rsid w:val="0040667D"/>
    <w:rsid w:val="004141AB"/>
    <w:rsid w:val="004155B1"/>
    <w:rsid w:val="00425F26"/>
    <w:rsid w:val="00446B59"/>
    <w:rsid w:val="00451DAE"/>
    <w:rsid w:val="00463318"/>
    <w:rsid w:val="00470803"/>
    <w:rsid w:val="00487399"/>
    <w:rsid w:val="00493CD7"/>
    <w:rsid w:val="004953A2"/>
    <w:rsid w:val="004B2A52"/>
    <w:rsid w:val="004B4D14"/>
    <w:rsid w:val="004B61CC"/>
    <w:rsid w:val="004D6BFD"/>
    <w:rsid w:val="004F542C"/>
    <w:rsid w:val="004F5B65"/>
    <w:rsid w:val="005170C0"/>
    <w:rsid w:val="005176A1"/>
    <w:rsid w:val="00523A9B"/>
    <w:rsid w:val="0052438C"/>
    <w:rsid w:val="00525F36"/>
    <w:rsid w:val="00536DB7"/>
    <w:rsid w:val="005403E9"/>
    <w:rsid w:val="005549CD"/>
    <w:rsid w:val="00571C34"/>
    <w:rsid w:val="0058619F"/>
    <w:rsid w:val="00590E24"/>
    <w:rsid w:val="00594882"/>
    <w:rsid w:val="005A2AF3"/>
    <w:rsid w:val="005B307C"/>
    <w:rsid w:val="005C6A17"/>
    <w:rsid w:val="005C7805"/>
    <w:rsid w:val="005D12E5"/>
    <w:rsid w:val="005E4FBF"/>
    <w:rsid w:val="0061117D"/>
    <w:rsid w:val="006124AC"/>
    <w:rsid w:val="00612843"/>
    <w:rsid w:val="006168E6"/>
    <w:rsid w:val="006221E4"/>
    <w:rsid w:val="006265B3"/>
    <w:rsid w:val="0063263A"/>
    <w:rsid w:val="00641AFE"/>
    <w:rsid w:val="006422B9"/>
    <w:rsid w:val="00654A80"/>
    <w:rsid w:val="00660402"/>
    <w:rsid w:val="006842FE"/>
    <w:rsid w:val="00690D0B"/>
    <w:rsid w:val="006B206A"/>
    <w:rsid w:val="006B31A6"/>
    <w:rsid w:val="006B51A2"/>
    <w:rsid w:val="006D5F37"/>
    <w:rsid w:val="006F3192"/>
    <w:rsid w:val="006F50E2"/>
    <w:rsid w:val="00724105"/>
    <w:rsid w:val="00725515"/>
    <w:rsid w:val="00747C1F"/>
    <w:rsid w:val="00751AB3"/>
    <w:rsid w:val="00771336"/>
    <w:rsid w:val="00791D18"/>
    <w:rsid w:val="00792BAD"/>
    <w:rsid w:val="007960EE"/>
    <w:rsid w:val="007A490A"/>
    <w:rsid w:val="007B3555"/>
    <w:rsid w:val="007B3AA0"/>
    <w:rsid w:val="007B62AB"/>
    <w:rsid w:val="007D0227"/>
    <w:rsid w:val="007D6461"/>
    <w:rsid w:val="007D65F4"/>
    <w:rsid w:val="007F2FC6"/>
    <w:rsid w:val="007F51FD"/>
    <w:rsid w:val="00807E1E"/>
    <w:rsid w:val="00811E92"/>
    <w:rsid w:val="008205E6"/>
    <w:rsid w:val="00825A10"/>
    <w:rsid w:val="00850064"/>
    <w:rsid w:val="008509E7"/>
    <w:rsid w:val="00896488"/>
    <w:rsid w:val="008C6C36"/>
    <w:rsid w:val="008D0E19"/>
    <w:rsid w:val="008E57DA"/>
    <w:rsid w:val="009147D0"/>
    <w:rsid w:val="009258F7"/>
    <w:rsid w:val="00927E1D"/>
    <w:rsid w:val="00933FF6"/>
    <w:rsid w:val="00957364"/>
    <w:rsid w:val="0098053A"/>
    <w:rsid w:val="009817E0"/>
    <w:rsid w:val="009971E6"/>
    <w:rsid w:val="009B1A6F"/>
    <w:rsid w:val="009C7BBD"/>
    <w:rsid w:val="009D1B44"/>
    <w:rsid w:val="009E0110"/>
    <w:rsid w:val="009E0501"/>
    <w:rsid w:val="009F3731"/>
    <w:rsid w:val="00A14C91"/>
    <w:rsid w:val="00A17F5B"/>
    <w:rsid w:val="00A26ED3"/>
    <w:rsid w:val="00A35E2D"/>
    <w:rsid w:val="00A46A53"/>
    <w:rsid w:val="00A46C5E"/>
    <w:rsid w:val="00A62D60"/>
    <w:rsid w:val="00A63D8E"/>
    <w:rsid w:val="00AA4BD0"/>
    <w:rsid w:val="00AA7CDA"/>
    <w:rsid w:val="00AB74E2"/>
    <w:rsid w:val="00AD0388"/>
    <w:rsid w:val="00AD2440"/>
    <w:rsid w:val="00AD3144"/>
    <w:rsid w:val="00AD5170"/>
    <w:rsid w:val="00AD5EBD"/>
    <w:rsid w:val="00AE0C94"/>
    <w:rsid w:val="00AE7A9E"/>
    <w:rsid w:val="00B02ABF"/>
    <w:rsid w:val="00B05B20"/>
    <w:rsid w:val="00B06655"/>
    <w:rsid w:val="00B0776B"/>
    <w:rsid w:val="00B1516C"/>
    <w:rsid w:val="00B21969"/>
    <w:rsid w:val="00B26183"/>
    <w:rsid w:val="00B26D9E"/>
    <w:rsid w:val="00B363B2"/>
    <w:rsid w:val="00B4184C"/>
    <w:rsid w:val="00B43597"/>
    <w:rsid w:val="00B44702"/>
    <w:rsid w:val="00B558EB"/>
    <w:rsid w:val="00B7503E"/>
    <w:rsid w:val="00B97C56"/>
    <w:rsid w:val="00BA61BB"/>
    <w:rsid w:val="00BA754E"/>
    <w:rsid w:val="00BB2B34"/>
    <w:rsid w:val="00BC2271"/>
    <w:rsid w:val="00BD153D"/>
    <w:rsid w:val="00BD6A99"/>
    <w:rsid w:val="00BD7C75"/>
    <w:rsid w:val="00BF439E"/>
    <w:rsid w:val="00C01CF6"/>
    <w:rsid w:val="00C24063"/>
    <w:rsid w:val="00C312CC"/>
    <w:rsid w:val="00C673A4"/>
    <w:rsid w:val="00C67DCE"/>
    <w:rsid w:val="00C74C68"/>
    <w:rsid w:val="00C845E2"/>
    <w:rsid w:val="00C95796"/>
    <w:rsid w:val="00CA15B4"/>
    <w:rsid w:val="00CA42DD"/>
    <w:rsid w:val="00CC1661"/>
    <w:rsid w:val="00CE40FF"/>
    <w:rsid w:val="00D178F7"/>
    <w:rsid w:val="00D40600"/>
    <w:rsid w:val="00D41BB6"/>
    <w:rsid w:val="00D42133"/>
    <w:rsid w:val="00D43E73"/>
    <w:rsid w:val="00D5243B"/>
    <w:rsid w:val="00D631EB"/>
    <w:rsid w:val="00D749EB"/>
    <w:rsid w:val="00D819C6"/>
    <w:rsid w:val="00D905A7"/>
    <w:rsid w:val="00DB02BF"/>
    <w:rsid w:val="00DB27AD"/>
    <w:rsid w:val="00DC22A3"/>
    <w:rsid w:val="00DC6A88"/>
    <w:rsid w:val="00DC6E83"/>
    <w:rsid w:val="00DC789F"/>
    <w:rsid w:val="00DF2FCE"/>
    <w:rsid w:val="00E03D90"/>
    <w:rsid w:val="00E318B3"/>
    <w:rsid w:val="00E43D31"/>
    <w:rsid w:val="00E75388"/>
    <w:rsid w:val="00E83E45"/>
    <w:rsid w:val="00EA6C42"/>
    <w:rsid w:val="00EC42A7"/>
    <w:rsid w:val="00ED644C"/>
    <w:rsid w:val="00EF002A"/>
    <w:rsid w:val="00EF01FF"/>
    <w:rsid w:val="00EF5E1A"/>
    <w:rsid w:val="00EF7AA4"/>
    <w:rsid w:val="00F029CC"/>
    <w:rsid w:val="00F13826"/>
    <w:rsid w:val="00F15293"/>
    <w:rsid w:val="00F524D4"/>
    <w:rsid w:val="00F5529B"/>
    <w:rsid w:val="00F74D94"/>
    <w:rsid w:val="00F77DA5"/>
    <w:rsid w:val="00FA0243"/>
    <w:rsid w:val="00FA3B7F"/>
    <w:rsid w:val="00FC102B"/>
    <w:rsid w:val="00FC12AA"/>
    <w:rsid w:val="00FE0054"/>
    <w:rsid w:val="00FE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ija.parkelj@zzzs.si" TargetMode="External"/><Relationship Id="rId18" Type="http://schemas.openxmlformats.org/officeDocument/2006/relationships/hyperlink" Target="mailto:barbara.romavh@zzzs.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ena.bagari-bizjak@zzzs.si" TargetMode="External"/><Relationship Id="rId7" Type="http://schemas.openxmlformats.org/officeDocument/2006/relationships/endnotes" Target="endnotes.xml"/><Relationship Id="rId12" Type="http://schemas.openxmlformats.org/officeDocument/2006/relationships/hyperlink" Target="mailto:marija.parkelj@zzzs.si" TargetMode="External"/><Relationship Id="rId17" Type="http://schemas.openxmlformats.org/officeDocument/2006/relationships/hyperlink" Target="mailto:karmen.grom-kenk@zzzs.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rmen.grom-kenk@zzzs.si" TargetMode="External"/><Relationship Id="rId20" Type="http://schemas.openxmlformats.org/officeDocument/2006/relationships/hyperlink" Target="mailto:karmen.grom-kenk@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na.bagari-bizjak@zzzs.si"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marija.parkelj@zzzs.si" TargetMode="External"/><Relationship Id="rId23" Type="http://schemas.openxmlformats.org/officeDocument/2006/relationships/footer" Target="footer2.xml"/><Relationship Id="rId10" Type="http://schemas.openxmlformats.org/officeDocument/2006/relationships/hyperlink" Target="mailto:karmen.grom-kenk@zzzs.si" TargetMode="External"/><Relationship Id="rId19" Type="http://schemas.openxmlformats.org/officeDocument/2006/relationships/hyperlink" Target="mailto:barbara.romavh@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leksandra.bola-natek@zzzs.si"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35</Pages>
  <Words>12485</Words>
  <Characters>71167</Characters>
  <Application>Microsoft Office Word</Application>
  <DocSecurity>0</DocSecurity>
  <Lines>593</Lines>
  <Paragraphs>166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57</cp:revision>
  <dcterms:created xsi:type="dcterms:W3CDTF">2024-11-19T11:43:00Z</dcterms:created>
  <dcterms:modified xsi:type="dcterms:W3CDTF">2024-11-28T08:00:00Z</dcterms:modified>
</cp:coreProperties>
</file>