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5FD2F" w14:textId="77777777" w:rsidR="0052438C" w:rsidRPr="0052438C"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p>
    <w:p w14:paraId="535ED555" w14:textId="4B25796C" w:rsidR="0052438C" w:rsidRPr="002C4197"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r w:rsidRPr="002C4197">
        <w:rPr>
          <w:rFonts w:ascii="Calibri" w:eastAsia="Calibri" w:hAnsi="Calibri" w:cs="Times New Roman"/>
          <w:kern w:val="0"/>
          <w:lang w:val="it-IT"/>
          <w14:ligatures w14:val="none"/>
        </w:rPr>
        <w:t>Številka: 0072-2/202</w:t>
      </w:r>
      <w:r w:rsidR="000F63E3" w:rsidRPr="002C4197">
        <w:rPr>
          <w:rFonts w:ascii="Calibri" w:eastAsia="Calibri" w:hAnsi="Calibri" w:cs="Times New Roman"/>
          <w:kern w:val="0"/>
          <w:lang w:val="it-IT"/>
          <w14:ligatures w14:val="none"/>
        </w:rPr>
        <w:t>5</w:t>
      </w:r>
      <w:r w:rsidRPr="002C4197">
        <w:rPr>
          <w:rFonts w:ascii="Calibri" w:eastAsia="Calibri" w:hAnsi="Calibri" w:cs="Times New Roman"/>
          <w:kern w:val="0"/>
          <w:lang w:val="it-IT"/>
          <w14:ligatures w14:val="none"/>
        </w:rPr>
        <w:t>-</w:t>
      </w:r>
      <w:r w:rsidRPr="001E4FE5">
        <w:rPr>
          <w:rFonts w:ascii="Calibri" w:eastAsia="Calibri" w:hAnsi="Calibri" w:cs="Times New Roman"/>
          <w:kern w:val="0"/>
          <w:lang w:val="it-IT"/>
          <w14:ligatures w14:val="none"/>
        </w:rPr>
        <w:t>DI/</w:t>
      </w:r>
      <w:r w:rsidR="0047232D" w:rsidRPr="001E4FE5">
        <w:rPr>
          <w:rFonts w:ascii="Calibri" w:eastAsia="Calibri" w:hAnsi="Calibri" w:cs="Times New Roman"/>
          <w:kern w:val="0"/>
          <w:lang w:val="it-IT"/>
          <w14:ligatures w14:val="none"/>
        </w:rPr>
        <w:t>9</w:t>
      </w:r>
    </w:p>
    <w:p w14:paraId="782AEEE0" w14:textId="178B5D15" w:rsidR="0052438C" w:rsidRPr="002C4197"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r w:rsidRPr="001E4FE5">
        <w:rPr>
          <w:rFonts w:ascii="Calibri" w:eastAsia="Calibri" w:hAnsi="Calibri" w:cs="Times New Roman"/>
          <w:kern w:val="0"/>
          <w:lang w:val="it-IT"/>
          <w14:ligatures w14:val="none"/>
        </w:rPr>
        <w:t xml:space="preserve">Datum: </w:t>
      </w:r>
      <w:r w:rsidR="00315791" w:rsidRPr="001E4FE5">
        <w:rPr>
          <w:rFonts w:ascii="Calibri" w:eastAsia="Calibri" w:hAnsi="Calibri" w:cs="Times New Roman"/>
          <w:kern w:val="0"/>
          <w:lang w:val="it-IT"/>
          <w14:ligatures w14:val="none"/>
        </w:rPr>
        <w:t>1</w:t>
      </w:r>
      <w:r w:rsidR="001E4FE5" w:rsidRPr="001E4FE5">
        <w:rPr>
          <w:rFonts w:ascii="Calibri" w:eastAsia="Calibri" w:hAnsi="Calibri" w:cs="Times New Roman"/>
          <w:kern w:val="0"/>
          <w:lang w:val="it-IT"/>
          <w14:ligatures w14:val="none"/>
        </w:rPr>
        <w:t>7</w:t>
      </w:r>
      <w:r w:rsidRPr="001E4FE5">
        <w:rPr>
          <w:rFonts w:ascii="Calibri" w:eastAsia="Calibri" w:hAnsi="Calibri" w:cs="Times New Roman"/>
          <w:kern w:val="0"/>
          <w:lang w:val="it-IT"/>
          <w14:ligatures w14:val="none"/>
        </w:rPr>
        <w:t xml:space="preserve">. </w:t>
      </w:r>
      <w:r w:rsidR="002A67E5" w:rsidRPr="001E4FE5">
        <w:rPr>
          <w:rFonts w:ascii="Calibri" w:eastAsia="Calibri" w:hAnsi="Calibri" w:cs="Times New Roman"/>
          <w:kern w:val="0"/>
          <w:lang w:val="it-IT"/>
          <w14:ligatures w14:val="none"/>
        </w:rPr>
        <w:t>4</w:t>
      </w:r>
      <w:r w:rsidRPr="001E4FE5">
        <w:rPr>
          <w:rFonts w:ascii="Calibri" w:eastAsia="Calibri" w:hAnsi="Calibri" w:cs="Times New Roman"/>
          <w:kern w:val="0"/>
          <w:lang w:val="it-IT"/>
          <w14:ligatures w14:val="none"/>
        </w:rPr>
        <w:t>. 202</w:t>
      </w:r>
      <w:r w:rsidR="00EE06A6" w:rsidRPr="001E4FE5">
        <w:rPr>
          <w:rFonts w:ascii="Calibri" w:eastAsia="Calibri" w:hAnsi="Calibri" w:cs="Times New Roman"/>
          <w:kern w:val="0"/>
          <w:lang w:val="it-IT"/>
          <w14:ligatures w14:val="none"/>
        </w:rPr>
        <w:t>5</w:t>
      </w:r>
    </w:p>
    <w:p w14:paraId="55083964" w14:textId="77777777" w:rsidR="00FF585F" w:rsidRPr="002C4197" w:rsidRDefault="00FF585F" w:rsidP="0052438C">
      <w:pPr>
        <w:tabs>
          <w:tab w:val="left" w:pos="2513"/>
        </w:tabs>
        <w:spacing w:line="240" w:lineRule="exact"/>
        <w:jc w:val="both"/>
        <w:rPr>
          <w:rFonts w:ascii="Calibri" w:eastAsia="Calibri" w:hAnsi="Calibri" w:cs="Times New Roman"/>
          <w:b/>
          <w:kern w:val="0"/>
          <w14:ligatures w14:val="none"/>
        </w:rPr>
      </w:pPr>
    </w:p>
    <w:p w14:paraId="2CB6E02F" w14:textId="77777777" w:rsidR="002A286B" w:rsidRPr="007F77B8" w:rsidRDefault="002A286B" w:rsidP="002A286B">
      <w:pPr>
        <w:tabs>
          <w:tab w:val="left" w:pos="5670"/>
        </w:tabs>
        <w:spacing w:after="0" w:line="240" w:lineRule="exact"/>
        <w:jc w:val="both"/>
        <w:rPr>
          <w:rFonts w:eastAsia="Calibri" w:cstheme="minorHAnsi"/>
          <w:b/>
        </w:rPr>
      </w:pPr>
      <w:r w:rsidRPr="007F77B8">
        <w:rPr>
          <w:rFonts w:eastAsia="Calibri" w:cstheme="minorHAnsi"/>
          <w:b/>
        </w:rPr>
        <w:t>Izvajalcem:</w:t>
      </w:r>
    </w:p>
    <w:p w14:paraId="43BAF984" w14:textId="4ABA2814" w:rsidR="00A733DF" w:rsidRPr="00FF585F" w:rsidRDefault="002A286B" w:rsidP="00FF585F">
      <w:pPr>
        <w:pStyle w:val="Odstavekseznama"/>
        <w:numPr>
          <w:ilvl w:val="0"/>
          <w:numId w:val="13"/>
        </w:numPr>
        <w:tabs>
          <w:tab w:val="left" w:pos="5670"/>
        </w:tabs>
        <w:spacing w:after="0" w:line="240" w:lineRule="exact"/>
        <w:jc w:val="both"/>
        <w:rPr>
          <w:rFonts w:ascii="Calibri" w:eastAsia="Times New Roman" w:hAnsi="Calibri" w:cs="Arial"/>
          <w:b/>
          <w:bCs/>
          <w:iCs/>
          <w:lang w:eastAsia="sl-SI"/>
        </w:rPr>
      </w:pPr>
      <w:r w:rsidRPr="007F77B8">
        <w:rPr>
          <w:rFonts w:ascii="Calibri" w:eastAsia="Times New Roman" w:hAnsi="Calibri" w:cs="Arial"/>
          <w:b/>
          <w:bCs/>
          <w:iCs/>
          <w:lang w:eastAsia="sl-SI"/>
        </w:rPr>
        <w:t>specialistične zunajbolnišnične zdravstvene dejavnosti onkologije, gastroenterologije, obravnave bolezni dojk, hematologije, internistike, nefrologije, pediatrije, torakalne kirurgije, internistike - urgentne ambulante, kirurgije - urgentne ambulante in urologije</w:t>
      </w:r>
    </w:p>
    <w:p w14:paraId="13FDD20F" w14:textId="7B3B0903" w:rsidR="002A286B" w:rsidRPr="00FF585F" w:rsidRDefault="002A286B" w:rsidP="00F42D01">
      <w:pPr>
        <w:pStyle w:val="Odstavekseznama"/>
        <w:numPr>
          <w:ilvl w:val="0"/>
          <w:numId w:val="13"/>
        </w:numPr>
        <w:tabs>
          <w:tab w:val="left" w:pos="5670"/>
        </w:tabs>
        <w:spacing w:after="0" w:line="240" w:lineRule="exact"/>
        <w:jc w:val="both"/>
        <w:rPr>
          <w:rFonts w:ascii="Calibri" w:eastAsia="Times New Roman" w:hAnsi="Calibri" w:cs="Arial"/>
          <w:b/>
          <w:bCs/>
          <w:iCs/>
          <w:lang w:eastAsia="sl-SI"/>
        </w:rPr>
      </w:pPr>
      <w:r w:rsidRPr="00FF585F">
        <w:rPr>
          <w:rFonts w:ascii="Calibri" w:eastAsia="Times New Roman" w:hAnsi="Calibri" w:cs="Arial"/>
          <w:b/>
          <w:bCs/>
          <w:iCs/>
          <w:lang w:eastAsia="sl-SI"/>
        </w:rPr>
        <w:t>zobozdravstvene dejavnosti, razen ortodontije</w:t>
      </w:r>
      <w:r w:rsidR="0036792C">
        <w:rPr>
          <w:rFonts w:ascii="Calibri" w:eastAsia="Times New Roman" w:hAnsi="Calibri" w:cs="Arial"/>
          <w:b/>
          <w:bCs/>
          <w:iCs/>
          <w:lang w:eastAsia="sl-SI"/>
        </w:rPr>
        <w:t>,</w:t>
      </w:r>
      <w:r w:rsidRPr="00FF585F">
        <w:rPr>
          <w:rFonts w:ascii="Calibri" w:eastAsia="Times New Roman" w:hAnsi="Calibri" w:cs="Arial"/>
          <w:b/>
          <w:bCs/>
          <w:iCs/>
          <w:lang w:eastAsia="sl-SI"/>
        </w:rPr>
        <w:t xml:space="preserve"> in vsem izvajalcem specialistične zunajbolnišnične zdravstvene dejavnosti maksilofacialne kirurgije</w:t>
      </w:r>
    </w:p>
    <w:p w14:paraId="3F74AA49" w14:textId="7CE095CA" w:rsidR="002A286B" w:rsidRPr="007F77B8" w:rsidRDefault="002A286B" w:rsidP="00CC76D7">
      <w:pPr>
        <w:pStyle w:val="Odstavekseznama"/>
        <w:numPr>
          <w:ilvl w:val="0"/>
          <w:numId w:val="13"/>
        </w:numPr>
        <w:tabs>
          <w:tab w:val="left" w:pos="5670"/>
        </w:tabs>
        <w:spacing w:after="0" w:line="240" w:lineRule="exact"/>
        <w:jc w:val="both"/>
        <w:rPr>
          <w:rFonts w:ascii="Calibri" w:eastAsia="Times New Roman" w:hAnsi="Calibri" w:cs="Arial"/>
          <w:b/>
          <w:bCs/>
          <w:iCs/>
          <w:lang w:eastAsia="sl-SI"/>
        </w:rPr>
      </w:pPr>
      <w:r w:rsidRPr="007F77B8">
        <w:rPr>
          <w:rFonts w:ascii="Calibri" w:eastAsia="Times New Roman" w:hAnsi="Calibri" w:cs="Arial"/>
          <w:b/>
          <w:bCs/>
          <w:iCs/>
          <w:lang w:eastAsia="sl-SI"/>
        </w:rPr>
        <w:t>akutne bolnišnične obravnave SPP</w:t>
      </w:r>
    </w:p>
    <w:p w14:paraId="2D9AE29E" w14:textId="77777777" w:rsidR="003C750D" w:rsidRDefault="003C750D" w:rsidP="007F51FD">
      <w:pPr>
        <w:tabs>
          <w:tab w:val="left" w:pos="5670"/>
        </w:tabs>
        <w:spacing w:after="0" w:line="240" w:lineRule="exact"/>
        <w:jc w:val="both"/>
        <w:rPr>
          <w:rFonts w:ascii="Calibri" w:eastAsia="Calibri" w:hAnsi="Calibri" w:cs="Times New Roman"/>
          <w:b/>
        </w:rPr>
      </w:pPr>
    </w:p>
    <w:p w14:paraId="4BB3BF09" w14:textId="77777777" w:rsidR="001E7E9F" w:rsidRPr="002C4197" w:rsidRDefault="001E7E9F" w:rsidP="007F51FD">
      <w:pPr>
        <w:tabs>
          <w:tab w:val="left" w:pos="5670"/>
        </w:tabs>
        <w:spacing w:after="0" w:line="240" w:lineRule="exact"/>
        <w:jc w:val="both"/>
        <w:rPr>
          <w:rFonts w:ascii="Calibri" w:eastAsia="Calibri" w:hAnsi="Calibri" w:cs="Times New Roman"/>
          <w:b/>
        </w:rPr>
      </w:pPr>
    </w:p>
    <w:p w14:paraId="44DEFAC5" w14:textId="77777777" w:rsidR="0052438C" w:rsidRPr="002C4197" w:rsidRDefault="0052438C" w:rsidP="0052438C">
      <w:pPr>
        <w:tabs>
          <w:tab w:val="left" w:pos="5670"/>
        </w:tabs>
        <w:spacing w:after="0" w:line="240" w:lineRule="exact"/>
        <w:jc w:val="both"/>
        <w:rPr>
          <w:rFonts w:ascii="Calibri" w:eastAsia="Calibri" w:hAnsi="Calibri" w:cs="Times New Roman"/>
          <w:b/>
          <w:kern w:val="0"/>
          <w:sz w:val="24"/>
          <w:szCs w:val="24"/>
          <w14:ligatures w14:val="none"/>
        </w:rPr>
      </w:pPr>
      <w:r w:rsidRPr="002C4197">
        <w:rPr>
          <w:rFonts w:ascii="Calibri" w:eastAsia="Calibri" w:hAnsi="Calibri" w:cs="Times New Roman"/>
          <w:b/>
          <w:kern w:val="0"/>
          <w:sz w:val="24"/>
          <w:szCs w:val="24"/>
          <w14:ligatures w14:val="none"/>
        </w:rPr>
        <w:t>Navodilo o beleženju in obračunavanju zdravstvenih storitev in izdanih materialov</w:t>
      </w:r>
    </w:p>
    <w:p w14:paraId="394732FB" w14:textId="77777777" w:rsidR="0052438C" w:rsidRPr="002C4197" w:rsidRDefault="0052438C" w:rsidP="0052438C">
      <w:pPr>
        <w:tabs>
          <w:tab w:val="left" w:pos="5670"/>
        </w:tabs>
        <w:spacing w:after="0" w:line="240" w:lineRule="exact"/>
        <w:jc w:val="both"/>
        <w:rPr>
          <w:rFonts w:ascii="Calibri" w:eastAsia="Calibri" w:hAnsi="Calibri" w:cs="Times New Roman"/>
          <w:b/>
          <w:kern w:val="0"/>
          <w14:ligatures w14:val="none"/>
        </w:rPr>
      </w:pPr>
    </w:p>
    <w:p w14:paraId="2260158E" w14:textId="2C3A53A8" w:rsidR="004D61CD" w:rsidRPr="002C4197" w:rsidRDefault="004D61CD" w:rsidP="0052438C">
      <w:pPr>
        <w:tabs>
          <w:tab w:val="left" w:pos="5670"/>
        </w:tabs>
        <w:spacing w:after="0" w:line="240" w:lineRule="exact"/>
        <w:jc w:val="both"/>
        <w:rPr>
          <w:rFonts w:ascii="Calibri" w:eastAsia="Calibri" w:hAnsi="Calibri" w:cs="Times New Roman"/>
          <w:b/>
          <w:kern w:val="0"/>
          <w14:ligatures w14:val="none"/>
        </w:rPr>
      </w:pPr>
    </w:p>
    <w:p w14:paraId="7B7B91BC" w14:textId="23386949" w:rsidR="0052438C" w:rsidRPr="002C4197" w:rsidRDefault="0052438C" w:rsidP="0052438C">
      <w:pPr>
        <w:tabs>
          <w:tab w:val="left" w:pos="5670"/>
        </w:tabs>
        <w:spacing w:after="0" w:line="240" w:lineRule="exact"/>
        <w:jc w:val="both"/>
        <w:rPr>
          <w:rFonts w:ascii="Calibri" w:eastAsia="Calibri" w:hAnsi="Calibri" w:cs="Times New Roman"/>
          <w:b/>
          <w:kern w:val="0"/>
          <w14:ligatures w14:val="none"/>
        </w:rPr>
      </w:pPr>
      <w:r w:rsidRPr="002C4197">
        <w:rPr>
          <w:rFonts w:ascii="Calibri" w:eastAsia="Calibri" w:hAnsi="Calibri" w:cs="Times New Roman"/>
          <w:b/>
          <w:kern w:val="0"/>
          <w14:ligatures w14:val="none"/>
        </w:rPr>
        <w:t xml:space="preserve">Okrožnica ZAE </w:t>
      </w:r>
      <w:r w:rsidR="006A0A11">
        <w:rPr>
          <w:rFonts w:ascii="Calibri" w:eastAsia="Calibri" w:hAnsi="Calibri" w:cs="Times New Roman"/>
          <w:b/>
          <w:kern w:val="0"/>
          <w14:ligatures w14:val="none"/>
        </w:rPr>
        <w:t>7</w:t>
      </w:r>
      <w:r w:rsidRPr="002A67E5">
        <w:rPr>
          <w:rFonts w:ascii="Calibri" w:eastAsia="Calibri" w:hAnsi="Calibri" w:cs="Times New Roman"/>
          <w:b/>
          <w:kern w:val="0"/>
          <w14:ligatures w14:val="none"/>
        </w:rPr>
        <w:t>/2</w:t>
      </w:r>
      <w:r w:rsidR="00DF6EE5" w:rsidRPr="002A67E5">
        <w:rPr>
          <w:rFonts w:ascii="Calibri" w:eastAsia="Calibri" w:hAnsi="Calibri" w:cs="Times New Roman"/>
          <w:b/>
          <w:kern w:val="0"/>
          <w14:ligatures w14:val="none"/>
        </w:rPr>
        <w:t>5</w:t>
      </w:r>
      <w:r w:rsidRPr="002C4197">
        <w:rPr>
          <w:rFonts w:ascii="Calibri" w:eastAsia="Calibri" w:hAnsi="Calibri" w:cs="Times New Roman"/>
          <w:b/>
          <w:kern w:val="0"/>
          <w14:ligatures w14:val="none"/>
        </w:rPr>
        <w:t>: Dopolnitve šifrantov za obračun zdravstvenih storitev</w:t>
      </w:r>
    </w:p>
    <w:p w14:paraId="49CC690E" w14:textId="77777777" w:rsidR="004D61CD" w:rsidRPr="002C4197" w:rsidRDefault="004D61CD" w:rsidP="0052438C">
      <w:pPr>
        <w:tabs>
          <w:tab w:val="left" w:pos="5670"/>
        </w:tabs>
        <w:spacing w:after="0" w:line="240" w:lineRule="exact"/>
        <w:jc w:val="both"/>
        <w:rPr>
          <w:rFonts w:ascii="Calibri" w:eastAsia="Calibri" w:hAnsi="Calibri" w:cs="Times New Roman"/>
          <w:b/>
          <w:kern w:val="0"/>
          <w14:ligatures w14:val="none"/>
        </w:rPr>
      </w:pPr>
    </w:p>
    <w:p w14:paraId="593D3464" w14:textId="77777777" w:rsidR="004D61CD" w:rsidRPr="002C4197" w:rsidRDefault="004D61CD" w:rsidP="0052438C">
      <w:pPr>
        <w:tabs>
          <w:tab w:val="left" w:pos="5670"/>
        </w:tabs>
        <w:spacing w:after="0" w:line="240" w:lineRule="exact"/>
        <w:jc w:val="both"/>
        <w:rPr>
          <w:rFonts w:ascii="Calibri" w:eastAsia="Calibri" w:hAnsi="Calibri" w:cs="Times New Roman"/>
          <w:b/>
          <w:kern w:val="0"/>
          <w14:ligatures w14:val="none"/>
        </w:rPr>
      </w:pPr>
    </w:p>
    <w:p w14:paraId="71250709" w14:textId="77777777" w:rsidR="0052438C" w:rsidRPr="002C4197" w:rsidRDefault="0052438C" w:rsidP="0052438C">
      <w:pPr>
        <w:tabs>
          <w:tab w:val="left" w:pos="5670"/>
        </w:tabs>
        <w:spacing w:after="0" w:line="240" w:lineRule="exact"/>
        <w:jc w:val="both"/>
        <w:rPr>
          <w:rFonts w:ascii="Calibri" w:eastAsia="Calibri" w:hAnsi="Calibri" w:cs="Times New Roman"/>
          <w:b/>
          <w:kern w:val="0"/>
          <w14:ligatures w14:val="none"/>
        </w:rPr>
      </w:pPr>
      <w:r w:rsidRPr="002C4197">
        <w:rPr>
          <w:rFonts w:ascii="Calibri" w:eastAsia="Calibri" w:hAnsi="Calibri" w:cs="Times New Roman"/>
          <w:b/>
          <w:kern w:val="0"/>
          <w14:ligatures w14:val="none"/>
        </w:rPr>
        <w:t>Okrožnico izdajamo z namenom dopolnitve programske opreme za obračun zdravstvenih storitev. Okrožnica je namenjena poslovodstvu zavodov in koncesionarjev in ni namenjena informiranju zdravnikov in ostalega zdravstvenega osebja.</w:t>
      </w:r>
    </w:p>
    <w:p w14:paraId="348BE718" w14:textId="77777777" w:rsidR="0052438C" w:rsidRPr="002C4197" w:rsidRDefault="0052438C" w:rsidP="0052438C">
      <w:pPr>
        <w:tabs>
          <w:tab w:val="left" w:pos="5670"/>
        </w:tabs>
        <w:spacing w:after="0" w:line="240" w:lineRule="exact"/>
        <w:jc w:val="both"/>
        <w:rPr>
          <w:rFonts w:ascii="Calibri" w:eastAsia="Calibri" w:hAnsi="Calibri" w:cs="Times New Roman"/>
          <w:b/>
          <w:kern w:val="0"/>
          <w14:ligatures w14:val="none"/>
        </w:rPr>
      </w:pPr>
    </w:p>
    <w:p w14:paraId="1C6F39E4" w14:textId="76F0BEBA" w:rsidR="00210ECE" w:rsidRPr="004A73FE" w:rsidRDefault="0052438C" w:rsidP="00724105">
      <w:pPr>
        <w:tabs>
          <w:tab w:val="left" w:pos="5670"/>
        </w:tabs>
        <w:spacing w:after="0" w:line="240" w:lineRule="exact"/>
        <w:jc w:val="both"/>
        <w:rPr>
          <w:rFonts w:ascii="Calibri" w:eastAsia="Calibri" w:hAnsi="Calibri" w:cs="Times New Roman"/>
          <w:bCs/>
          <w:kern w:val="0"/>
          <w14:ligatures w14:val="none"/>
        </w:rPr>
      </w:pPr>
      <w:r w:rsidRPr="00315791">
        <w:rPr>
          <w:rFonts w:ascii="Calibri" w:eastAsia="Calibri" w:hAnsi="Calibri" w:cs="Times New Roman"/>
          <w:bCs/>
          <w:kern w:val="0"/>
          <w14:ligatures w14:val="none"/>
        </w:rPr>
        <w:t xml:space="preserve">Podlaga za dopolnitve in spremembe šifrantov za obračun zdravstvenih </w:t>
      </w:r>
      <w:r w:rsidRPr="00CC76D7">
        <w:rPr>
          <w:rFonts w:ascii="Calibri" w:eastAsia="Calibri" w:hAnsi="Calibri" w:cs="Times New Roman"/>
          <w:bCs/>
          <w:kern w:val="0"/>
          <w14:ligatures w14:val="none"/>
        </w:rPr>
        <w:t>storite</w:t>
      </w:r>
      <w:r w:rsidR="007F02A5" w:rsidRPr="00CC76D7">
        <w:rPr>
          <w:rFonts w:ascii="Calibri" w:eastAsia="Calibri" w:hAnsi="Calibri" w:cs="Times New Roman"/>
          <w:bCs/>
          <w:kern w:val="0"/>
          <w14:ligatures w14:val="none"/>
        </w:rPr>
        <w:t xml:space="preserve">v </w:t>
      </w:r>
      <w:r w:rsidR="00035672" w:rsidRPr="00CC76D7">
        <w:rPr>
          <w:rFonts w:ascii="Calibri" w:eastAsia="Calibri" w:hAnsi="Calibri" w:cs="Times New Roman"/>
          <w:bCs/>
          <w:kern w:val="0"/>
          <w14:ligatures w14:val="none"/>
        </w:rPr>
        <w:t>s</w:t>
      </w:r>
      <w:r w:rsidR="004A73FE" w:rsidRPr="00CC76D7">
        <w:rPr>
          <w:rFonts w:ascii="Calibri" w:eastAsia="Calibri" w:hAnsi="Calibri" w:cs="Times New Roman"/>
          <w:bCs/>
          <w:kern w:val="0"/>
          <w14:ligatures w14:val="none"/>
        </w:rPr>
        <w:t>o</w:t>
      </w:r>
      <w:r w:rsidR="00CC76D7" w:rsidRPr="00CC76D7">
        <w:t xml:space="preserve"> </w:t>
      </w:r>
      <w:r w:rsidR="00CC76D7" w:rsidRPr="00CC76D7">
        <w:rPr>
          <w:rFonts w:ascii="Calibri" w:eastAsia="Calibri" w:hAnsi="Calibri" w:cs="Times New Roman"/>
          <w:bCs/>
          <w:kern w:val="0"/>
          <w14:ligatures w14:val="none"/>
        </w:rPr>
        <w:t>sprejete dopolnitve Sklepa o</w:t>
      </w:r>
      <w:r w:rsidR="00CC76D7">
        <w:rPr>
          <w:rFonts w:ascii="Calibri" w:eastAsia="Calibri" w:hAnsi="Calibri" w:cs="Times New Roman"/>
          <w:bCs/>
          <w:kern w:val="0"/>
          <w14:ligatures w14:val="none"/>
        </w:rPr>
        <w:t xml:space="preserve"> </w:t>
      </w:r>
      <w:r w:rsidR="00CC76D7" w:rsidRPr="00CC76D7">
        <w:rPr>
          <w:rFonts w:ascii="Calibri" w:eastAsia="Calibri" w:hAnsi="Calibri" w:cs="Times New Roman"/>
          <w:bCs/>
          <w:kern w:val="0"/>
          <w14:ligatures w14:val="none"/>
        </w:rPr>
        <w:t xml:space="preserve">obračunavanju zdravstvenih storitev, ki jih je sprejel Upravni odbor Zavoda </w:t>
      </w:r>
      <w:r w:rsidR="00CC76D7">
        <w:rPr>
          <w:rFonts w:ascii="Calibri" w:eastAsia="Calibri" w:hAnsi="Calibri" w:cs="Times New Roman"/>
          <w:bCs/>
          <w:kern w:val="0"/>
          <w14:ligatures w14:val="none"/>
        </w:rPr>
        <w:t>28</w:t>
      </w:r>
      <w:r w:rsidR="00CC76D7" w:rsidRPr="00CC76D7">
        <w:rPr>
          <w:rFonts w:ascii="Calibri" w:eastAsia="Calibri" w:hAnsi="Calibri" w:cs="Times New Roman"/>
          <w:bCs/>
          <w:kern w:val="0"/>
          <w14:ligatures w14:val="none"/>
        </w:rPr>
        <w:t xml:space="preserve">. </w:t>
      </w:r>
      <w:r w:rsidR="00CC76D7">
        <w:rPr>
          <w:rFonts w:ascii="Calibri" w:eastAsia="Calibri" w:hAnsi="Calibri" w:cs="Times New Roman"/>
          <w:bCs/>
          <w:kern w:val="0"/>
          <w14:ligatures w14:val="none"/>
        </w:rPr>
        <w:t>3</w:t>
      </w:r>
      <w:r w:rsidR="00CC76D7" w:rsidRPr="00CC76D7">
        <w:rPr>
          <w:rFonts w:ascii="Calibri" w:eastAsia="Calibri" w:hAnsi="Calibri" w:cs="Times New Roman"/>
          <w:bCs/>
          <w:kern w:val="0"/>
          <w14:ligatures w14:val="none"/>
        </w:rPr>
        <w:t>. 202</w:t>
      </w:r>
      <w:r w:rsidR="00CC76D7">
        <w:rPr>
          <w:rFonts w:ascii="Calibri" w:eastAsia="Calibri" w:hAnsi="Calibri" w:cs="Times New Roman"/>
          <w:bCs/>
          <w:kern w:val="0"/>
          <w14:ligatures w14:val="none"/>
        </w:rPr>
        <w:t>5</w:t>
      </w:r>
      <w:r w:rsidR="00CC76D7" w:rsidRPr="00CC76D7">
        <w:rPr>
          <w:rFonts w:ascii="Calibri" w:eastAsia="Calibri" w:hAnsi="Calibri" w:cs="Times New Roman"/>
          <w:bCs/>
          <w:kern w:val="0"/>
          <w14:ligatures w14:val="none"/>
        </w:rPr>
        <w:t xml:space="preserve"> na 3</w:t>
      </w:r>
      <w:r w:rsidR="00CC76D7">
        <w:rPr>
          <w:rFonts w:ascii="Calibri" w:eastAsia="Calibri" w:hAnsi="Calibri" w:cs="Times New Roman"/>
          <w:bCs/>
          <w:kern w:val="0"/>
          <w14:ligatures w14:val="none"/>
        </w:rPr>
        <w:t>7</w:t>
      </w:r>
      <w:r w:rsidR="00CC76D7" w:rsidRPr="00CC76D7">
        <w:rPr>
          <w:rFonts w:ascii="Calibri" w:eastAsia="Calibri" w:hAnsi="Calibri" w:cs="Times New Roman"/>
          <w:bCs/>
          <w:kern w:val="0"/>
          <w14:ligatures w14:val="none"/>
        </w:rPr>
        <w:t>.</w:t>
      </w:r>
      <w:r w:rsidR="00662AC1">
        <w:rPr>
          <w:rFonts w:ascii="Calibri" w:eastAsia="Calibri" w:hAnsi="Calibri" w:cs="Times New Roman"/>
          <w:bCs/>
          <w:kern w:val="0"/>
          <w14:ligatures w14:val="none"/>
        </w:rPr>
        <w:t> </w:t>
      </w:r>
      <w:r w:rsidR="00CC76D7" w:rsidRPr="00CC76D7">
        <w:rPr>
          <w:rFonts w:ascii="Calibri" w:eastAsia="Calibri" w:hAnsi="Calibri" w:cs="Times New Roman"/>
          <w:bCs/>
          <w:kern w:val="0"/>
          <w14:ligatures w14:val="none"/>
        </w:rPr>
        <w:t>redni seji</w:t>
      </w:r>
      <w:r w:rsidR="00CC76D7">
        <w:rPr>
          <w:rFonts w:ascii="Calibri" w:eastAsia="Calibri" w:hAnsi="Calibri" w:cs="Times New Roman"/>
          <w:bCs/>
          <w:kern w:val="0"/>
          <w14:ligatures w14:val="none"/>
        </w:rPr>
        <w:t>, spremembe in dopolnitve Pravil</w:t>
      </w:r>
      <w:r w:rsidR="004A73FE">
        <w:rPr>
          <w:rFonts w:ascii="Calibri" w:eastAsia="Calibri" w:hAnsi="Calibri" w:cs="Times New Roman"/>
          <w:bCs/>
          <w:kern w:val="0"/>
          <w14:ligatures w14:val="none"/>
        </w:rPr>
        <w:t xml:space="preserve"> </w:t>
      </w:r>
      <w:r w:rsidR="00CC76D7" w:rsidRPr="00CC76D7">
        <w:rPr>
          <w:rFonts w:ascii="Calibri" w:eastAsia="Calibri" w:hAnsi="Calibri" w:cs="Times New Roman"/>
          <w:bCs/>
          <w:kern w:val="0"/>
          <w14:ligatures w14:val="none"/>
        </w:rPr>
        <w:t>obveznega zdravstvenega zavarovanja</w:t>
      </w:r>
      <w:r w:rsidR="00CC76D7">
        <w:rPr>
          <w:rFonts w:ascii="Calibri" w:eastAsia="Calibri" w:hAnsi="Calibri" w:cs="Times New Roman"/>
          <w:bCs/>
          <w:kern w:val="0"/>
          <w14:ligatures w14:val="none"/>
        </w:rPr>
        <w:t xml:space="preserve"> (</w:t>
      </w:r>
      <w:r w:rsidR="00CC76D7" w:rsidRPr="00CC76D7">
        <w:rPr>
          <w:rFonts w:ascii="Calibri" w:eastAsia="Calibri" w:hAnsi="Calibri" w:cs="Times New Roman"/>
          <w:bCs/>
          <w:kern w:val="0"/>
          <w14:ligatures w14:val="none"/>
        </w:rPr>
        <w:t>Uradni list RS, št.</w:t>
      </w:r>
      <w:r w:rsidR="000721E4">
        <w:rPr>
          <w:rFonts w:ascii="Calibri" w:eastAsia="Calibri" w:hAnsi="Calibri" w:cs="Times New Roman"/>
          <w:bCs/>
          <w:kern w:val="0"/>
          <w14:ligatures w14:val="none"/>
        </w:rPr>
        <w:t> </w:t>
      </w:r>
      <w:r w:rsidR="00CC76D7">
        <w:rPr>
          <w:rFonts w:ascii="Calibri" w:eastAsia="Calibri" w:hAnsi="Calibri" w:cs="Times New Roman"/>
          <w:bCs/>
          <w:kern w:val="0"/>
          <w14:ligatures w14:val="none"/>
        </w:rPr>
        <w:t>82</w:t>
      </w:r>
      <w:r w:rsidR="00CC76D7" w:rsidRPr="00CC76D7">
        <w:rPr>
          <w:rFonts w:ascii="Calibri" w:eastAsia="Calibri" w:hAnsi="Calibri" w:cs="Times New Roman"/>
          <w:bCs/>
          <w:kern w:val="0"/>
          <w14:ligatures w14:val="none"/>
        </w:rPr>
        <w:t xml:space="preserve">/2024 z dne </w:t>
      </w:r>
      <w:r w:rsidR="00CC76D7">
        <w:rPr>
          <w:rFonts w:ascii="Calibri" w:eastAsia="Calibri" w:hAnsi="Calibri" w:cs="Times New Roman"/>
          <w:bCs/>
          <w:kern w:val="0"/>
          <w14:ligatures w14:val="none"/>
        </w:rPr>
        <w:t>24</w:t>
      </w:r>
      <w:r w:rsidR="00CC76D7" w:rsidRPr="00CC76D7">
        <w:rPr>
          <w:rFonts w:ascii="Calibri" w:eastAsia="Calibri" w:hAnsi="Calibri" w:cs="Times New Roman"/>
          <w:bCs/>
          <w:kern w:val="0"/>
          <w14:ligatures w14:val="none"/>
        </w:rPr>
        <w:t xml:space="preserve">. </w:t>
      </w:r>
      <w:r w:rsidR="00CC76D7">
        <w:rPr>
          <w:rFonts w:ascii="Calibri" w:eastAsia="Calibri" w:hAnsi="Calibri" w:cs="Times New Roman"/>
          <w:bCs/>
          <w:kern w:val="0"/>
          <w14:ligatures w14:val="none"/>
        </w:rPr>
        <w:t>9</w:t>
      </w:r>
      <w:r w:rsidR="00CC76D7" w:rsidRPr="00CC76D7">
        <w:rPr>
          <w:rFonts w:ascii="Calibri" w:eastAsia="Calibri" w:hAnsi="Calibri" w:cs="Times New Roman"/>
          <w:bCs/>
          <w:kern w:val="0"/>
          <w14:ligatures w14:val="none"/>
        </w:rPr>
        <w:t>. 2024</w:t>
      </w:r>
      <w:r w:rsidR="00CC76D7">
        <w:rPr>
          <w:rFonts w:ascii="Calibri" w:eastAsia="Calibri" w:hAnsi="Calibri" w:cs="Times New Roman"/>
          <w:bCs/>
          <w:kern w:val="0"/>
          <w14:ligatures w14:val="none"/>
        </w:rPr>
        <w:t xml:space="preserve">), </w:t>
      </w:r>
      <w:r w:rsidR="00570B78" w:rsidRPr="00315791">
        <w:rPr>
          <w:rFonts w:ascii="Calibri" w:eastAsia="Calibri" w:hAnsi="Calibri" w:cs="Times New Roman"/>
          <w:bCs/>
          <w:kern w:val="0"/>
          <w14:ligatures w14:val="none"/>
        </w:rPr>
        <w:t>Okrožnic</w:t>
      </w:r>
      <w:r w:rsidR="00733FEE" w:rsidRPr="00315791">
        <w:rPr>
          <w:rFonts w:ascii="Calibri" w:eastAsia="Calibri" w:hAnsi="Calibri" w:cs="Times New Roman"/>
          <w:bCs/>
          <w:kern w:val="0"/>
          <w14:ligatures w14:val="none"/>
        </w:rPr>
        <w:t>e</w:t>
      </w:r>
      <w:r w:rsidR="00570B78" w:rsidRPr="00315791">
        <w:rPr>
          <w:rFonts w:ascii="Calibri" w:eastAsia="Calibri" w:hAnsi="Calibri" w:cs="Times New Roman"/>
          <w:bCs/>
          <w:kern w:val="0"/>
          <w14:ligatures w14:val="none"/>
        </w:rPr>
        <w:t xml:space="preserve"> </w:t>
      </w:r>
      <w:r w:rsidR="00570B78" w:rsidRPr="001E7E9F">
        <w:rPr>
          <w:rFonts w:ascii="Calibri" w:eastAsia="Calibri" w:hAnsi="Calibri" w:cs="Times New Roman"/>
          <w:bCs/>
          <w:kern w:val="0"/>
          <w14:ligatures w14:val="none"/>
        </w:rPr>
        <w:t xml:space="preserve">ZAE </w:t>
      </w:r>
      <w:r w:rsidR="00996B9A" w:rsidRPr="001E7E9F">
        <w:rPr>
          <w:rFonts w:ascii="Calibri" w:eastAsia="Calibri" w:hAnsi="Calibri" w:cs="Times New Roman"/>
          <w:bCs/>
          <w:kern w:val="0"/>
          <w14:ligatures w14:val="none"/>
        </w:rPr>
        <w:t>6/25, 5/25</w:t>
      </w:r>
      <w:r w:rsidR="000721E4">
        <w:rPr>
          <w:rFonts w:ascii="Calibri" w:eastAsia="Calibri" w:hAnsi="Calibri" w:cs="Times New Roman"/>
          <w:bCs/>
          <w:kern w:val="0"/>
          <w14:ligatures w14:val="none"/>
        </w:rPr>
        <w:t xml:space="preserve"> in </w:t>
      </w:r>
      <w:r w:rsidR="00570B78" w:rsidRPr="001E7E9F">
        <w:rPr>
          <w:rFonts w:ascii="Calibri" w:eastAsia="Calibri" w:hAnsi="Calibri" w:cs="Times New Roman"/>
          <w:bCs/>
          <w:kern w:val="0"/>
          <w14:ligatures w14:val="none"/>
        </w:rPr>
        <w:t>9/24</w:t>
      </w:r>
      <w:r w:rsidR="00315791" w:rsidRPr="004A73FE">
        <w:rPr>
          <w:rFonts w:ascii="Calibri" w:eastAsia="Calibri" w:hAnsi="Calibri" w:cs="Times New Roman"/>
          <w:bCs/>
          <w:color w:val="FF0000"/>
          <w:kern w:val="0"/>
          <w14:ligatures w14:val="none"/>
        </w:rPr>
        <w:t xml:space="preserve"> </w:t>
      </w:r>
      <w:r w:rsidR="00733FEE" w:rsidRPr="004A73FE">
        <w:rPr>
          <w:rFonts w:ascii="Calibri" w:eastAsia="Calibri" w:hAnsi="Calibri" w:cs="Times New Roman"/>
          <w:bCs/>
          <w:kern w:val="0"/>
          <w14:ligatures w14:val="none"/>
        </w:rPr>
        <w:t>ter</w:t>
      </w:r>
      <w:r w:rsidR="008B7E0D" w:rsidRPr="004A73FE">
        <w:rPr>
          <w:rFonts w:ascii="Calibri" w:eastAsia="Calibri" w:hAnsi="Calibri" w:cs="Times New Roman"/>
          <w:bCs/>
          <w:kern w:val="0"/>
          <w14:ligatures w14:val="none"/>
        </w:rPr>
        <w:t xml:space="preserve"> druge dopolnitve.</w:t>
      </w:r>
    </w:p>
    <w:p w14:paraId="204E80A0" w14:textId="30D227D8" w:rsidR="004B61CC" w:rsidRPr="002C4197" w:rsidRDefault="004B61CC" w:rsidP="0052438C">
      <w:pPr>
        <w:tabs>
          <w:tab w:val="left" w:pos="5670"/>
        </w:tabs>
        <w:spacing w:after="0" w:line="240" w:lineRule="exact"/>
        <w:jc w:val="both"/>
        <w:rPr>
          <w:rFonts w:ascii="Calibri" w:eastAsia="Calibri" w:hAnsi="Calibri" w:cs="Times New Roman"/>
          <w:bCs/>
          <w:strike/>
          <w:kern w:val="0"/>
          <w14:ligatures w14:val="none"/>
        </w:rPr>
      </w:pPr>
    </w:p>
    <w:p w14:paraId="39E5C2B5" w14:textId="6FD8484A" w:rsidR="00977EA9" w:rsidRPr="002C4197" w:rsidRDefault="0001574A" w:rsidP="00CC1661">
      <w:pPr>
        <w:tabs>
          <w:tab w:val="left" w:pos="5670"/>
        </w:tabs>
        <w:spacing w:after="0" w:line="240" w:lineRule="exact"/>
        <w:jc w:val="both"/>
        <w:rPr>
          <w:rFonts w:ascii="Calibri" w:eastAsia="Calibri" w:hAnsi="Calibri" w:cs="Times New Roman"/>
          <w:bCs/>
          <w:kern w:val="0"/>
          <w14:ligatures w14:val="none"/>
        </w:rPr>
      </w:pPr>
      <w:r w:rsidRPr="002C4197">
        <w:rPr>
          <w:rFonts w:ascii="Calibri" w:eastAsia="Calibri" w:hAnsi="Calibri" w:cs="Times New Roman"/>
          <w:bCs/>
          <w:kern w:val="0"/>
          <w14:ligatures w14:val="none"/>
        </w:rPr>
        <w:t>Spremembe in dopolnitve so oštevilčene, pri vsaki točki pa je navedena kontaktna oseba za vsebinska vprašanja. V okrožnici je zajeta naslednja vsebina:</w:t>
      </w:r>
    </w:p>
    <w:p w14:paraId="3566B673" w14:textId="77777777" w:rsidR="0001574A" w:rsidRPr="00604DC0" w:rsidRDefault="0001574A" w:rsidP="00CC1661">
      <w:pPr>
        <w:tabs>
          <w:tab w:val="left" w:pos="5670"/>
        </w:tabs>
        <w:spacing w:after="0" w:line="240" w:lineRule="exact"/>
        <w:jc w:val="both"/>
        <w:rPr>
          <w:rFonts w:ascii="Calibri" w:eastAsia="Calibri" w:hAnsi="Calibri" w:cs="Times New Roman"/>
          <w:bCs/>
          <w:kern w:val="0"/>
          <w14:ligatures w14:val="none"/>
        </w:rPr>
      </w:pPr>
    </w:p>
    <w:p w14:paraId="508A072C" w14:textId="2F0F5FE2" w:rsidR="00662AC1" w:rsidRPr="00662AC1" w:rsidRDefault="0052438C" w:rsidP="00662AC1">
      <w:pPr>
        <w:pStyle w:val="Kazalovsebine1"/>
        <w:jc w:val="both"/>
        <w:rPr>
          <w:rFonts w:asciiTheme="minorHAnsi" w:eastAsiaTheme="minorEastAsia" w:hAnsiTheme="minorHAnsi" w:cstheme="minorBidi"/>
          <w:noProof/>
          <w:kern w:val="2"/>
          <w:sz w:val="24"/>
          <w14:ligatures w14:val="standardContextual"/>
        </w:rPr>
      </w:pPr>
      <w:r w:rsidRPr="00AF67C6">
        <w:rPr>
          <w:rFonts w:cstheme="minorHAnsi"/>
          <w:bCs/>
          <w:noProof/>
        </w:rPr>
        <w:fldChar w:fldCharType="begin"/>
      </w:r>
      <w:r w:rsidRPr="00AF67C6">
        <w:rPr>
          <w:rFonts w:cstheme="minorHAnsi"/>
          <w:bCs/>
          <w:noProof/>
        </w:rPr>
        <w:instrText xml:space="preserve"> TOC \o "1-3" \n \h \z \u </w:instrText>
      </w:r>
      <w:r w:rsidRPr="00AF67C6">
        <w:rPr>
          <w:rFonts w:cstheme="minorHAnsi"/>
          <w:bCs/>
          <w:noProof/>
        </w:rPr>
        <w:fldChar w:fldCharType="separate"/>
      </w:r>
      <w:hyperlink w:anchor="_Toc195774500" w:history="1">
        <w:r w:rsidR="00662AC1" w:rsidRPr="00662AC1">
          <w:rPr>
            <w:rStyle w:val="Hiperpovezava"/>
            <w:noProof/>
          </w:rPr>
          <w:t>1.</w:t>
        </w:r>
        <w:r w:rsidR="00662AC1" w:rsidRPr="00662AC1">
          <w:rPr>
            <w:rFonts w:asciiTheme="minorHAnsi" w:eastAsiaTheme="minorEastAsia" w:hAnsiTheme="minorHAnsi" w:cstheme="minorBidi"/>
            <w:noProof/>
            <w:kern w:val="2"/>
            <w:sz w:val="24"/>
            <w14:ligatures w14:val="standardContextual"/>
          </w:rPr>
          <w:tab/>
        </w:r>
        <w:r w:rsidR="00662AC1" w:rsidRPr="00662AC1">
          <w:rPr>
            <w:rStyle w:val="Hiperpovezava"/>
            <w:noProof/>
          </w:rPr>
          <w:t>Popravek spremembe nabora postopkov za prospektivna programa 5 »Operacije na ožilju – arterije in vene« ter 6 »Operacije na ožilju – krčne žile« s 1. 1. 2025</w:t>
        </w:r>
      </w:hyperlink>
    </w:p>
    <w:p w14:paraId="5A41FF4B" w14:textId="12AB5939" w:rsidR="00662AC1" w:rsidRPr="00662AC1" w:rsidRDefault="0036792C" w:rsidP="00662AC1">
      <w:pPr>
        <w:pStyle w:val="Kazalovsebine1"/>
        <w:jc w:val="both"/>
        <w:rPr>
          <w:rFonts w:asciiTheme="minorHAnsi" w:eastAsiaTheme="minorEastAsia" w:hAnsiTheme="minorHAnsi" w:cstheme="minorBidi"/>
          <w:noProof/>
          <w:kern w:val="2"/>
          <w:sz w:val="24"/>
          <w14:ligatures w14:val="standardContextual"/>
        </w:rPr>
      </w:pPr>
      <w:hyperlink w:anchor="_Toc195774501" w:history="1">
        <w:r w:rsidR="00662AC1" w:rsidRPr="00662AC1">
          <w:rPr>
            <w:rStyle w:val="Hiperpovezava"/>
            <w:noProof/>
          </w:rPr>
          <w:t>2.</w:t>
        </w:r>
        <w:r w:rsidR="00662AC1" w:rsidRPr="00662AC1">
          <w:rPr>
            <w:rFonts w:asciiTheme="minorHAnsi" w:eastAsiaTheme="minorEastAsia" w:hAnsiTheme="minorHAnsi" w:cstheme="minorBidi"/>
            <w:noProof/>
            <w:kern w:val="2"/>
            <w:sz w:val="24"/>
            <w14:ligatures w14:val="standardContextual"/>
          </w:rPr>
          <w:tab/>
        </w:r>
        <w:r w:rsidR="00662AC1" w:rsidRPr="00662AC1">
          <w:rPr>
            <w:rStyle w:val="Hiperpovezava"/>
            <w:noProof/>
          </w:rPr>
          <w:t>Specializirana dejavnost – sprememba obveznosti pošiljanja podatkov CRPP pri storitvi 59610 »Aplikacija citostatikov« s 1. 5. 2025</w:t>
        </w:r>
      </w:hyperlink>
    </w:p>
    <w:p w14:paraId="30EBD80F" w14:textId="2C22E262" w:rsidR="00662AC1" w:rsidRPr="00662AC1" w:rsidRDefault="0036792C" w:rsidP="00662AC1">
      <w:pPr>
        <w:pStyle w:val="Kazalovsebine1"/>
        <w:jc w:val="both"/>
        <w:rPr>
          <w:rFonts w:asciiTheme="minorHAnsi" w:eastAsiaTheme="minorEastAsia" w:hAnsiTheme="minorHAnsi" w:cstheme="minorBidi"/>
          <w:noProof/>
          <w:kern w:val="2"/>
          <w:sz w:val="24"/>
          <w14:ligatures w14:val="standardContextual"/>
        </w:rPr>
      </w:pPr>
      <w:hyperlink w:anchor="_Toc195774502" w:history="1">
        <w:r w:rsidR="00662AC1" w:rsidRPr="00662AC1">
          <w:rPr>
            <w:rStyle w:val="Hiperpovezava"/>
            <w:noProof/>
          </w:rPr>
          <w:t>3.</w:t>
        </w:r>
        <w:r w:rsidR="00662AC1" w:rsidRPr="00662AC1">
          <w:rPr>
            <w:rFonts w:asciiTheme="minorHAnsi" w:eastAsiaTheme="minorEastAsia" w:hAnsiTheme="minorHAnsi" w:cstheme="minorBidi"/>
            <w:noProof/>
            <w:kern w:val="2"/>
            <w:sz w:val="24"/>
            <w14:ligatures w14:val="standardContextual"/>
          </w:rPr>
          <w:tab/>
        </w:r>
        <w:r w:rsidR="00662AC1" w:rsidRPr="00662AC1">
          <w:rPr>
            <w:rStyle w:val="Hiperpovezava"/>
            <w:noProof/>
          </w:rPr>
          <w:t>Število minut začasnega odpusta storitve v SPP razvrščevalniku - dopolnitev Okrožnice ZAE 6/25 v točki 6 s 1. 5. 2025</w:t>
        </w:r>
      </w:hyperlink>
    </w:p>
    <w:p w14:paraId="62CC7BEF" w14:textId="0C84A7D6" w:rsidR="00662AC1" w:rsidRPr="00662AC1" w:rsidRDefault="0036792C" w:rsidP="00662AC1">
      <w:pPr>
        <w:pStyle w:val="Kazalovsebine1"/>
        <w:jc w:val="both"/>
        <w:rPr>
          <w:rFonts w:asciiTheme="minorHAnsi" w:eastAsiaTheme="minorEastAsia" w:hAnsiTheme="minorHAnsi" w:cstheme="minorBidi"/>
          <w:noProof/>
          <w:kern w:val="2"/>
          <w:sz w:val="24"/>
          <w14:ligatures w14:val="standardContextual"/>
        </w:rPr>
      </w:pPr>
      <w:hyperlink w:anchor="_Toc195774503" w:history="1">
        <w:r w:rsidR="00662AC1" w:rsidRPr="00662AC1">
          <w:rPr>
            <w:rStyle w:val="Hiperpovezava"/>
            <w:noProof/>
          </w:rPr>
          <w:t>4.</w:t>
        </w:r>
        <w:r w:rsidR="00662AC1" w:rsidRPr="00662AC1">
          <w:rPr>
            <w:rFonts w:asciiTheme="minorHAnsi" w:eastAsiaTheme="minorEastAsia" w:hAnsiTheme="minorHAnsi" w:cstheme="minorBidi"/>
            <w:noProof/>
            <w:kern w:val="2"/>
            <w:sz w:val="24"/>
            <w14:ligatures w14:val="standardContextual"/>
          </w:rPr>
          <w:tab/>
        </w:r>
        <w:r w:rsidR="00662AC1" w:rsidRPr="00662AC1">
          <w:rPr>
            <w:rStyle w:val="Hiperpovezava"/>
            <w:noProof/>
          </w:rPr>
          <w:t>Primarna zobozdravstvena dejavnost – spremembe beleženja storitev fiksne protetike s 1. 7. 2025</w:t>
        </w:r>
      </w:hyperlink>
    </w:p>
    <w:p w14:paraId="59BB5A69" w14:textId="7BBE2960" w:rsidR="00662AC1" w:rsidRPr="00662AC1" w:rsidRDefault="0036792C" w:rsidP="00662AC1">
      <w:pPr>
        <w:pStyle w:val="Kazalovsebine1"/>
        <w:jc w:val="both"/>
        <w:rPr>
          <w:rFonts w:asciiTheme="minorHAnsi" w:eastAsiaTheme="minorEastAsia" w:hAnsiTheme="minorHAnsi" w:cstheme="minorBidi"/>
          <w:noProof/>
          <w:kern w:val="2"/>
          <w:sz w:val="24"/>
          <w14:ligatures w14:val="standardContextual"/>
        </w:rPr>
      </w:pPr>
      <w:hyperlink w:anchor="_Toc195774504" w:history="1">
        <w:r w:rsidR="00662AC1" w:rsidRPr="00662AC1">
          <w:rPr>
            <w:rStyle w:val="Hiperpovezava"/>
            <w:noProof/>
          </w:rPr>
          <w:t>5.</w:t>
        </w:r>
        <w:r w:rsidR="00662AC1" w:rsidRPr="00662AC1">
          <w:rPr>
            <w:rFonts w:asciiTheme="minorHAnsi" w:eastAsiaTheme="minorEastAsia" w:hAnsiTheme="minorHAnsi" w:cstheme="minorBidi"/>
            <w:noProof/>
            <w:kern w:val="2"/>
            <w:sz w:val="24"/>
            <w14:ligatures w14:val="standardContextual"/>
          </w:rPr>
          <w:tab/>
        </w:r>
        <w:r w:rsidR="00662AC1" w:rsidRPr="00662AC1">
          <w:rPr>
            <w:rStyle w:val="Hiperpovezava"/>
            <w:noProof/>
          </w:rPr>
          <w:t>Specialistična zobozdravstvena dejavnost – spremembe beleženja storitev fiksne protetike s 1. 7. 2025</w:t>
        </w:r>
      </w:hyperlink>
    </w:p>
    <w:p w14:paraId="03885F24" w14:textId="27060780" w:rsidR="00662AC1" w:rsidRPr="00662AC1" w:rsidRDefault="0036792C" w:rsidP="00662AC1">
      <w:pPr>
        <w:pStyle w:val="Kazalovsebine1"/>
        <w:jc w:val="both"/>
        <w:rPr>
          <w:rFonts w:asciiTheme="minorHAnsi" w:eastAsiaTheme="minorEastAsia" w:hAnsiTheme="minorHAnsi" w:cstheme="minorBidi"/>
          <w:noProof/>
          <w:kern w:val="2"/>
          <w:sz w:val="24"/>
          <w14:ligatures w14:val="standardContextual"/>
        </w:rPr>
      </w:pPr>
      <w:hyperlink w:anchor="_Toc195774505" w:history="1">
        <w:r w:rsidR="00662AC1" w:rsidRPr="00662AC1">
          <w:rPr>
            <w:rStyle w:val="Hiperpovezava"/>
            <w:noProof/>
          </w:rPr>
          <w:t>6.</w:t>
        </w:r>
        <w:r w:rsidR="00662AC1" w:rsidRPr="00662AC1">
          <w:rPr>
            <w:rFonts w:asciiTheme="minorHAnsi" w:eastAsiaTheme="minorEastAsia" w:hAnsiTheme="minorHAnsi" w:cstheme="minorBidi"/>
            <w:noProof/>
            <w:kern w:val="2"/>
            <w:sz w:val="24"/>
            <w14:ligatures w14:val="standardContextual"/>
          </w:rPr>
          <w:tab/>
        </w:r>
        <w:r w:rsidR="00662AC1" w:rsidRPr="00662AC1">
          <w:rPr>
            <w:rStyle w:val="Hiperpovezava"/>
            <w:noProof/>
          </w:rPr>
          <w:t>Zobozdravstvena dejavnost – uvedba storitev 93080 in 93080S »Reparatura proteze (prelom in dodatno še 1 element)« ter 93081 in 93081S »Reparatura proteze z 2 ali več elementi (poleg preloma)« v šifrant storitev, pri katerih je potrebno označiti podatke o izdelovalcu zobnoprotetičnega nadomestka s 1. 7. 2025</w:t>
        </w:r>
      </w:hyperlink>
    </w:p>
    <w:p w14:paraId="597F5746" w14:textId="16C7601B" w:rsidR="006D5F37" w:rsidRPr="00FF585F" w:rsidRDefault="0052438C" w:rsidP="00FF585F">
      <w:pPr>
        <w:tabs>
          <w:tab w:val="left" w:pos="482"/>
          <w:tab w:val="right" w:leader="dot" w:pos="9629"/>
        </w:tabs>
        <w:spacing w:after="0" w:line="240" w:lineRule="auto"/>
        <w:jc w:val="both"/>
        <w:rPr>
          <w:rFonts w:eastAsia="Times New Roman" w:cstheme="minorHAnsi"/>
          <w:bCs/>
          <w:noProof/>
          <w:kern w:val="0"/>
          <w:lang w:eastAsia="sl-SI"/>
          <w14:ligatures w14:val="none"/>
        </w:rPr>
      </w:pPr>
      <w:r w:rsidRPr="00AF67C6">
        <w:rPr>
          <w:rFonts w:eastAsia="Times New Roman" w:cstheme="minorHAnsi"/>
          <w:bCs/>
          <w:noProof/>
          <w:kern w:val="0"/>
          <w:lang w:eastAsia="sl-SI"/>
          <w14:ligatures w14:val="none"/>
        </w:rPr>
        <w:fldChar w:fldCharType="end"/>
      </w:r>
    </w:p>
    <w:p w14:paraId="60B2CEC2" w14:textId="77777777" w:rsidR="0052438C" w:rsidRPr="002C4197" w:rsidRDefault="0052438C" w:rsidP="0052438C">
      <w:pPr>
        <w:tabs>
          <w:tab w:val="left" w:pos="5670"/>
        </w:tabs>
        <w:spacing w:after="0" w:line="240" w:lineRule="exact"/>
        <w:jc w:val="both"/>
        <w:rPr>
          <w:rFonts w:ascii="Calibri" w:eastAsia="Calibri" w:hAnsi="Calibri" w:cs="Times New Roman"/>
          <w:kern w:val="0"/>
          <w14:ligatures w14:val="none"/>
        </w:rPr>
      </w:pPr>
      <w:r w:rsidRPr="002C4197">
        <w:rPr>
          <w:rFonts w:ascii="Calibri" w:eastAsia="Calibri" w:hAnsi="Calibri" w:cs="Times New Roman"/>
          <w:kern w:val="0"/>
          <w14:ligatures w14:val="none"/>
        </w:rPr>
        <w:t>S spoštovanjem.</w:t>
      </w:r>
    </w:p>
    <w:p w14:paraId="46B2D067" w14:textId="77777777" w:rsidR="0052438C" w:rsidRPr="002C4197" w:rsidRDefault="0052438C" w:rsidP="0052438C">
      <w:pPr>
        <w:tabs>
          <w:tab w:val="left" w:pos="5670"/>
        </w:tabs>
        <w:spacing w:after="0" w:line="240" w:lineRule="exact"/>
        <w:jc w:val="both"/>
        <w:rPr>
          <w:rFonts w:ascii="Calibri" w:eastAsia="Calibri" w:hAnsi="Calibri" w:cs="Times New Roman"/>
          <w:kern w:val="0"/>
          <w14:ligatures w14:val="none"/>
        </w:rPr>
      </w:pPr>
    </w:p>
    <w:p w14:paraId="54F1D6C9" w14:textId="77777777" w:rsidR="0052438C" w:rsidRPr="002C4197" w:rsidRDefault="0052438C" w:rsidP="0052438C">
      <w:pPr>
        <w:tabs>
          <w:tab w:val="left" w:pos="5670"/>
        </w:tabs>
        <w:spacing w:after="0" w:line="240" w:lineRule="exact"/>
        <w:jc w:val="both"/>
        <w:rPr>
          <w:rFonts w:ascii="Calibri" w:eastAsia="Calibri" w:hAnsi="Calibri" w:cs="Times New Roman"/>
          <w:kern w:val="0"/>
          <w14:ligatures w14:val="none"/>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52438C" w:rsidRPr="002C4197" w14:paraId="58EC805B" w14:textId="77777777" w:rsidTr="002D549E">
        <w:trPr>
          <w:trHeight w:val="74"/>
        </w:trPr>
        <w:tc>
          <w:tcPr>
            <w:tcW w:w="4701" w:type="dxa"/>
          </w:tcPr>
          <w:p w14:paraId="06DB2338" w14:textId="1DBDE146" w:rsidR="00F927C8" w:rsidRPr="002C4197" w:rsidRDefault="0052438C" w:rsidP="00B956EB">
            <w:pPr>
              <w:tabs>
                <w:tab w:val="left" w:pos="5670"/>
              </w:tabs>
              <w:spacing w:line="240" w:lineRule="exact"/>
              <w:jc w:val="both"/>
              <w:rPr>
                <w:rFonts w:ascii="Calibri" w:eastAsia="Calibri" w:hAnsi="Calibri" w:cs="Times New Roman"/>
              </w:rPr>
            </w:pPr>
            <w:r w:rsidRPr="002C4197">
              <w:rPr>
                <w:rFonts w:ascii="Calibri" w:eastAsia="Calibri" w:hAnsi="Calibri" w:cs="Times New Roman"/>
              </w:rPr>
              <w:t>Pripravil</w:t>
            </w:r>
            <w:r w:rsidR="002A67E5">
              <w:rPr>
                <w:rFonts w:ascii="Calibri" w:eastAsia="Calibri" w:hAnsi="Calibri" w:cs="Times New Roman"/>
              </w:rPr>
              <w:t>i</w:t>
            </w:r>
            <w:r w:rsidRPr="002C4197">
              <w:rPr>
                <w:rFonts w:ascii="Calibri" w:eastAsia="Calibri" w:hAnsi="Calibri" w:cs="Times New Roman"/>
              </w:rPr>
              <w:t>:</w:t>
            </w:r>
          </w:p>
          <w:p w14:paraId="380FBDF1" w14:textId="056CC865" w:rsidR="00CD6608" w:rsidRPr="002C4197" w:rsidRDefault="00CD6608"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2C4197">
              <w:rPr>
                <w:rFonts w:ascii="Calibri" w:eastAsia="Times New Roman" w:hAnsi="Calibri" w:cs="Calibri"/>
                <w:color w:val="000000"/>
                <w:lang w:eastAsia="sl-SI"/>
              </w:rPr>
              <w:t>Jerneja Bergant, višja področna svetovalka</w:t>
            </w:r>
          </w:p>
          <w:p w14:paraId="550B043C" w14:textId="66BE92B9" w:rsidR="001B28EB" w:rsidRDefault="0052438C"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2C4197">
              <w:rPr>
                <w:rFonts w:ascii="Calibri" w:eastAsia="Times New Roman" w:hAnsi="Calibri" w:cs="Calibri"/>
                <w:color w:val="000000"/>
                <w:lang w:eastAsia="sl-SI"/>
              </w:rPr>
              <w:t>Saša Strnad, svetovalka področja</w:t>
            </w:r>
          </w:p>
          <w:p w14:paraId="0E3BA5B2" w14:textId="04CFC1FA" w:rsidR="006A0A11" w:rsidRDefault="006A0A11" w:rsidP="0052438C">
            <w:pPr>
              <w:autoSpaceDE w:val="0"/>
              <w:autoSpaceDN w:val="0"/>
              <w:adjustRightInd w:val="0"/>
              <w:spacing w:line="240" w:lineRule="atLeast"/>
              <w:ind w:right="110"/>
              <w:jc w:val="both"/>
              <w:rPr>
                <w:rFonts w:ascii="Calibri" w:eastAsia="Times New Roman" w:hAnsi="Calibri" w:cs="Calibri"/>
                <w:color w:val="000000"/>
                <w:lang w:eastAsia="sl-SI"/>
              </w:rPr>
            </w:pPr>
            <w:r>
              <w:rPr>
                <w:rFonts w:ascii="Calibri" w:eastAsia="Times New Roman" w:hAnsi="Calibri" w:cs="Calibri"/>
                <w:color w:val="000000"/>
                <w:lang w:eastAsia="sl-SI"/>
              </w:rPr>
              <w:t xml:space="preserve">Alenka Zver, </w:t>
            </w:r>
            <w:r w:rsidRPr="002C4197">
              <w:rPr>
                <w:rFonts w:ascii="Calibri" w:eastAsia="Times New Roman" w:hAnsi="Calibri" w:cs="Calibri"/>
                <w:color w:val="000000"/>
                <w:lang w:eastAsia="sl-SI"/>
              </w:rPr>
              <w:t>svetovalka področja</w:t>
            </w:r>
          </w:p>
          <w:p w14:paraId="79CD135B" w14:textId="390D28DD" w:rsidR="0052438C" w:rsidRPr="002C4197" w:rsidRDefault="00996B9A" w:rsidP="006A0A11">
            <w:pPr>
              <w:autoSpaceDE w:val="0"/>
              <w:autoSpaceDN w:val="0"/>
              <w:adjustRightInd w:val="0"/>
              <w:spacing w:line="240" w:lineRule="atLeast"/>
              <w:ind w:right="110"/>
              <w:jc w:val="both"/>
              <w:rPr>
                <w:rFonts w:ascii="Calibri" w:eastAsia="Times New Roman" w:hAnsi="Calibri" w:cs="Calibri"/>
                <w:color w:val="000000"/>
                <w:lang w:eastAsia="sl-SI"/>
              </w:rPr>
            </w:pPr>
            <w:r w:rsidRPr="00996B9A">
              <w:rPr>
                <w:rFonts w:ascii="Calibri" w:eastAsia="Times New Roman" w:hAnsi="Calibri" w:cs="Calibri"/>
                <w:color w:val="000000"/>
                <w:lang w:eastAsia="sl-SI"/>
              </w:rPr>
              <w:t>Franc Osredkar, samostojni svetovalec področja</w:t>
            </w:r>
          </w:p>
        </w:tc>
        <w:tc>
          <w:tcPr>
            <w:tcW w:w="4701" w:type="dxa"/>
          </w:tcPr>
          <w:p w14:paraId="4B6C779A" w14:textId="77777777" w:rsidR="0052438C" w:rsidRPr="002C4197" w:rsidRDefault="0052438C" w:rsidP="00D647DE">
            <w:pPr>
              <w:tabs>
                <w:tab w:val="left" w:pos="5670"/>
              </w:tabs>
              <w:spacing w:line="240" w:lineRule="exact"/>
              <w:ind w:left="855"/>
              <w:jc w:val="both"/>
              <w:rPr>
                <w:rFonts w:ascii="Calibri" w:eastAsia="Times New Roman" w:hAnsi="Calibri" w:cs="Calibri"/>
                <w:color w:val="000000"/>
                <w:lang w:eastAsia="sl-SI"/>
              </w:rPr>
            </w:pPr>
            <w:r w:rsidRPr="002C4197">
              <w:rPr>
                <w:rFonts w:ascii="Calibri" w:eastAsia="Times New Roman" w:hAnsi="Calibri" w:cs="Calibri"/>
                <w:color w:val="000000"/>
                <w:lang w:eastAsia="sl-SI"/>
              </w:rPr>
              <w:t>Sladjana Jelisavčić,</w:t>
            </w:r>
          </w:p>
          <w:p w14:paraId="1B353E5E" w14:textId="3EF42CD4" w:rsidR="0052438C" w:rsidRPr="002C4197" w:rsidRDefault="004D1FC9" w:rsidP="00D647DE">
            <w:pPr>
              <w:tabs>
                <w:tab w:val="left" w:pos="5670"/>
              </w:tabs>
              <w:spacing w:line="240" w:lineRule="exact"/>
              <w:ind w:left="855"/>
              <w:jc w:val="both"/>
              <w:rPr>
                <w:rFonts w:ascii="Calibri" w:eastAsia="Times New Roman" w:hAnsi="Calibri" w:cs="Calibri"/>
                <w:color w:val="000000"/>
                <w:lang w:eastAsia="sl-SI"/>
              </w:rPr>
            </w:pPr>
            <w:r w:rsidRPr="002C4197">
              <w:rPr>
                <w:rFonts w:ascii="Calibri" w:eastAsia="Times New Roman" w:hAnsi="Calibri" w:cs="Calibri"/>
                <w:color w:val="000000"/>
                <w:lang w:eastAsia="sl-SI"/>
              </w:rPr>
              <w:t>v</w:t>
            </w:r>
            <w:r w:rsidR="0052438C" w:rsidRPr="002C4197">
              <w:rPr>
                <w:rFonts w:ascii="Calibri" w:eastAsia="Times New Roman" w:hAnsi="Calibri" w:cs="Calibri"/>
                <w:color w:val="000000"/>
                <w:lang w:eastAsia="sl-SI"/>
              </w:rPr>
              <w:t>odja</w:t>
            </w:r>
            <w:r w:rsidRPr="002C4197">
              <w:rPr>
                <w:rFonts w:ascii="Calibri" w:eastAsia="Times New Roman" w:hAnsi="Calibri" w:cs="Calibri"/>
                <w:color w:val="000000"/>
                <w:lang w:eastAsia="sl-SI"/>
              </w:rPr>
              <w:t xml:space="preserve"> </w:t>
            </w:r>
            <w:r w:rsidR="0052438C" w:rsidRPr="002C4197">
              <w:rPr>
                <w:rFonts w:ascii="Calibri" w:eastAsia="Times New Roman" w:hAnsi="Calibri" w:cs="Calibri"/>
                <w:color w:val="000000"/>
                <w:lang w:eastAsia="sl-SI"/>
              </w:rPr>
              <w:t>področja</w:t>
            </w:r>
            <w:r w:rsidR="00B956EB" w:rsidRPr="002C4197">
              <w:rPr>
                <w:rFonts w:ascii="Calibri" w:eastAsia="Times New Roman" w:hAnsi="Calibri" w:cs="Calibri"/>
                <w:color w:val="000000"/>
                <w:lang w:eastAsia="sl-SI"/>
              </w:rPr>
              <w:t xml:space="preserve"> I</w:t>
            </w:r>
            <w:r w:rsidR="0052438C" w:rsidRPr="002C4197">
              <w:rPr>
                <w:rFonts w:ascii="Calibri" w:eastAsia="Times New Roman" w:hAnsi="Calibri" w:cs="Calibri"/>
                <w:color w:val="000000"/>
                <w:lang w:eastAsia="sl-SI"/>
              </w:rPr>
              <w:t xml:space="preserve"> </w:t>
            </w:r>
          </w:p>
          <w:p w14:paraId="64A65372" w14:textId="77777777" w:rsidR="0052438C" w:rsidRPr="002C4197" w:rsidRDefault="0052438C" w:rsidP="00D647DE">
            <w:pPr>
              <w:tabs>
                <w:tab w:val="left" w:pos="5670"/>
              </w:tabs>
              <w:spacing w:line="240" w:lineRule="exact"/>
              <w:ind w:left="855"/>
              <w:jc w:val="both"/>
              <w:rPr>
                <w:rFonts w:ascii="Calibri" w:eastAsia="Times New Roman" w:hAnsi="Calibri" w:cs="Calibri"/>
                <w:color w:val="000000"/>
                <w:lang w:eastAsia="sl-SI"/>
              </w:rPr>
            </w:pPr>
          </w:p>
          <w:p w14:paraId="5BDC1833" w14:textId="77777777" w:rsidR="0052438C" w:rsidRPr="002C4197" w:rsidRDefault="0052438C" w:rsidP="00D647DE">
            <w:pPr>
              <w:tabs>
                <w:tab w:val="left" w:pos="5670"/>
              </w:tabs>
              <w:spacing w:line="240" w:lineRule="exact"/>
              <w:ind w:left="855"/>
              <w:jc w:val="both"/>
              <w:rPr>
                <w:rFonts w:ascii="Calibri" w:eastAsia="Times New Roman" w:hAnsi="Calibri" w:cs="Calibri"/>
                <w:color w:val="000000"/>
                <w:lang w:eastAsia="sl-SI"/>
              </w:rPr>
            </w:pPr>
          </w:p>
          <w:p w14:paraId="4C2F9824" w14:textId="794B3A20" w:rsidR="0052438C" w:rsidRPr="002C4197" w:rsidRDefault="0052438C" w:rsidP="00D647DE">
            <w:pPr>
              <w:tabs>
                <w:tab w:val="left" w:pos="5670"/>
              </w:tabs>
              <w:spacing w:line="240" w:lineRule="exact"/>
              <w:ind w:left="855"/>
              <w:jc w:val="both"/>
              <w:rPr>
                <w:rFonts w:ascii="Calibri" w:eastAsia="Calibri" w:hAnsi="Calibri" w:cs="Times New Roman"/>
              </w:rPr>
            </w:pPr>
          </w:p>
        </w:tc>
      </w:tr>
    </w:tbl>
    <w:p w14:paraId="040516C0" w14:textId="77777777" w:rsidR="0052438C" w:rsidRPr="002C4197" w:rsidRDefault="0052438C" w:rsidP="0052438C">
      <w:pPr>
        <w:tabs>
          <w:tab w:val="left" w:pos="5670"/>
        </w:tabs>
        <w:spacing w:after="0" w:line="240" w:lineRule="exact"/>
        <w:jc w:val="both"/>
        <w:rPr>
          <w:rFonts w:ascii="Calibri" w:eastAsia="Calibri" w:hAnsi="Calibri" w:cs="Times New Roman"/>
          <w:kern w:val="0"/>
          <w14:ligatures w14:val="none"/>
        </w:rPr>
        <w:sectPr w:rsidR="0052438C" w:rsidRPr="002C4197" w:rsidSect="00EA2DFB">
          <w:footerReference w:type="default" r:id="rId8"/>
          <w:headerReference w:type="first" r:id="rId9"/>
          <w:pgSz w:w="11906" w:h="16838"/>
          <w:pgMar w:top="919" w:right="1247" w:bottom="851" w:left="1247" w:header="284" w:footer="709" w:gutter="0"/>
          <w:pgNumType w:start="1"/>
          <w:cols w:space="708"/>
          <w:titlePg/>
          <w:docGrid w:linePitch="360"/>
        </w:sectPr>
      </w:pPr>
      <w:r w:rsidRPr="002C4197">
        <w:rPr>
          <w:rFonts w:ascii="Calibri" w:eastAsia="Calibri" w:hAnsi="Calibri" w:cs="Times New Roman"/>
          <w:kern w:val="0"/>
          <w:lang w:eastAsia="sl-SI"/>
          <w14:ligatures w14:val="none"/>
        </w:rPr>
        <w:br w:type="page"/>
      </w:r>
    </w:p>
    <w:p w14:paraId="60767299" w14:textId="0319B1F6" w:rsidR="002767FA" w:rsidRPr="002C4197" w:rsidRDefault="002767FA" w:rsidP="002767FA">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0" w:name="_Toc106358457"/>
      <w:bookmarkStart w:id="1" w:name="_Toc193108422"/>
      <w:bookmarkStart w:id="2" w:name="_Toc195774500"/>
      <w:bookmarkStart w:id="3" w:name="_Toc145493686"/>
      <w:bookmarkStart w:id="4" w:name="_Toc128479552"/>
      <w:bookmarkStart w:id="5" w:name="_Hlk155268636"/>
      <w:bookmarkStart w:id="6" w:name="_Toc74730418"/>
      <w:bookmarkStart w:id="7" w:name="_Toc108777993"/>
      <w:bookmarkStart w:id="8" w:name="_Hlk113350167"/>
      <w:bookmarkStart w:id="9" w:name="_Toc106358478"/>
      <w:bookmarkStart w:id="10" w:name="_Hlk119860980"/>
      <w:r>
        <w:rPr>
          <w:rFonts w:ascii="Calibri" w:eastAsia="Times New Roman" w:hAnsi="Calibri" w:cs="Arial"/>
          <w:b/>
          <w:color w:val="0070C0"/>
          <w:kern w:val="0"/>
          <w:sz w:val="28"/>
          <w:szCs w:val="28"/>
          <w:lang w:eastAsia="sl-SI"/>
          <w14:ligatures w14:val="none"/>
        </w:rPr>
        <w:lastRenderedPageBreak/>
        <w:t>Popravek</w:t>
      </w:r>
      <w:r w:rsidRPr="002C4197">
        <w:rPr>
          <w:rFonts w:ascii="Calibri" w:eastAsia="Times New Roman" w:hAnsi="Calibri" w:cs="Arial"/>
          <w:b/>
          <w:color w:val="0070C0"/>
          <w:kern w:val="0"/>
          <w:sz w:val="28"/>
          <w:szCs w:val="28"/>
          <w:lang w:eastAsia="sl-SI"/>
          <w14:ligatures w14:val="none"/>
        </w:rPr>
        <w:t xml:space="preserve"> sprememb</w:t>
      </w:r>
      <w:r>
        <w:rPr>
          <w:rFonts w:ascii="Calibri" w:eastAsia="Times New Roman" w:hAnsi="Calibri" w:cs="Arial"/>
          <w:b/>
          <w:color w:val="0070C0"/>
          <w:kern w:val="0"/>
          <w:sz w:val="28"/>
          <w:szCs w:val="28"/>
          <w:lang w:eastAsia="sl-SI"/>
          <w14:ligatures w14:val="none"/>
        </w:rPr>
        <w:t>e</w:t>
      </w:r>
      <w:r w:rsidRPr="002C4197">
        <w:rPr>
          <w:rFonts w:ascii="Calibri" w:eastAsia="Times New Roman" w:hAnsi="Calibri" w:cs="Arial"/>
          <w:b/>
          <w:color w:val="0070C0"/>
          <w:kern w:val="0"/>
          <w:sz w:val="28"/>
          <w:szCs w:val="28"/>
          <w:lang w:eastAsia="sl-SI"/>
          <w14:ligatures w14:val="none"/>
        </w:rPr>
        <w:t xml:space="preserve"> nabora postopkov za </w:t>
      </w:r>
      <w:r>
        <w:rPr>
          <w:rFonts w:ascii="Calibri" w:eastAsia="Times New Roman" w:hAnsi="Calibri" w:cs="Arial"/>
          <w:b/>
          <w:color w:val="0070C0"/>
          <w:kern w:val="0"/>
          <w:sz w:val="28"/>
          <w:szCs w:val="28"/>
          <w:lang w:eastAsia="sl-SI"/>
          <w14:ligatures w14:val="none"/>
        </w:rPr>
        <w:t xml:space="preserve">prospektivna </w:t>
      </w:r>
      <w:r w:rsidRPr="002C4197">
        <w:rPr>
          <w:rFonts w:ascii="Calibri" w:eastAsia="Times New Roman" w:hAnsi="Calibri" w:cs="Arial"/>
          <w:b/>
          <w:color w:val="0070C0"/>
          <w:kern w:val="0"/>
          <w:sz w:val="28"/>
          <w:szCs w:val="28"/>
          <w:lang w:eastAsia="sl-SI"/>
          <w14:ligatures w14:val="none"/>
        </w:rPr>
        <w:t>program</w:t>
      </w:r>
      <w:r>
        <w:rPr>
          <w:rFonts w:ascii="Calibri" w:eastAsia="Times New Roman" w:hAnsi="Calibri" w:cs="Arial"/>
          <w:b/>
          <w:color w:val="0070C0"/>
          <w:kern w:val="0"/>
          <w:sz w:val="28"/>
          <w:szCs w:val="28"/>
          <w:lang w:eastAsia="sl-SI"/>
          <w14:ligatures w14:val="none"/>
        </w:rPr>
        <w:t xml:space="preserve">a </w:t>
      </w:r>
      <w:r w:rsidR="00352119">
        <w:rPr>
          <w:rFonts w:ascii="Calibri" w:eastAsia="Times New Roman" w:hAnsi="Calibri" w:cs="Arial"/>
          <w:b/>
          <w:color w:val="0070C0"/>
          <w:kern w:val="0"/>
          <w:sz w:val="28"/>
          <w:szCs w:val="28"/>
          <w:lang w:eastAsia="sl-SI"/>
          <w14:ligatures w14:val="none"/>
        </w:rPr>
        <w:t xml:space="preserve">5 </w:t>
      </w:r>
      <w:r>
        <w:rPr>
          <w:rFonts w:ascii="Calibri" w:eastAsia="Times New Roman" w:hAnsi="Calibri" w:cs="Arial"/>
          <w:b/>
          <w:color w:val="0070C0"/>
          <w:kern w:val="0"/>
          <w:sz w:val="28"/>
          <w:szCs w:val="28"/>
          <w:lang w:eastAsia="sl-SI"/>
          <w14:ligatures w14:val="none"/>
        </w:rPr>
        <w:t xml:space="preserve">»Operacije na ožilju – arterije in vene« ter 6 </w:t>
      </w:r>
      <w:r w:rsidR="00352119">
        <w:rPr>
          <w:rFonts w:ascii="Calibri" w:eastAsia="Times New Roman" w:hAnsi="Calibri" w:cs="Arial"/>
          <w:b/>
          <w:color w:val="0070C0"/>
          <w:kern w:val="0"/>
          <w:sz w:val="28"/>
          <w:szCs w:val="28"/>
          <w:lang w:eastAsia="sl-SI"/>
          <w14:ligatures w14:val="none"/>
        </w:rPr>
        <w:t>»</w:t>
      </w:r>
      <w:r>
        <w:rPr>
          <w:rFonts w:ascii="Calibri" w:eastAsia="Times New Roman" w:hAnsi="Calibri" w:cs="Arial"/>
          <w:b/>
          <w:color w:val="0070C0"/>
          <w:kern w:val="0"/>
          <w:sz w:val="28"/>
          <w:szCs w:val="28"/>
          <w:lang w:eastAsia="sl-SI"/>
          <w14:ligatures w14:val="none"/>
        </w:rPr>
        <w:t>Operacije na ožilju – krčne žile«</w:t>
      </w:r>
      <w:r w:rsidRPr="002C4197">
        <w:rPr>
          <w:rFonts w:ascii="Calibri" w:eastAsia="Times New Roman" w:hAnsi="Calibri" w:cs="Arial"/>
          <w:b/>
          <w:color w:val="0070C0"/>
          <w:kern w:val="0"/>
          <w:sz w:val="28"/>
          <w:szCs w:val="28"/>
          <w:lang w:eastAsia="sl-SI"/>
          <w14:ligatures w14:val="none"/>
        </w:rPr>
        <w:t xml:space="preserve"> s 1. 1. 2025</w:t>
      </w:r>
      <w:bookmarkEnd w:id="0"/>
      <w:bookmarkEnd w:id="1"/>
      <w:bookmarkEnd w:id="2"/>
    </w:p>
    <w:p w14:paraId="3B1746C7" w14:textId="652E94F4" w:rsidR="002767FA" w:rsidRPr="002C4197" w:rsidRDefault="002767FA" w:rsidP="002767FA">
      <w:pPr>
        <w:autoSpaceDE w:val="0"/>
        <w:autoSpaceDN w:val="0"/>
        <w:adjustRightInd w:val="0"/>
        <w:spacing w:after="0" w:line="240" w:lineRule="auto"/>
        <w:jc w:val="both"/>
        <w:rPr>
          <w:rFonts w:ascii="Calibri" w:eastAsia="Times New Roman" w:hAnsi="Calibri" w:cs="Arial"/>
          <w:i/>
          <w:color w:val="0070C0"/>
          <w:kern w:val="0"/>
          <w:lang w:eastAsia="sl-SI"/>
        </w:rPr>
      </w:pPr>
    </w:p>
    <w:p w14:paraId="0703090D" w14:textId="77777777" w:rsidR="002767FA" w:rsidRPr="002C4197" w:rsidRDefault="002767FA" w:rsidP="002767FA">
      <w:pPr>
        <w:autoSpaceDE w:val="0"/>
        <w:autoSpaceDN w:val="0"/>
        <w:adjustRightInd w:val="0"/>
        <w:spacing w:after="0" w:line="240" w:lineRule="auto"/>
        <w:ind w:left="18"/>
        <w:jc w:val="both"/>
        <w:rPr>
          <w:rFonts w:ascii="Calibri" w:eastAsia="Times New Roman" w:hAnsi="Calibri" w:cs="Arial"/>
          <w:i/>
          <w:color w:val="0070C0"/>
          <w:kern w:val="0"/>
          <w:lang w:eastAsia="sl-SI"/>
        </w:rPr>
      </w:pPr>
      <w:r w:rsidRPr="002C4197">
        <w:rPr>
          <w:rFonts w:ascii="Calibri" w:eastAsia="Times New Roman" w:hAnsi="Calibri" w:cs="Arial"/>
          <w:i/>
          <w:color w:val="0070C0"/>
          <w:kern w:val="0"/>
          <w:lang w:eastAsia="sl-SI"/>
        </w:rPr>
        <w:t>Vsem izvajalcem akutne bolnišnične obravnave SPP</w:t>
      </w:r>
    </w:p>
    <w:p w14:paraId="1A7EF983" w14:textId="77777777" w:rsidR="002767FA" w:rsidRPr="002C4197" w:rsidRDefault="002767FA" w:rsidP="002767FA">
      <w:pPr>
        <w:spacing w:after="0" w:line="240" w:lineRule="auto"/>
        <w:rPr>
          <w:rFonts w:ascii="Aptos" w:eastAsia="Times New Roman" w:hAnsi="Aptos" w:cs="Aptos"/>
          <w:kern w:val="0"/>
          <w:lang w:eastAsia="sl-SI"/>
        </w:rPr>
      </w:pPr>
    </w:p>
    <w:p w14:paraId="1436DC80" w14:textId="77777777" w:rsidR="002767FA" w:rsidRPr="002C4197" w:rsidRDefault="002767FA" w:rsidP="002767FA">
      <w:pPr>
        <w:autoSpaceDE w:val="0"/>
        <w:autoSpaceDN w:val="0"/>
        <w:adjustRightInd w:val="0"/>
        <w:spacing w:after="0" w:line="240" w:lineRule="auto"/>
        <w:jc w:val="both"/>
        <w:rPr>
          <w:rFonts w:ascii="Calibri" w:eastAsia="Times New Roman" w:hAnsi="Calibri" w:cs="Arial"/>
          <w:b/>
          <w:bCs/>
          <w:kern w:val="0"/>
          <w:lang w:eastAsia="sl-SI"/>
        </w:rPr>
      </w:pPr>
      <w:r w:rsidRPr="002C4197">
        <w:rPr>
          <w:rFonts w:ascii="Calibri" w:eastAsia="Times New Roman" w:hAnsi="Calibri" w:cs="Arial"/>
          <w:b/>
          <w:bCs/>
          <w:kern w:val="0"/>
          <w:lang w:eastAsia="sl-SI"/>
        </w:rPr>
        <w:t>Povzetek vsebine</w:t>
      </w:r>
    </w:p>
    <w:p w14:paraId="17B5E009" w14:textId="77777777" w:rsidR="002767FA" w:rsidRPr="002C4197" w:rsidRDefault="002767FA" w:rsidP="002767FA">
      <w:pPr>
        <w:widowControl w:val="0"/>
        <w:suppressAutoHyphens/>
        <w:spacing w:after="0" w:line="240" w:lineRule="auto"/>
        <w:jc w:val="both"/>
        <w:rPr>
          <w:rFonts w:ascii="Calibri" w:eastAsia="Times New Roman" w:hAnsi="Calibri" w:cs="Calibri"/>
          <w:kern w:val="0"/>
          <w:lang w:eastAsia="sl-SI"/>
        </w:rPr>
      </w:pPr>
    </w:p>
    <w:p w14:paraId="37608253" w14:textId="1E264ACC" w:rsidR="002767FA" w:rsidRPr="002C4197" w:rsidRDefault="002767FA" w:rsidP="002767FA">
      <w:pPr>
        <w:widowControl w:val="0"/>
        <w:suppressAutoHyphens/>
        <w:spacing w:after="0" w:line="240" w:lineRule="auto"/>
        <w:jc w:val="both"/>
        <w:rPr>
          <w:rFonts w:ascii="Calibri" w:eastAsia="Times New Roman" w:hAnsi="Calibri" w:cs="Calibri"/>
          <w:kern w:val="0"/>
          <w:lang w:eastAsia="sl-SI"/>
        </w:rPr>
      </w:pPr>
      <w:r>
        <w:rPr>
          <w:rFonts w:ascii="Calibri" w:eastAsia="Times New Roman" w:hAnsi="Calibri" w:cs="Calibri"/>
          <w:kern w:val="0"/>
          <w:lang w:eastAsia="sl-SI"/>
        </w:rPr>
        <w:t>Z dopolnitvijo Okrožnice ZAE 5/25 smo na podlagi U</w:t>
      </w:r>
      <w:r w:rsidRPr="002C4197">
        <w:rPr>
          <w:rFonts w:ascii="Calibri" w:eastAsia="Times New Roman" w:hAnsi="Calibri" w:cs="Calibri"/>
          <w:kern w:val="0"/>
          <w:lang w:eastAsia="sl-SI"/>
        </w:rPr>
        <w:t>redb</w:t>
      </w:r>
      <w:r>
        <w:rPr>
          <w:rFonts w:ascii="Calibri" w:eastAsia="Times New Roman" w:hAnsi="Calibri" w:cs="Calibri"/>
          <w:kern w:val="0"/>
          <w:lang w:eastAsia="sl-SI"/>
        </w:rPr>
        <w:t>e</w:t>
      </w:r>
      <w:r w:rsidRPr="002C4197">
        <w:rPr>
          <w:rFonts w:ascii="Calibri" w:eastAsia="Times New Roman" w:hAnsi="Calibri" w:cs="Calibri"/>
          <w:kern w:val="0"/>
          <w:lang w:eastAsia="sl-SI"/>
        </w:rPr>
        <w:t xml:space="preserve"> o programih storitev OZZ 2025 </w:t>
      </w:r>
      <w:r>
        <w:rPr>
          <w:rFonts w:ascii="Calibri" w:eastAsia="Times New Roman" w:hAnsi="Calibri" w:cs="Calibri"/>
          <w:kern w:val="0"/>
          <w:lang w:eastAsia="sl-SI"/>
        </w:rPr>
        <w:t xml:space="preserve">prestavili postopek </w:t>
      </w:r>
      <w:r w:rsidR="00F91534" w:rsidRPr="00F91534">
        <w:rPr>
          <w:rFonts w:ascii="Calibri" w:eastAsia="Times New Roman" w:hAnsi="Calibri" w:cs="Calibri"/>
          <w:kern w:val="0"/>
          <w:lang w:eastAsia="sl-SI"/>
        </w:rPr>
        <w:t xml:space="preserve">35315-00 »Perkutana periferna laserska angioplastika« </w:t>
      </w:r>
      <w:r>
        <w:rPr>
          <w:rFonts w:ascii="Calibri" w:eastAsia="Times New Roman" w:hAnsi="Calibri" w:cs="Calibri"/>
          <w:kern w:val="0"/>
          <w:lang w:eastAsia="sl-SI"/>
        </w:rPr>
        <w:t xml:space="preserve">iz prospektivnega </w:t>
      </w:r>
      <w:r w:rsidRPr="00FE3A1F">
        <w:rPr>
          <w:rFonts w:ascii="Calibri" w:eastAsia="Times New Roman" w:hAnsi="Calibri" w:cs="Calibri"/>
          <w:kern w:val="0"/>
          <w:lang w:eastAsia="sl-SI"/>
        </w:rPr>
        <w:t xml:space="preserve">programa 5 </w:t>
      </w:r>
      <w:r w:rsidR="00352119">
        <w:rPr>
          <w:rFonts w:ascii="Calibri" w:eastAsia="Times New Roman" w:hAnsi="Calibri" w:cs="Calibri"/>
          <w:kern w:val="0"/>
          <w:lang w:eastAsia="sl-SI"/>
        </w:rPr>
        <w:t>»</w:t>
      </w:r>
      <w:r w:rsidRPr="00FE3A1F">
        <w:rPr>
          <w:rFonts w:ascii="Calibri" w:eastAsia="Times New Roman" w:hAnsi="Calibri" w:cs="Calibri"/>
          <w:kern w:val="0"/>
          <w:lang w:eastAsia="sl-SI"/>
        </w:rPr>
        <w:t>Operacije na ožilju – arterije in vene</w:t>
      </w:r>
      <w:r>
        <w:rPr>
          <w:rFonts w:ascii="Calibri" w:eastAsia="Times New Roman" w:hAnsi="Calibri" w:cs="Calibri"/>
          <w:kern w:val="0"/>
          <w:lang w:eastAsia="sl-SI"/>
        </w:rPr>
        <w:t>«</w:t>
      </w:r>
      <w:r w:rsidRPr="00FE3A1F">
        <w:rPr>
          <w:rFonts w:ascii="Calibri" w:eastAsia="Times New Roman" w:hAnsi="Calibri" w:cs="Calibri"/>
          <w:kern w:val="0"/>
          <w:lang w:eastAsia="sl-SI"/>
        </w:rPr>
        <w:t xml:space="preserve"> </w:t>
      </w:r>
      <w:r w:rsidR="000C7B6A">
        <w:rPr>
          <w:rFonts w:ascii="Calibri" w:eastAsia="Times New Roman" w:hAnsi="Calibri" w:cs="Calibri"/>
          <w:kern w:val="0"/>
          <w:lang w:eastAsia="sl-SI"/>
        </w:rPr>
        <w:t xml:space="preserve">v </w:t>
      </w:r>
      <w:r w:rsidR="00940006">
        <w:rPr>
          <w:rFonts w:ascii="Calibri" w:eastAsia="Times New Roman" w:hAnsi="Calibri" w:cs="Calibri"/>
          <w:kern w:val="0"/>
          <w:lang w:eastAsia="sl-SI"/>
        </w:rPr>
        <w:t xml:space="preserve">prospektivni program </w:t>
      </w:r>
      <w:r w:rsidRPr="00FE3A1F">
        <w:rPr>
          <w:rFonts w:ascii="Calibri" w:eastAsia="Times New Roman" w:hAnsi="Calibri" w:cs="Calibri"/>
          <w:kern w:val="0"/>
          <w:lang w:eastAsia="sl-SI"/>
        </w:rPr>
        <w:t xml:space="preserve">6 </w:t>
      </w:r>
      <w:r w:rsidR="00352119">
        <w:rPr>
          <w:rFonts w:ascii="Calibri" w:eastAsia="Times New Roman" w:hAnsi="Calibri" w:cs="Calibri"/>
          <w:kern w:val="0"/>
          <w:lang w:eastAsia="sl-SI"/>
        </w:rPr>
        <w:t>»</w:t>
      </w:r>
      <w:r w:rsidRPr="00FE3A1F">
        <w:rPr>
          <w:rFonts w:ascii="Calibri" w:eastAsia="Times New Roman" w:hAnsi="Calibri" w:cs="Calibri"/>
          <w:kern w:val="0"/>
          <w:lang w:eastAsia="sl-SI"/>
        </w:rPr>
        <w:t>Operacije na ožilju – krčne žile</w:t>
      </w:r>
      <w:r>
        <w:rPr>
          <w:rFonts w:ascii="Calibri" w:eastAsia="Times New Roman" w:hAnsi="Calibri" w:cs="Calibri"/>
          <w:kern w:val="0"/>
          <w:lang w:eastAsia="sl-SI"/>
        </w:rPr>
        <w:t>«</w:t>
      </w:r>
      <w:r w:rsidRPr="002C4197">
        <w:rPr>
          <w:rFonts w:ascii="Calibri" w:eastAsia="Times New Roman" w:hAnsi="Calibri" w:cs="Calibri"/>
          <w:kern w:val="0"/>
          <w:lang w:eastAsia="sl-SI"/>
        </w:rPr>
        <w:t>.</w:t>
      </w:r>
      <w:r>
        <w:rPr>
          <w:rFonts w:ascii="Calibri" w:eastAsia="Times New Roman" w:hAnsi="Calibri" w:cs="Calibri"/>
          <w:kern w:val="0"/>
          <w:lang w:eastAsia="sl-SI"/>
        </w:rPr>
        <w:t xml:space="preserve"> S to okrožnico</w:t>
      </w:r>
      <w:r w:rsidR="00DA0A07">
        <w:rPr>
          <w:rFonts w:ascii="Calibri" w:eastAsia="Times New Roman" w:hAnsi="Calibri" w:cs="Calibri"/>
          <w:kern w:val="0"/>
          <w:lang w:eastAsia="sl-SI"/>
        </w:rPr>
        <w:t>,</w:t>
      </w:r>
      <w:r w:rsidR="003B7A0E">
        <w:rPr>
          <w:rFonts w:ascii="Calibri" w:eastAsia="Times New Roman" w:hAnsi="Calibri" w:cs="Calibri"/>
          <w:kern w:val="0"/>
          <w:lang w:eastAsia="sl-SI"/>
        </w:rPr>
        <w:t xml:space="preserve"> </w:t>
      </w:r>
      <w:r>
        <w:rPr>
          <w:rFonts w:ascii="Calibri" w:eastAsia="Times New Roman" w:hAnsi="Calibri" w:cs="Calibri"/>
          <w:kern w:val="0"/>
          <w:lang w:eastAsia="sl-SI"/>
        </w:rPr>
        <w:t>na podlagi utemeljene pripombe stroke</w:t>
      </w:r>
      <w:r w:rsidR="00DA0A07">
        <w:rPr>
          <w:rFonts w:ascii="Calibri" w:eastAsia="Times New Roman" w:hAnsi="Calibri" w:cs="Calibri"/>
          <w:kern w:val="0"/>
          <w:lang w:eastAsia="sl-SI"/>
        </w:rPr>
        <w:t>,</w:t>
      </w:r>
      <w:r>
        <w:rPr>
          <w:rFonts w:ascii="Calibri" w:eastAsia="Times New Roman" w:hAnsi="Calibri" w:cs="Calibri"/>
          <w:kern w:val="0"/>
          <w:lang w:eastAsia="sl-SI"/>
        </w:rPr>
        <w:t xml:space="preserve"> </w:t>
      </w:r>
      <w:r w:rsidR="00DA0A07">
        <w:rPr>
          <w:rFonts w:ascii="Calibri" w:eastAsia="Times New Roman" w:hAnsi="Calibri" w:cs="Calibri"/>
          <w:kern w:val="0"/>
          <w:lang w:eastAsia="sl-SI"/>
        </w:rPr>
        <w:t xml:space="preserve">prerazporeditev tega postopka v prospektivni program 6 </w:t>
      </w:r>
      <w:r w:rsidR="00DA0A07" w:rsidRPr="003B7A0E">
        <w:rPr>
          <w:rFonts w:ascii="Calibri" w:eastAsia="Times New Roman" w:hAnsi="Calibri" w:cs="Calibri"/>
          <w:kern w:val="0"/>
          <w:lang w:eastAsia="sl-SI"/>
        </w:rPr>
        <w:t xml:space="preserve">preklicujemo </w:t>
      </w:r>
      <w:r w:rsidR="003B7A0E" w:rsidRPr="003B7A0E">
        <w:rPr>
          <w:rFonts w:ascii="Calibri" w:eastAsia="Times New Roman" w:hAnsi="Calibri" w:cs="Calibri"/>
          <w:kern w:val="0"/>
          <w:lang w:eastAsia="sl-SI"/>
        </w:rPr>
        <w:t xml:space="preserve">in </w:t>
      </w:r>
      <w:r w:rsidRPr="003B7A0E">
        <w:rPr>
          <w:rFonts w:ascii="Calibri" w:eastAsia="Times New Roman" w:hAnsi="Calibri" w:cs="Calibri"/>
          <w:kern w:val="0"/>
          <w:lang w:eastAsia="sl-SI"/>
        </w:rPr>
        <w:t>v tem delu vračamo spremembo iz Okrožnice</w:t>
      </w:r>
      <w:r w:rsidR="00352119" w:rsidRPr="003B7A0E">
        <w:rPr>
          <w:rFonts w:ascii="Calibri" w:eastAsia="Times New Roman" w:hAnsi="Calibri" w:cs="Calibri"/>
          <w:kern w:val="0"/>
          <w:lang w:eastAsia="sl-SI"/>
        </w:rPr>
        <w:t xml:space="preserve"> ZAE</w:t>
      </w:r>
      <w:r w:rsidRPr="003B7A0E">
        <w:rPr>
          <w:rFonts w:ascii="Calibri" w:eastAsia="Times New Roman" w:hAnsi="Calibri" w:cs="Calibri"/>
          <w:kern w:val="0"/>
          <w:lang w:eastAsia="sl-SI"/>
        </w:rPr>
        <w:t xml:space="preserve"> 5/25 v prvotno stanje.</w:t>
      </w:r>
      <w:r>
        <w:rPr>
          <w:rFonts w:ascii="Calibri" w:eastAsia="Times New Roman" w:hAnsi="Calibri" w:cs="Calibri"/>
          <w:kern w:val="0"/>
          <w:lang w:eastAsia="sl-SI"/>
        </w:rPr>
        <w:t xml:space="preserve"> </w:t>
      </w:r>
    </w:p>
    <w:p w14:paraId="0C7487D1" w14:textId="77777777" w:rsidR="002767FA" w:rsidRDefault="002767FA" w:rsidP="002767FA">
      <w:pPr>
        <w:widowControl w:val="0"/>
        <w:suppressAutoHyphens/>
        <w:spacing w:after="0" w:line="240" w:lineRule="auto"/>
        <w:jc w:val="both"/>
        <w:rPr>
          <w:rFonts w:ascii="Calibri" w:eastAsia="Times New Roman" w:hAnsi="Calibri" w:cs="Calibri"/>
          <w:kern w:val="0"/>
          <w:lang w:eastAsia="sl-SI"/>
        </w:rPr>
      </w:pPr>
    </w:p>
    <w:p w14:paraId="6D8B1259" w14:textId="77777777" w:rsidR="002767FA" w:rsidRPr="002C4197" w:rsidRDefault="002767FA" w:rsidP="002767FA">
      <w:pPr>
        <w:widowControl w:val="0"/>
        <w:suppressAutoHyphens/>
        <w:spacing w:after="0" w:line="240" w:lineRule="auto"/>
        <w:jc w:val="both"/>
        <w:rPr>
          <w:rFonts w:ascii="Calibri" w:eastAsia="Times New Roman" w:hAnsi="Calibri" w:cs="Calibri"/>
          <w:kern w:val="0"/>
          <w:lang w:eastAsia="sl-SI"/>
        </w:rPr>
      </w:pPr>
      <w:r>
        <w:rPr>
          <w:rFonts w:ascii="Calibri" w:eastAsia="Times New Roman" w:hAnsi="Calibri" w:cs="Calibri"/>
          <w:kern w:val="0"/>
          <w:lang w:eastAsia="sl-SI"/>
        </w:rPr>
        <w:t>Popravek velja za zaključene obravnave od 1. 1. 2025 dalje.</w:t>
      </w:r>
    </w:p>
    <w:p w14:paraId="0B4BCDBB" w14:textId="77777777" w:rsidR="002767FA" w:rsidRPr="002C4197" w:rsidRDefault="002767FA" w:rsidP="002767FA">
      <w:pPr>
        <w:widowControl w:val="0"/>
        <w:suppressAutoHyphens/>
        <w:spacing w:after="0" w:line="240" w:lineRule="auto"/>
        <w:jc w:val="both"/>
        <w:rPr>
          <w:rFonts w:ascii="Calibri" w:eastAsia="Times New Roman" w:hAnsi="Calibri" w:cs="Calibri"/>
          <w:kern w:val="0"/>
          <w:lang w:eastAsia="sl-SI"/>
        </w:rPr>
      </w:pPr>
    </w:p>
    <w:p w14:paraId="762039E6" w14:textId="77777777" w:rsidR="002767FA" w:rsidRPr="002C4197" w:rsidRDefault="002767FA" w:rsidP="002767FA">
      <w:pPr>
        <w:autoSpaceDE w:val="0"/>
        <w:autoSpaceDN w:val="0"/>
        <w:adjustRightInd w:val="0"/>
        <w:spacing w:after="0" w:line="240" w:lineRule="auto"/>
        <w:jc w:val="both"/>
        <w:rPr>
          <w:rFonts w:ascii="Calibri" w:eastAsia="Times New Roman" w:hAnsi="Calibri" w:cs="Arial"/>
          <w:b/>
          <w:bCs/>
          <w:kern w:val="0"/>
          <w:lang w:eastAsia="sl-SI"/>
        </w:rPr>
      </w:pPr>
      <w:r w:rsidRPr="002C4197">
        <w:rPr>
          <w:rFonts w:ascii="Calibri" w:eastAsia="Times New Roman" w:hAnsi="Calibri" w:cs="Arial"/>
          <w:b/>
          <w:bCs/>
          <w:kern w:val="0"/>
          <w:lang w:eastAsia="sl-SI"/>
        </w:rPr>
        <w:t>Navodilo za obračun</w:t>
      </w:r>
    </w:p>
    <w:p w14:paraId="4D5A2AE2" w14:textId="77777777" w:rsidR="002767FA" w:rsidRPr="002C4197" w:rsidRDefault="002767FA" w:rsidP="002767FA">
      <w:pPr>
        <w:widowControl w:val="0"/>
        <w:suppressAutoHyphens/>
        <w:spacing w:after="0" w:line="240" w:lineRule="auto"/>
        <w:jc w:val="both"/>
        <w:rPr>
          <w:rFonts w:ascii="Calibri" w:eastAsia="Times New Roman" w:hAnsi="Calibri" w:cs="Calibri"/>
          <w:kern w:val="0"/>
          <w:lang w:eastAsia="sl-SI"/>
        </w:rPr>
      </w:pPr>
    </w:p>
    <w:p w14:paraId="51E6AA1A" w14:textId="77777777" w:rsidR="002767FA" w:rsidRDefault="002767FA" w:rsidP="002767FA">
      <w:pPr>
        <w:spacing w:after="0" w:line="240" w:lineRule="auto"/>
        <w:jc w:val="both"/>
      </w:pPr>
      <w:r>
        <w:t>Skladno z navedenim dopolnjujemo povezovalni šifrant K15 »</w:t>
      </w:r>
      <w:r w:rsidRPr="00B72E14">
        <w:t>Terapevtski in diagnostični postopki ter vrste prospektivnega programa</w:t>
      </w:r>
      <w:r>
        <w:t>« kot sledi:</w:t>
      </w:r>
    </w:p>
    <w:p w14:paraId="19187F44" w14:textId="77777777" w:rsidR="002767FA" w:rsidRDefault="002767FA" w:rsidP="002767FA">
      <w:pPr>
        <w:spacing w:after="0" w:line="240" w:lineRule="auto"/>
        <w:jc w:val="both"/>
      </w:pPr>
    </w:p>
    <w:tbl>
      <w:tblPr>
        <w:tblW w:w="9276"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54"/>
        <w:gridCol w:w="3544"/>
        <w:gridCol w:w="992"/>
        <w:gridCol w:w="3686"/>
      </w:tblGrid>
      <w:tr w:rsidR="002767FA" w:rsidRPr="002C4197" w14:paraId="5DD2331C" w14:textId="77777777" w:rsidTr="00502A9D">
        <w:trPr>
          <w:trHeight w:val="266"/>
          <w:tblHeader/>
        </w:trPr>
        <w:tc>
          <w:tcPr>
            <w:tcW w:w="1054" w:type="dxa"/>
            <w:shd w:val="clear" w:color="auto" w:fill="auto"/>
            <w:hideMark/>
          </w:tcPr>
          <w:p w14:paraId="5BD702AF" w14:textId="77777777" w:rsidR="002767FA" w:rsidRPr="002C4197" w:rsidRDefault="002767FA" w:rsidP="00502A9D">
            <w:pPr>
              <w:spacing w:after="0" w:line="240" w:lineRule="auto"/>
              <w:jc w:val="center"/>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Šifra</w:t>
            </w:r>
            <w:r>
              <w:rPr>
                <w:rFonts w:ascii="Calibri" w:eastAsia="Times New Roman" w:hAnsi="Calibri" w:cs="Calibri"/>
                <w:kern w:val="0"/>
                <w:sz w:val="20"/>
                <w:szCs w:val="20"/>
                <w:lang w:eastAsia="sl-SI"/>
              </w:rPr>
              <w:t xml:space="preserve"> programa</w:t>
            </w:r>
          </w:p>
        </w:tc>
        <w:tc>
          <w:tcPr>
            <w:tcW w:w="3544" w:type="dxa"/>
            <w:shd w:val="clear" w:color="auto" w:fill="auto"/>
            <w:vAlign w:val="center"/>
            <w:hideMark/>
          </w:tcPr>
          <w:p w14:paraId="628EC924" w14:textId="77777777" w:rsidR="002767FA" w:rsidRPr="002C4197" w:rsidRDefault="002767FA" w:rsidP="00502A9D">
            <w:pPr>
              <w:spacing w:after="0" w:line="240" w:lineRule="auto"/>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Opis programa</w:t>
            </w:r>
          </w:p>
        </w:tc>
        <w:tc>
          <w:tcPr>
            <w:tcW w:w="992" w:type="dxa"/>
            <w:shd w:val="clear" w:color="auto" w:fill="auto"/>
            <w:vAlign w:val="center"/>
            <w:hideMark/>
          </w:tcPr>
          <w:p w14:paraId="1AC7548E" w14:textId="77777777" w:rsidR="002767FA" w:rsidRPr="002C4197" w:rsidRDefault="002767FA" w:rsidP="00502A9D">
            <w:pPr>
              <w:spacing w:after="0" w:line="240" w:lineRule="auto"/>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Šifra TDP</w:t>
            </w:r>
          </w:p>
        </w:tc>
        <w:tc>
          <w:tcPr>
            <w:tcW w:w="3686" w:type="dxa"/>
            <w:shd w:val="clear" w:color="auto" w:fill="auto"/>
            <w:vAlign w:val="center"/>
            <w:hideMark/>
          </w:tcPr>
          <w:p w14:paraId="6C038355" w14:textId="77777777" w:rsidR="002767FA" w:rsidRPr="002C4197" w:rsidRDefault="002767FA" w:rsidP="00502A9D">
            <w:pPr>
              <w:spacing w:after="0" w:line="240" w:lineRule="auto"/>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Opis TDP</w:t>
            </w:r>
          </w:p>
        </w:tc>
      </w:tr>
      <w:tr w:rsidR="002767FA" w:rsidRPr="00FE3A1F" w14:paraId="40F710FB" w14:textId="77777777" w:rsidTr="00502A9D">
        <w:trPr>
          <w:trHeight w:val="266"/>
        </w:trPr>
        <w:tc>
          <w:tcPr>
            <w:tcW w:w="1054" w:type="dxa"/>
            <w:shd w:val="clear" w:color="auto" w:fill="auto"/>
            <w:noWrap/>
            <w:vAlign w:val="center"/>
          </w:tcPr>
          <w:p w14:paraId="63FFB447" w14:textId="77777777" w:rsidR="002767FA" w:rsidRPr="00FE3A1F" w:rsidRDefault="002767FA" w:rsidP="00502A9D">
            <w:pPr>
              <w:spacing w:after="0" w:line="240" w:lineRule="auto"/>
              <w:jc w:val="center"/>
              <w:rPr>
                <w:rFonts w:ascii="Calibri" w:eastAsia="Times New Roman" w:hAnsi="Calibri" w:cs="Calibri"/>
                <w:b/>
                <w:bCs/>
                <w:kern w:val="0"/>
                <w:sz w:val="20"/>
                <w:szCs w:val="20"/>
                <w:lang w:eastAsia="sl-SI"/>
              </w:rPr>
            </w:pPr>
            <w:r w:rsidRPr="00FE3A1F">
              <w:rPr>
                <w:rFonts w:ascii="Calibri" w:eastAsia="Times New Roman" w:hAnsi="Calibri" w:cs="Calibri"/>
                <w:b/>
                <w:bCs/>
                <w:kern w:val="0"/>
                <w:sz w:val="20"/>
                <w:szCs w:val="20"/>
                <w:lang w:eastAsia="sl-SI"/>
              </w:rPr>
              <w:t>5</w:t>
            </w:r>
          </w:p>
        </w:tc>
        <w:tc>
          <w:tcPr>
            <w:tcW w:w="3544" w:type="dxa"/>
            <w:shd w:val="clear" w:color="auto" w:fill="auto"/>
            <w:vAlign w:val="center"/>
          </w:tcPr>
          <w:p w14:paraId="63B3F257" w14:textId="77777777" w:rsidR="002767FA" w:rsidRPr="00FE3A1F" w:rsidRDefault="002767FA" w:rsidP="00502A9D">
            <w:pPr>
              <w:spacing w:after="0" w:line="240" w:lineRule="auto"/>
              <w:rPr>
                <w:rFonts w:ascii="Calibri" w:eastAsia="Times New Roman" w:hAnsi="Calibri" w:cs="Calibri"/>
                <w:b/>
                <w:bCs/>
                <w:kern w:val="0"/>
                <w:sz w:val="20"/>
                <w:szCs w:val="20"/>
                <w:lang w:eastAsia="sl-SI"/>
              </w:rPr>
            </w:pPr>
            <w:r w:rsidRPr="00FE3A1F">
              <w:rPr>
                <w:rFonts w:ascii="Calibri" w:eastAsia="Times New Roman" w:hAnsi="Calibri" w:cs="Calibri"/>
                <w:b/>
                <w:bCs/>
                <w:kern w:val="0"/>
                <w:sz w:val="20"/>
                <w:szCs w:val="20"/>
                <w:lang w:eastAsia="sl-SI"/>
              </w:rPr>
              <w:t>Operacija na ožilju - arterije in vene</w:t>
            </w:r>
          </w:p>
        </w:tc>
        <w:tc>
          <w:tcPr>
            <w:tcW w:w="992" w:type="dxa"/>
            <w:shd w:val="clear" w:color="auto" w:fill="auto"/>
            <w:noWrap/>
            <w:vAlign w:val="center"/>
          </w:tcPr>
          <w:p w14:paraId="0964D8B0" w14:textId="77777777" w:rsidR="002767FA" w:rsidRPr="00FE3A1F" w:rsidRDefault="002767FA" w:rsidP="00502A9D">
            <w:pPr>
              <w:spacing w:after="0" w:line="240" w:lineRule="auto"/>
              <w:rPr>
                <w:rFonts w:ascii="Calibri" w:eastAsia="Times New Roman" w:hAnsi="Calibri" w:cs="Calibri"/>
                <w:b/>
                <w:bCs/>
                <w:kern w:val="0"/>
                <w:sz w:val="20"/>
                <w:szCs w:val="20"/>
                <w:lang w:eastAsia="sl-SI"/>
              </w:rPr>
            </w:pPr>
            <w:r w:rsidRPr="00FE3A1F">
              <w:rPr>
                <w:rFonts w:ascii="Calibri" w:eastAsia="Times New Roman" w:hAnsi="Calibri" w:cs="Calibri"/>
                <w:b/>
                <w:bCs/>
                <w:kern w:val="0"/>
                <w:sz w:val="20"/>
                <w:szCs w:val="20"/>
                <w:lang w:eastAsia="sl-SI"/>
              </w:rPr>
              <w:t>3531500</w:t>
            </w:r>
          </w:p>
        </w:tc>
        <w:tc>
          <w:tcPr>
            <w:tcW w:w="3686" w:type="dxa"/>
            <w:shd w:val="clear" w:color="auto" w:fill="auto"/>
            <w:vAlign w:val="center"/>
          </w:tcPr>
          <w:p w14:paraId="7CD98CAF" w14:textId="77777777" w:rsidR="002767FA" w:rsidRPr="00FE3A1F" w:rsidRDefault="002767FA" w:rsidP="00502A9D">
            <w:pPr>
              <w:spacing w:after="0" w:line="240" w:lineRule="auto"/>
              <w:rPr>
                <w:rFonts w:ascii="Calibri" w:eastAsia="Times New Roman" w:hAnsi="Calibri" w:cs="Calibri"/>
                <w:b/>
                <w:bCs/>
                <w:kern w:val="0"/>
                <w:sz w:val="20"/>
                <w:szCs w:val="20"/>
                <w:lang w:eastAsia="sl-SI"/>
              </w:rPr>
            </w:pPr>
            <w:r w:rsidRPr="00FE3A1F">
              <w:rPr>
                <w:rFonts w:ascii="Calibri" w:eastAsia="Times New Roman" w:hAnsi="Calibri" w:cs="Calibri"/>
                <w:b/>
                <w:bCs/>
                <w:kern w:val="0"/>
                <w:sz w:val="20"/>
                <w:szCs w:val="20"/>
                <w:lang w:eastAsia="sl-SI"/>
              </w:rPr>
              <w:t>Perkutana periferna laserska angioplastika</w:t>
            </w:r>
          </w:p>
        </w:tc>
      </w:tr>
      <w:tr w:rsidR="002767FA" w:rsidRPr="00FE3A1F" w14:paraId="376B5F98" w14:textId="77777777" w:rsidTr="00502A9D">
        <w:trPr>
          <w:trHeight w:val="266"/>
        </w:trPr>
        <w:tc>
          <w:tcPr>
            <w:tcW w:w="1054" w:type="dxa"/>
            <w:shd w:val="clear" w:color="auto" w:fill="auto"/>
            <w:noWrap/>
            <w:vAlign w:val="center"/>
          </w:tcPr>
          <w:p w14:paraId="61534D51" w14:textId="77777777" w:rsidR="002767FA" w:rsidRPr="00FE3A1F" w:rsidRDefault="002767FA" w:rsidP="00502A9D">
            <w:pPr>
              <w:spacing w:after="0" w:line="240" w:lineRule="auto"/>
              <w:jc w:val="center"/>
              <w:rPr>
                <w:rFonts w:ascii="Calibri" w:eastAsia="Times New Roman" w:hAnsi="Calibri" w:cs="Calibri"/>
                <w:b/>
                <w:bCs/>
                <w:strike/>
                <w:kern w:val="0"/>
                <w:sz w:val="20"/>
                <w:szCs w:val="20"/>
                <w:lang w:eastAsia="sl-SI"/>
              </w:rPr>
            </w:pPr>
            <w:r w:rsidRPr="00FE3A1F">
              <w:rPr>
                <w:rFonts w:ascii="Calibri" w:eastAsia="Times New Roman" w:hAnsi="Calibri" w:cs="Calibri"/>
                <w:b/>
                <w:bCs/>
                <w:strike/>
                <w:kern w:val="0"/>
                <w:sz w:val="20"/>
                <w:szCs w:val="20"/>
                <w:lang w:eastAsia="sl-SI"/>
              </w:rPr>
              <w:t>6</w:t>
            </w:r>
          </w:p>
        </w:tc>
        <w:tc>
          <w:tcPr>
            <w:tcW w:w="3544" w:type="dxa"/>
            <w:shd w:val="clear" w:color="auto" w:fill="auto"/>
            <w:vAlign w:val="center"/>
          </w:tcPr>
          <w:p w14:paraId="53C9F7FD" w14:textId="77777777" w:rsidR="002767FA" w:rsidRPr="00FE3A1F" w:rsidRDefault="002767FA" w:rsidP="00502A9D">
            <w:pPr>
              <w:spacing w:after="0" w:line="240" w:lineRule="auto"/>
              <w:rPr>
                <w:rFonts w:ascii="Calibri" w:eastAsia="Times New Roman" w:hAnsi="Calibri" w:cs="Calibri"/>
                <w:b/>
                <w:bCs/>
                <w:strike/>
                <w:kern w:val="0"/>
                <w:sz w:val="20"/>
                <w:szCs w:val="20"/>
                <w:lang w:eastAsia="sl-SI"/>
              </w:rPr>
            </w:pPr>
            <w:r w:rsidRPr="00FE3A1F">
              <w:rPr>
                <w:rFonts w:ascii="Calibri" w:eastAsia="Times New Roman" w:hAnsi="Calibri" w:cs="Calibri"/>
                <w:b/>
                <w:bCs/>
                <w:strike/>
                <w:kern w:val="0"/>
                <w:sz w:val="20"/>
                <w:szCs w:val="20"/>
                <w:lang w:eastAsia="sl-SI"/>
              </w:rPr>
              <w:t>Operacija na ožilju - krčne žile</w:t>
            </w:r>
          </w:p>
        </w:tc>
        <w:tc>
          <w:tcPr>
            <w:tcW w:w="992" w:type="dxa"/>
            <w:shd w:val="clear" w:color="auto" w:fill="auto"/>
            <w:noWrap/>
            <w:vAlign w:val="center"/>
          </w:tcPr>
          <w:p w14:paraId="063B7D68" w14:textId="77777777" w:rsidR="002767FA" w:rsidRPr="00FE3A1F" w:rsidRDefault="002767FA" w:rsidP="00502A9D">
            <w:pPr>
              <w:spacing w:after="0" w:line="240" w:lineRule="auto"/>
              <w:rPr>
                <w:rFonts w:ascii="Calibri" w:eastAsia="Times New Roman" w:hAnsi="Calibri" w:cs="Calibri"/>
                <w:b/>
                <w:bCs/>
                <w:strike/>
                <w:kern w:val="0"/>
                <w:sz w:val="20"/>
                <w:szCs w:val="20"/>
                <w:lang w:eastAsia="sl-SI"/>
              </w:rPr>
            </w:pPr>
            <w:r w:rsidRPr="00FE3A1F">
              <w:rPr>
                <w:rFonts w:ascii="Calibri" w:eastAsia="Times New Roman" w:hAnsi="Calibri" w:cs="Calibri"/>
                <w:b/>
                <w:bCs/>
                <w:strike/>
                <w:kern w:val="0"/>
                <w:sz w:val="20"/>
                <w:szCs w:val="20"/>
                <w:lang w:eastAsia="sl-SI"/>
              </w:rPr>
              <w:t>3531500</w:t>
            </w:r>
          </w:p>
        </w:tc>
        <w:tc>
          <w:tcPr>
            <w:tcW w:w="3686" w:type="dxa"/>
            <w:shd w:val="clear" w:color="auto" w:fill="auto"/>
            <w:vAlign w:val="center"/>
          </w:tcPr>
          <w:p w14:paraId="33469FC0" w14:textId="77777777" w:rsidR="002767FA" w:rsidRPr="00FE3A1F" w:rsidRDefault="002767FA" w:rsidP="00502A9D">
            <w:pPr>
              <w:spacing w:after="0" w:line="240" w:lineRule="auto"/>
              <w:rPr>
                <w:rFonts w:ascii="Calibri" w:eastAsia="Times New Roman" w:hAnsi="Calibri" w:cs="Calibri"/>
                <w:b/>
                <w:bCs/>
                <w:strike/>
                <w:kern w:val="0"/>
                <w:sz w:val="20"/>
                <w:szCs w:val="20"/>
                <w:lang w:eastAsia="sl-SI"/>
              </w:rPr>
            </w:pPr>
            <w:r w:rsidRPr="00FE3A1F">
              <w:rPr>
                <w:rFonts w:ascii="Calibri" w:eastAsia="Times New Roman" w:hAnsi="Calibri" w:cs="Calibri"/>
                <w:b/>
                <w:bCs/>
                <w:strike/>
                <w:kern w:val="0"/>
                <w:sz w:val="20"/>
                <w:szCs w:val="20"/>
                <w:lang w:eastAsia="sl-SI"/>
              </w:rPr>
              <w:t>Perkutana periferna laserska angioplastika</w:t>
            </w:r>
          </w:p>
        </w:tc>
      </w:tr>
    </w:tbl>
    <w:p w14:paraId="6796E4CE" w14:textId="77777777" w:rsidR="002767FA" w:rsidRDefault="002767FA" w:rsidP="002767FA">
      <w:pPr>
        <w:spacing w:after="0" w:line="240" w:lineRule="auto"/>
        <w:jc w:val="both"/>
      </w:pPr>
    </w:p>
    <w:p w14:paraId="22D49871" w14:textId="77777777" w:rsidR="002767FA" w:rsidRDefault="002767FA" w:rsidP="002767FA">
      <w:pPr>
        <w:spacing w:after="0" w:line="240" w:lineRule="auto"/>
        <w:jc w:val="both"/>
      </w:pPr>
      <w:r>
        <w:t>Novost</w:t>
      </w:r>
      <w:r w:rsidRPr="00A00E34">
        <w:t xml:space="preserve"> velja za obravnave, zaključene od 1. 1. 2025 dalje, </w:t>
      </w:r>
      <w:r w:rsidRPr="00A00E34">
        <w:rPr>
          <w:b/>
          <w:bCs/>
        </w:rPr>
        <w:t>uporablja pa se za poslane dokumente od 1.</w:t>
      </w:r>
      <w:r>
        <w:rPr>
          <w:b/>
          <w:bCs/>
        </w:rPr>
        <w:t> </w:t>
      </w:r>
      <w:r w:rsidRPr="00A00E34">
        <w:rPr>
          <w:b/>
          <w:bCs/>
        </w:rPr>
        <w:t>5.</w:t>
      </w:r>
      <w:r>
        <w:rPr>
          <w:b/>
          <w:bCs/>
        </w:rPr>
        <w:t> </w:t>
      </w:r>
      <w:r w:rsidRPr="00A00E34">
        <w:rPr>
          <w:b/>
          <w:bCs/>
        </w:rPr>
        <w:t>2025</w:t>
      </w:r>
      <w:r>
        <w:rPr>
          <w:b/>
          <w:bCs/>
        </w:rPr>
        <w:t xml:space="preserve">. </w:t>
      </w:r>
      <w:r w:rsidRPr="00A00E34">
        <w:t xml:space="preserve">Za obdobje pred </w:t>
      </w:r>
      <w:r>
        <w:t>popravkom</w:t>
      </w:r>
      <w:r w:rsidRPr="00A00E34">
        <w:t xml:space="preserve"> bo Zavod samostojno upošteval spremembe šifrantov, zato popravki niso potrebni za storitve, poročane do vključno 3</w:t>
      </w:r>
      <w:r>
        <w:t>0</w:t>
      </w:r>
      <w:r w:rsidRPr="00A00E34">
        <w:t xml:space="preserve">. </w:t>
      </w:r>
      <w:r>
        <w:t>4</w:t>
      </w:r>
      <w:r w:rsidRPr="00A00E34">
        <w:t>. 2025.</w:t>
      </w:r>
    </w:p>
    <w:p w14:paraId="11D4AA8B" w14:textId="77777777" w:rsidR="002767FA" w:rsidRDefault="002767FA" w:rsidP="002767FA">
      <w:pPr>
        <w:spacing w:after="0" w:line="240" w:lineRule="auto"/>
        <w:jc w:val="both"/>
      </w:pPr>
    </w:p>
    <w:p w14:paraId="269F52D1" w14:textId="77777777" w:rsidR="002767FA" w:rsidRPr="002C4197" w:rsidRDefault="002767FA" w:rsidP="002767FA">
      <w:pPr>
        <w:autoSpaceDE w:val="0"/>
        <w:autoSpaceDN w:val="0"/>
        <w:adjustRightInd w:val="0"/>
        <w:spacing w:after="0" w:line="240" w:lineRule="auto"/>
        <w:jc w:val="both"/>
        <w:rPr>
          <w:rFonts w:ascii="Calibri" w:eastAsia="Times New Roman" w:hAnsi="Calibri" w:cs="Calibri"/>
          <w:kern w:val="0"/>
          <w:lang w:eastAsia="sl-SI"/>
        </w:rPr>
      </w:pPr>
      <w:r w:rsidRPr="002C4197">
        <w:rPr>
          <w:rFonts w:ascii="Calibri" w:eastAsia="Times New Roman" w:hAnsi="Calibri" w:cs="Calibri"/>
          <w:kern w:val="0"/>
          <w:lang w:eastAsia="sl-SI"/>
        </w:rPr>
        <w:t xml:space="preserve">Kontaktna oseba za vsebinska vprašanja: </w:t>
      </w:r>
    </w:p>
    <w:p w14:paraId="0C0C57B6" w14:textId="5FED7127" w:rsidR="002767FA" w:rsidRDefault="002767FA" w:rsidP="002767FA">
      <w:pPr>
        <w:widowControl w:val="0"/>
        <w:suppressAutoHyphens/>
        <w:spacing w:after="0" w:line="240" w:lineRule="auto"/>
        <w:jc w:val="both"/>
        <w:rPr>
          <w:rFonts w:ascii="Calibri" w:eastAsia="Times New Roman" w:hAnsi="Calibri" w:cs="Arial"/>
          <w:kern w:val="0"/>
          <w:lang w:eastAsia="sl-SI"/>
        </w:rPr>
      </w:pPr>
      <w:r w:rsidRPr="002C4197">
        <w:rPr>
          <w:rFonts w:ascii="Calibri" w:eastAsia="Times New Roman" w:hAnsi="Calibri" w:cs="Arial"/>
          <w:kern w:val="0"/>
          <w:lang w:eastAsia="sl-SI"/>
        </w:rPr>
        <w:t>Franc Osredkar (</w:t>
      </w:r>
      <w:hyperlink r:id="rId10" w:history="1">
        <w:r w:rsidRPr="002C4197">
          <w:rPr>
            <w:rFonts w:ascii="Calibri" w:eastAsia="Times New Roman" w:hAnsi="Calibri" w:cs="Arial"/>
            <w:noProof/>
            <w:color w:val="0000FF"/>
            <w:kern w:val="0"/>
            <w:u w:val="single"/>
            <w:lang w:eastAsia="sl-SI"/>
          </w:rPr>
          <w:t>franc.osredkar@zzzs.si</w:t>
        </w:r>
      </w:hyperlink>
      <w:r w:rsidRPr="002C4197">
        <w:rPr>
          <w:rFonts w:ascii="Calibri" w:eastAsia="Times New Roman" w:hAnsi="Calibri" w:cs="Arial"/>
          <w:noProof/>
          <w:color w:val="0000FF"/>
          <w:kern w:val="0"/>
          <w:u w:val="single"/>
          <w:lang w:eastAsia="sl-SI"/>
        </w:rPr>
        <w:t>;</w:t>
      </w:r>
      <w:r w:rsidRPr="002C4197">
        <w:rPr>
          <w:rFonts w:ascii="Calibri" w:eastAsia="Times New Roman" w:hAnsi="Calibri" w:cs="Arial"/>
          <w:kern w:val="0"/>
          <w:lang w:eastAsia="sl-SI"/>
        </w:rPr>
        <w:t xml:space="preserve"> 01/30-77-383)</w:t>
      </w:r>
    </w:p>
    <w:p w14:paraId="2446BF97" w14:textId="77777777" w:rsidR="002767FA" w:rsidRDefault="002767FA" w:rsidP="002767FA">
      <w:pPr>
        <w:widowControl w:val="0"/>
        <w:suppressAutoHyphens/>
        <w:spacing w:after="0" w:line="240" w:lineRule="auto"/>
        <w:jc w:val="both"/>
        <w:rPr>
          <w:rFonts w:ascii="Calibri" w:eastAsia="Times New Roman" w:hAnsi="Calibri" w:cs="Arial"/>
          <w:kern w:val="0"/>
          <w:lang w:eastAsia="sl-SI"/>
        </w:rPr>
      </w:pPr>
    </w:p>
    <w:p w14:paraId="24C6712D" w14:textId="77777777" w:rsidR="00352119" w:rsidRDefault="00352119" w:rsidP="002767FA">
      <w:pPr>
        <w:widowControl w:val="0"/>
        <w:suppressAutoHyphens/>
        <w:spacing w:after="0" w:line="240" w:lineRule="auto"/>
        <w:jc w:val="both"/>
        <w:rPr>
          <w:rFonts w:ascii="Calibri" w:eastAsia="Times New Roman" w:hAnsi="Calibri" w:cs="Arial"/>
          <w:kern w:val="0"/>
          <w:lang w:eastAsia="sl-SI"/>
        </w:rPr>
      </w:pPr>
    </w:p>
    <w:p w14:paraId="6FBEE97A" w14:textId="77777777" w:rsidR="002767FA" w:rsidRPr="002767FA" w:rsidRDefault="002767FA" w:rsidP="002767FA">
      <w:pPr>
        <w:widowControl w:val="0"/>
        <w:suppressAutoHyphens/>
        <w:spacing w:after="0" w:line="240" w:lineRule="auto"/>
        <w:jc w:val="both"/>
        <w:rPr>
          <w:rFonts w:ascii="Calibri" w:eastAsia="Times New Roman" w:hAnsi="Calibri" w:cs="Arial"/>
          <w:kern w:val="0"/>
          <w:lang w:eastAsia="sl-SI"/>
        </w:rPr>
      </w:pPr>
    </w:p>
    <w:p w14:paraId="4C9A4948" w14:textId="553143A9" w:rsidR="002F1FE1" w:rsidRPr="00B36377" w:rsidRDefault="002F1FE1" w:rsidP="002767FA">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1" w:name="_Toc195774501"/>
      <w:r>
        <w:rPr>
          <w:rFonts w:ascii="Calibri" w:eastAsia="Times New Roman" w:hAnsi="Calibri" w:cs="Arial"/>
          <w:b/>
          <w:color w:val="0070C0"/>
          <w:kern w:val="0"/>
          <w:sz w:val="28"/>
          <w:szCs w:val="28"/>
          <w:lang w:eastAsia="sl-SI"/>
          <w14:ligatures w14:val="none"/>
        </w:rPr>
        <w:t>Sp</w:t>
      </w:r>
      <w:r w:rsidR="00D05EBE">
        <w:rPr>
          <w:rFonts w:ascii="Calibri" w:eastAsia="Times New Roman" w:hAnsi="Calibri" w:cs="Arial"/>
          <w:b/>
          <w:color w:val="0070C0"/>
          <w:kern w:val="0"/>
          <w:sz w:val="28"/>
          <w:szCs w:val="28"/>
          <w:lang w:eastAsia="sl-SI"/>
          <w14:ligatures w14:val="none"/>
        </w:rPr>
        <w:t>ecializirana dejavnost –</w:t>
      </w:r>
      <w:r>
        <w:rPr>
          <w:rFonts w:ascii="Calibri" w:eastAsia="Times New Roman" w:hAnsi="Calibri" w:cs="Arial"/>
          <w:b/>
          <w:color w:val="0070C0"/>
          <w:kern w:val="0"/>
          <w:sz w:val="28"/>
          <w:szCs w:val="28"/>
          <w:lang w:eastAsia="sl-SI"/>
          <w14:ligatures w14:val="none"/>
        </w:rPr>
        <w:t xml:space="preserve"> </w:t>
      </w:r>
      <w:r w:rsidR="00D05EBE">
        <w:rPr>
          <w:rFonts w:ascii="Calibri" w:eastAsia="Times New Roman" w:hAnsi="Calibri" w:cs="Arial"/>
          <w:b/>
          <w:color w:val="0070C0"/>
          <w:kern w:val="0"/>
          <w:sz w:val="28"/>
          <w:szCs w:val="28"/>
          <w:lang w:eastAsia="sl-SI"/>
          <w14:ligatures w14:val="none"/>
        </w:rPr>
        <w:t xml:space="preserve">sprememba obveznosti pošiljanja podatkov CRPP pri storitvi </w:t>
      </w:r>
      <w:r w:rsidR="00D05EBE" w:rsidRPr="00D05EBE">
        <w:rPr>
          <w:rFonts w:ascii="Calibri" w:eastAsia="Times New Roman" w:hAnsi="Calibri" w:cs="Arial"/>
          <w:b/>
          <w:color w:val="0070C0"/>
          <w:kern w:val="0"/>
          <w:sz w:val="28"/>
          <w:szCs w:val="28"/>
          <w:lang w:eastAsia="sl-SI"/>
          <w14:ligatures w14:val="none"/>
        </w:rPr>
        <w:t>59610 »Aplikacija citostatikov«</w:t>
      </w:r>
      <w:r w:rsidRPr="00B36377">
        <w:rPr>
          <w:rFonts w:ascii="Calibri" w:eastAsia="Times New Roman" w:hAnsi="Calibri" w:cs="Arial"/>
          <w:b/>
          <w:color w:val="0070C0"/>
          <w:kern w:val="0"/>
          <w:sz w:val="28"/>
          <w:szCs w:val="28"/>
          <w:lang w:eastAsia="sl-SI"/>
          <w14:ligatures w14:val="none"/>
        </w:rPr>
        <w:t xml:space="preserve"> </w:t>
      </w:r>
      <w:r w:rsidRPr="00471C8C">
        <w:rPr>
          <w:rFonts w:ascii="Calibri" w:eastAsia="Times New Roman" w:hAnsi="Calibri" w:cs="Arial"/>
          <w:b/>
          <w:color w:val="0070C0"/>
          <w:kern w:val="0"/>
          <w:sz w:val="28"/>
          <w:szCs w:val="28"/>
          <w:lang w:eastAsia="sl-SI"/>
          <w14:ligatures w14:val="none"/>
        </w:rPr>
        <w:t xml:space="preserve">s </w:t>
      </w:r>
      <w:r w:rsidRPr="00F51C4C">
        <w:rPr>
          <w:rFonts w:ascii="Calibri" w:eastAsia="Times New Roman" w:hAnsi="Calibri" w:cs="Arial"/>
          <w:b/>
          <w:color w:val="0070C0"/>
          <w:kern w:val="0"/>
          <w:sz w:val="28"/>
          <w:szCs w:val="28"/>
          <w:lang w:eastAsia="sl-SI"/>
          <w14:ligatures w14:val="none"/>
        </w:rPr>
        <w:t xml:space="preserve">1. </w:t>
      </w:r>
      <w:r w:rsidR="00910E5D">
        <w:rPr>
          <w:rFonts w:ascii="Calibri" w:eastAsia="Times New Roman" w:hAnsi="Calibri" w:cs="Arial"/>
          <w:b/>
          <w:color w:val="0070C0"/>
          <w:kern w:val="0"/>
          <w:sz w:val="28"/>
          <w:szCs w:val="28"/>
          <w:lang w:eastAsia="sl-SI"/>
          <w14:ligatures w14:val="none"/>
        </w:rPr>
        <w:t>5</w:t>
      </w:r>
      <w:r w:rsidRPr="00F51C4C">
        <w:rPr>
          <w:rFonts w:ascii="Calibri" w:eastAsia="Times New Roman" w:hAnsi="Calibri" w:cs="Arial"/>
          <w:b/>
          <w:color w:val="0070C0"/>
          <w:kern w:val="0"/>
          <w:sz w:val="28"/>
          <w:szCs w:val="28"/>
          <w:lang w:eastAsia="sl-SI"/>
          <w14:ligatures w14:val="none"/>
        </w:rPr>
        <w:t>. 2025</w:t>
      </w:r>
      <w:bookmarkEnd w:id="11"/>
    </w:p>
    <w:p w14:paraId="55FA3A01" w14:textId="77777777" w:rsidR="002F1FE1" w:rsidRDefault="002F1FE1" w:rsidP="002F1FE1">
      <w:pPr>
        <w:spacing w:after="0" w:line="240" w:lineRule="auto"/>
        <w:jc w:val="both"/>
        <w:rPr>
          <w:rFonts w:ascii="Calibri" w:eastAsia="Times New Roman" w:hAnsi="Calibri" w:cs="Arial"/>
          <w:i/>
          <w:color w:val="0070C0"/>
          <w:kern w:val="0"/>
          <w:lang w:eastAsia="sl-SI"/>
          <w14:ligatures w14:val="none"/>
        </w:rPr>
      </w:pPr>
    </w:p>
    <w:p w14:paraId="7B9012F3" w14:textId="7479B69C" w:rsidR="002F1FE1" w:rsidRDefault="002F1FE1" w:rsidP="002F1FE1">
      <w:pPr>
        <w:spacing w:after="0" w:line="240" w:lineRule="auto"/>
        <w:jc w:val="both"/>
        <w:rPr>
          <w:rFonts w:ascii="Calibri" w:eastAsia="Times New Roman" w:hAnsi="Calibri" w:cs="Arial"/>
          <w:i/>
          <w:color w:val="0070C0"/>
          <w:kern w:val="0"/>
          <w:lang w:eastAsia="sl-SI"/>
          <w14:ligatures w14:val="none"/>
        </w:rPr>
      </w:pPr>
      <w:r w:rsidRPr="00733854">
        <w:rPr>
          <w:rFonts w:ascii="Calibri" w:eastAsia="Times New Roman" w:hAnsi="Calibri" w:cs="Arial"/>
          <w:i/>
          <w:color w:val="0070C0"/>
          <w:kern w:val="0"/>
          <w:lang w:eastAsia="sl-SI"/>
          <w14:ligatures w14:val="none"/>
        </w:rPr>
        <w:t xml:space="preserve">Vsem izvajalcem </w:t>
      </w:r>
      <w:r w:rsidR="00CB3DDA" w:rsidRPr="00CB3DDA">
        <w:rPr>
          <w:rFonts w:ascii="Calibri" w:eastAsia="Times New Roman" w:hAnsi="Calibri" w:cs="Arial"/>
          <w:i/>
          <w:color w:val="0070C0"/>
          <w:kern w:val="0"/>
          <w:lang w:eastAsia="sl-SI"/>
          <w14:ligatures w14:val="none"/>
        </w:rPr>
        <w:t>specialistične zunajbolnišnične zdravstvene dejavnosti onkologije</w:t>
      </w:r>
      <w:r w:rsidR="00CB3DDA">
        <w:rPr>
          <w:rFonts w:ascii="Calibri" w:eastAsia="Times New Roman" w:hAnsi="Calibri" w:cs="Arial"/>
          <w:i/>
          <w:color w:val="0070C0"/>
          <w:kern w:val="0"/>
          <w:lang w:eastAsia="sl-SI"/>
          <w14:ligatures w14:val="none"/>
        </w:rPr>
        <w:t xml:space="preserve">, </w:t>
      </w:r>
      <w:r w:rsidR="00CB3DDA" w:rsidRPr="00CB3DDA">
        <w:rPr>
          <w:rFonts w:ascii="Calibri" w:eastAsia="Times New Roman" w:hAnsi="Calibri" w:cs="Arial"/>
          <w:i/>
          <w:color w:val="0070C0"/>
          <w:kern w:val="0"/>
          <w:lang w:eastAsia="sl-SI"/>
          <w14:ligatures w14:val="none"/>
        </w:rPr>
        <w:t>gastroenterologije</w:t>
      </w:r>
      <w:r w:rsidR="00CB3DDA">
        <w:rPr>
          <w:rFonts w:ascii="Calibri" w:eastAsia="Times New Roman" w:hAnsi="Calibri" w:cs="Arial"/>
          <w:i/>
          <w:color w:val="0070C0"/>
          <w:kern w:val="0"/>
          <w:lang w:eastAsia="sl-SI"/>
          <w14:ligatures w14:val="none"/>
        </w:rPr>
        <w:t xml:space="preserve">, </w:t>
      </w:r>
      <w:r w:rsidR="00CB3DDA" w:rsidRPr="00CB3DDA">
        <w:rPr>
          <w:rFonts w:ascii="Calibri" w:eastAsia="Times New Roman" w:hAnsi="Calibri" w:cs="Arial"/>
          <w:i/>
          <w:color w:val="0070C0"/>
          <w:kern w:val="0"/>
          <w:lang w:eastAsia="sl-SI"/>
          <w14:ligatures w14:val="none"/>
        </w:rPr>
        <w:t>obravnave bolezni dojk</w:t>
      </w:r>
      <w:r w:rsidR="00CB3DDA">
        <w:rPr>
          <w:rFonts w:ascii="Calibri" w:eastAsia="Times New Roman" w:hAnsi="Calibri" w:cs="Arial"/>
          <w:i/>
          <w:color w:val="0070C0"/>
          <w:kern w:val="0"/>
          <w:lang w:eastAsia="sl-SI"/>
          <w14:ligatures w14:val="none"/>
        </w:rPr>
        <w:t xml:space="preserve">, </w:t>
      </w:r>
      <w:r w:rsidR="00CB3DDA" w:rsidRPr="00CB3DDA">
        <w:rPr>
          <w:rFonts w:ascii="Calibri" w:eastAsia="Times New Roman" w:hAnsi="Calibri" w:cs="Arial"/>
          <w:i/>
          <w:color w:val="0070C0"/>
          <w:kern w:val="0"/>
          <w:lang w:eastAsia="sl-SI"/>
          <w14:ligatures w14:val="none"/>
        </w:rPr>
        <w:t>hematologije</w:t>
      </w:r>
      <w:r w:rsidR="00CB3DDA">
        <w:rPr>
          <w:rFonts w:ascii="Calibri" w:eastAsia="Times New Roman" w:hAnsi="Calibri" w:cs="Arial"/>
          <w:i/>
          <w:color w:val="0070C0"/>
          <w:kern w:val="0"/>
          <w:lang w:eastAsia="sl-SI"/>
          <w14:ligatures w14:val="none"/>
        </w:rPr>
        <w:t xml:space="preserve">, </w:t>
      </w:r>
      <w:r w:rsidR="00CB3DDA" w:rsidRPr="00CB3DDA">
        <w:rPr>
          <w:rFonts w:ascii="Calibri" w:eastAsia="Times New Roman" w:hAnsi="Calibri" w:cs="Arial"/>
          <w:i/>
          <w:color w:val="0070C0"/>
          <w:kern w:val="0"/>
          <w:lang w:eastAsia="sl-SI"/>
          <w14:ligatures w14:val="none"/>
        </w:rPr>
        <w:t>internistike</w:t>
      </w:r>
      <w:r w:rsidR="00CB3DDA">
        <w:rPr>
          <w:rFonts w:ascii="Calibri" w:eastAsia="Times New Roman" w:hAnsi="Calibri" w:cs="Arial"/>
          <w:i/>
          <w:color w:val="0070C0"/>
          <w:kern w:val="0"/>
          <w:lang w:eastAsia="sl-SI"/>
          <w14:ligatures w14:val="none"/>
        </w:rPr>
        <w:t xml:space="preserve">, </w:t>
      </w:r>
      <w:r w:rsidR="00CB3DDA" w:rsidRPr="00CB3DDA">
        <w:rPr>
          <w:rFonts w:ascii="Calibri" w:eastAsia="Times New Roman" w:hAnsi="Calibri" w:cs="Arial"/>
          <w:i/>
          <w:color w:val="0070C0"/>
          <w:kern w:val="0"/>
          <w:lang w:eastAsia="sl-SI"/>
          <w14:ligatures w14:val="none"/>
        </w:rPr>
        <w:t>nefrologije</w:t>
      </w:r>
      <w:r w:rsidR="00CB3DDA">
        <w:rPr>
          <w:rFonts w:ascii="Calibri" w:eastAsia="Times New Roman" w:hAnsi="Calibri" w:cs="Arial"/>
          <w:i/>
          <w:color w:val="0070C0"/>
          <w:kern w:val="0"/>
          <w:lang w:eastAsia="sl-SI"/>
          <w14:ligatures w14:val="none"/>
        </w:rPr>
        <w:t xml:space="preserve">, </w:t>
      </w:r>
      <w:r w:rsidR="00CB3DDA" w:rsidRPr="00CB3DDA">
        <w:rPr>
          <w:rFonts w:ascii="Calibri" w:eastAsia="Times New Roman" w:hAnsi="Calibri" w:cs="Arial"/>
          <w:i/>
          <w:color w:val="0070C0"/>
          <w:kern w:val="0"/>
          <w:lang w:eastAsia="sl-SI"/>
          <w14:ligatures w14:val="none"/>
        </w:rPr>
        <w:t>pediatrije</w:t>
      </w:r>
      <w:r w:rsidR="00CB3DDA">
        <w:rPr>
          <w:rFonts w:ascii="Calibri" w:eastAsia="Times New Roman" w:hAnsi="Calibri" w:cs="Arial"/>
          <w:i/>
          <w:color w:val="0070C0"/>
          <w:kern w:val="0"/>
          <w:lang w:eastAsia="sl-SI"/>
          <w14:ligatures w14:val="none"/>
        </w:rPr>
        <w:t xml:space="preserve">, </w:t>
      </w:r>
      <w:r w:rsidR="00CB3DDA" w:rsidRPr="00CB3DDA">
        <w:rPr>
          <w:rFonts w:ascii="Calibri" w:eastAsia="Times New Roman" w:hAnsi="Calibri" w:cs="Arial"/>
          <w:i/>
          <w:color w:val="0070C0"/>
          <w:kern w:val="0"/>
          <w:lang w:eastAsia="sl-SI"/>
          <w14:ligatures w14:val="none"/>
        </w:rPr>
        <w:t>torakalne kirurgije</w:t>
      </w:r>
      <w:r w:rsidR="00CB3DDA">
        <w:rPr>
          <w:rFonts w:ascii="Calibri" w:eastAsia="Times New Roman" w:hAnsi="Calibri" w:cs="Arial"/>
          <w:i/>
          <w:color w:val="0070C0"/>
          <w:kern w:val="0"/>
          <w:lang w:eastAsia="sl-SI"/>
          <w14:ligatures w14:val="none"/>
        </w:rPr>
        <w:t xml:space="preserve">, </w:t>
      </w:r>
      <w:r w:rsidR="00CB3DDA" w:rsidRPr="00CB3DDA">
        <w:rPr>
          <w:rFonts w:ascii="Calibri" w:eastAsia="Times New Roman" w:hAnsi="Calibri" w:cs="Arial"/>
          <w:i/>
          <w:color w:val="0070C0"/>
          <w:kern w:val="0"/>
          <w:lang w:eastAsia="sl-SI"/>
          <w14:ligatures w14:val="none"/>
        </w:rPr>
        <w:t>internistike - urgentne ambulante</w:t>
      </w:r>
      <w:r w:rsidR="00CB3DDA">
        <w:rPr>
          <w:rFonts w:ascii="Calibri" w:eastAsia="Times New Roman" w:hAnsi="Calibri" w:cs="Arial"/>
          <w:i/>
          <w:color w:val="0070C0"/>
          <w:kern w:val="0"/>
          <w:lang w:eastAsia="sl-SI"/>
          <w14:ligatures w14:val="none"/>
        </w:rPr>
        <w:t xml:space="preserve">, </w:t>
      </w:r>
      <w:r w:rsidR="00CB3DDA" w:rsidRPr="00CB3DDA">
        <w:rPr>
          <w:rFonts w:ascii="Calibri" w:eastAsia="Times New Roman" w:hAnsi="Calibri" w:cs="Arial"/>
          <w:i/>
          <w:color w:val="0070C0"/>
          <w:kern w:val="0"/>
          <w:lang w:eastAsia="sl-SI"/>
          <w14:ligatures w14:val="none"/>
        </w:rPr>
        <w:t>kirurgije - urgentne ambulante</w:t>
      </w:r>
      <w:r w:rsidR="00CB3DDA">
        <w:rPr>
          <w:rFonts w:ascii="Calibri" w:eastAsia="Times New Roman" w:hAnsi="Calibri" w:cs="Arial"/>
          <w:i/>
          <w:color w:val="0070C0"/>
          <w:kern w:val="0"/>
          <w:lang w:eastAsia="sl-SI"/>
          <w14:ligatures w14:val="none"/>
        </w:rPr>
        <w:t xml:space="preserve"> in </w:t>
      </w:r>
      <w:r w:rsidR="00CB3DDA" w:rsidRPr="00CB3DDA">
        <w:rPr>
          <w:rFonts w:ascii="Calibri" w:eastAsia="Times New Roman" w:hAnsi="Calibri" w:cs="Arial"/>
          <w:i/>
          <w:color w:val="0070C0"/>
          <w:kern w:val="0"/>
          <w:lang w:eastAsia="sl-SI"/>
          <w14:ligatures w14:val="none"/>
        </w:rPr>
        <w:t>urologije</w:t>
      </w:r>
    </w:p>
    <w:p w14:paraId="6133E544" w14:textId="77777777" w:rsidR="002F1FE1" w:rsidRPr="001A1A2C" w:rsidRDefault="002F1FE1" w:rsidP="002F1FE1">
      <w:pPr>
        <w:spacing w:after="0" w:line="240" w:lineRule="auto"/>
        <w:jc w:val="both"/>
        <w:rPr>
          <w:rFonts w:ascii="Calibri" w:eastAsia="Calibri" w:hAnsi="Calibri" w:cs="Calibri"/>
          <w:b/>
          <w:bCs/>
          <w:kern w:val="0"/>
          <w14:ligatures w14:val="none"/>
        </w:rPr>
      </w:pPr>
    </w:p>
    <w:p w14:paraId="76719C35" w14:textId="754779DB" w:rsidR="002F1FE1" w:rsidRDefault="002F1FE1" w:rsidP="00FE764B">
      <w:pPr>
        <w:tabs>
          <w:tab w:val="left" w:pos="5670"/>
        </w:tabs>
        <w:spacing w:after="0" w:line="240" w:lineRule="auto"/>
        <w:jc w:val="both"/>
        <w:rPr>
          <w:rFonts w:ascii="Calibri" w:eastAsia="Calibri" w:hAnsi="Calibri" w:cs="Calibri"/>
          <w:b/>
          <w:bCs/>
          <w:kern w:val="0"/>
          <w14:ligatures w14:val="none"/>
        </w:rPr>
      </w:pPr>
      <w:r w:rsidRPr="001A1A2C">
        <w:rPr>
          <w:rFonts w:ascii="Calibri" w:eastAsia="Calibri" w:hAnsi="Calibri" w:cs="Calibri"/>
          <w:b/>
          <w:bCs/>
          <w:kern w:val="0"/>
          <w14:ligatures w14:val="none"/>
        </w:rPr>
        <w:t>Povzetek vsebine</w:t>
      </w:r>
    </w:p>
    <w:p w14:paraId="65231CCC" w14:textId="77777777" w:rsidR="00FE764B" w:rsidRPr="00FE764B" w:rsidRDefault="00FE764B" w:rsidP="00FE764B">
      <w:pPr>
        <w:tabs>
          <w:tab w:val="left" w:pos="5670"/>
        </w:tabs>
        <w:spacing w:after="0" w:line="240" w:lineRule="auto"/>
        <w:jc w:val="both"/>
        <w:rPr>
          <w:rFonts w:ascii="Calibri" w:eastAsia="Calibri" w:hAnsi="Calibri" w:cs="Calibri"/>
          <w:b/>
          <w:bCs/>
          <w:kern w:val="0"/>
          <w14:ligatures w14:val="none"/>
        </w:rPr>
      </w:pPr>
    </w:p>
    <w:p w14:paraId="62799787" w14:textId="350EB459" w:rsidR="00165DC6" w:rsidRDefault="007A3590" w:rsidP="002F1FE1">
      <w:pPr>
        <w:tabs>
          <w:tab w:val="left" w:pos="5670"/>
        </w:tabs>
        <w:spacing w:after="0" w:line="240" w:lineRule="auto"/>
        <w:jc w:val="both"/>
        <w:rPr>
          <w:rFonts w:ascii="Calibri" w:eastAsia="Calibri" w:hAnsi="Calibri" w:cs="Calibri"/>
          <w:kern w:val="0"/>
          <w14:ligatures w14:val="none"/>
        </w:rPr>
      </w:pPr>
      <w:r>
        <w:rPr>
          <w:rFonts w:ascii="Calibri" w:eastAsia="Calibri" w:hAnsi="Calibri" w:cs="Calibri"/>
          <w:kern w:val="0"/>
          <w14:ligatures w14:val="none"/>
        </w:rPr>
        <w:t xml:space="preserve">Z Okrožnico ZAE 9/24 smo uvedli </w:t>
      </w:r>
      <w:r w:rsidR="00165DC6" w:rsidRPr="00165DC6">
        <w:rPr>
          <w:rFonts w:ascii="Calibri" w:eastAsia="Calibri" w:hAnsi="Calibri" w:cs="Calibri"/>
          <w:kern w:val="0"/>
          <w14:ligatures w14:val="none"/>
        </w:rPr>
        <w:t>pošiljanj</w:t>
      </w:r>
      <w:r w:rsidR="00165DC6">
        <w:rPr>
          <w:rFonts w:ascii="Calibri" w:eastAsia="Calibri" w:hAnsi="Calibri" w:cs="Calibri"/>
          <w:kern w:val="0"/>
          <w14:ligatures w14:val="none"/>
        </w:rPr>
        <w:t>e</w:t>
      </w:r>
      <w:r w:rsidR="00165DC6" w:rsidRPr="00165DC6">
        <w:rPr>
          <w:rFonts w:ascii="Calibri" w:eastAsia="Calibri" w:hAnsi="Calibri" w:cs="Calibri"/>
          <w:kern w:val="0"/>
          <w14:ligatures w14:val="none"/>
        </w:rPr>
        <w:t xml:space="preserve"> novega sklopa podatkov o zapisu dokumentov v CRPP</w:t>
      </w:r>
      <w:r w:rsidR="00D05EBE">
        <w:rPr>
          <w:rFonts w:ascii="Calibri" w:eastAsia="Calibri" w:hAnsi="Calibri" w:cs="Calibri"/>
          <w:kern w:val="0"/>
          <w14:ligatures w14:val="none"/>
        </w:rPr>
        <w:t xml:space="preserve"> ob obračunu storitve</w:t>
      </w:r>
      <w:r w:rsidR="00165DC6">
        <w:rPr>
          <w:rFonts w:ascii="Calibri" w:eastAsia="Calibri" w:hAnsi="Calibri" w:cs="Calibri"/>
          <w:kern w:val="0"/>
          <w14:ligatures w14:val="none"/>
        </w:rPr>
        <w:t>, pri čemer smo opredelili dejavnosti in storitve, za katere je pošiljanje podatkov CRPP ob obračunani storitvi obvezno in za katere je dovoljeno. Kontrole prejetih podatkov CRPP temeljijo na novih povezovalnih šifrantih</w:t>
      </w:r>
      <w:r w:rsidR="00D05EBE">
        <w:rPr>
          <w:rFonts w:ascii="Calibri" w:eastAsia="Calibri" w:hAnsi="Calibri" w:cs="Calibri"/>
          <w:kern w:val="0"/>
          <w14:ligatures w14:val="none"/>
        </w:rPr>
        <w:t>, uvedenih z navedeno okrožnico</w:t>
      </w:r>
      <w:r w:rsidR="00165DC6">
        <w:rPr>
          <w:rFonts w:ascii="Calibri" w:eastAsia="Calibri" w:hAnsi="Calibri" w:cs="Calibri"/>
          <w:kern w:val="0"/>
          <w14:ligatures w14:val="none"/>
        </w:rPr>
        <w:t>.</w:t>
      </w:r>
    </w:p>
    <w:p w14:paraId="205C68E9" w14:textId="77777777" w:rsidR="00165DC6" w:rsidRDefault="00165DC6" w:rsidP="002F1FE1">
      <w:pPr>
        <w:tabs>
          <w:tab w:val="left" w:pos="5670"/>
        </w:tabs>
        <w:spacing w:after="0" w:line="240" w:lineRule="auto"/>
        <w:jc w:val="both"/>
        <w:rPr>
          <w:rFonts w:ascii="Calibri" w:eastAsia="Calibri" w:hAnsi="Calibri" w:cs="Calibri"/>
          <w:kern w:val="0"/>
          <w14:ligatures w14:val="none"/>
        </w:rPr>
      </w:pPr>
    </w:p>
    <w:p w14:paraId="3B57D74E" w14:textId="4347D04B" w:rsidR="00D05EBE" w:rsidRDefault="00165DC6" w:rsidP="00D05EBE">
      <w:pPr>
        <w:tabs>
          <w:tab w:val="left" w:pos="5670"/>
        </w:tabs>
        <w:spacing w:after="0" w:line="240" w:lineRule="auto"/>
        <w:jc w:val="both"/>
        <w:rPr>
          <w:rFonts w:ascii="Calibri" w:eastAsia="Calibri" w:hAnsi="Calibri" w:cs="Calibri"/>
          <w:kern w:val="0"/>
          <w14:ligatures w14:val="none"/>
        </w:rPr>
      </w:pPr>
      <w:r>
        <w:rPr>
          <w:rFonts w:ascii="Calibri" w:eastAsia="Calibri" w:hAnsi="Calibri" w:cs="Calibri"/>
          <w:kern w:val="0"/>
          <w14:ligatures w14:val="none"/>
        </w:rPr>
        <w:lastRenderedPageBreak/>
        <w:t xml:space="preserve">S tokratno okrožnico </w:t>
      </w:r>
      <w:r w:rsidR="00D05EBE">
        <w:rPr>
          <w:rFonts w:ascii="Calibri" w:eastAsia="Calibri" w:hAnsi="Calibri" w:cs="Calibri"/>
          <w:kern w:val="0"/>
          <w14:ligatures w14:val="none"/>
        </w:rPr>
        <w:t>spreminjamo obveznost pošiljanja podatkov CRPP pri storitvi 59610 »</w:t>
      </w:r>
      <w:r w:rsidR="00D05EBE" w:rsidRPr="00D05EBE">
        <w:rPr>
          <w:rFonts w:ascii="Calibri" w:eastAsia="Calibri" w:hAnsi="Calibri" w:cs="Calibri"/>
          <w:kern w:val="0"/>
          <w14:ligatures w14:val="none"/>
        </w:rPr>
        <w:t>Aplikacija citostatikov</w:t>
      </w:r>
      <w:r w:rsidR="00D05EBE">
        <w:rPr>
          <w:rFonts w:ascii="Calibri" w:eastAsia="Calibri" w:hAnsi="Calibri" w:cs="Calibri"/>
          <w:kern w:val="0"/>
          <w14:ligatures w14:val="none"/>
        </w:rPr>
        <w:t>« tako, da je pošiljanje dovoljeno in ne več obvezno.</w:t>
      </w:r>
    </w:p>
    <w:p w14:paraId="4A66BAFD" w14:textId="77777777" w:rsidR="00165DC6" w:rsidRPr="001A1A2C" w:rsidRDefault="00165DC6" w:rsidP="002F1FE1">
      <w:pPr>
        <w:tabs>
          <w:tab w:val="left" w:pos="5670"/>
        </w:tabs>
        <w:spacing w:after="0" w:line="240" w:lineRule="auto"/>
        <w:jc w:val="both"/>
        <w:rPr>
          <w:rFonts w:ascii="Calibri" w:eastAsia="Calibri" w:hAnsi="Calibri" w:cs="Calibri"/>
          <w:kern w:val="0"/>
          <w14:ligatures w14:val="none"/>
        </w:rPr>
      </w:pPr>
    </w:p>
    <w:p w14:paraId="1640E59D" w14:textId="77777777" w:rsidR="002F1FE1" w:rsidRPr="001A1A2C" w:rsidRDefault="002F1FE1" w:rsidP="002F1FE1">
      <w:pPr>
        <w:widowControl w:val="0"/>
        <w:tabs>
          <w:tab w:val="left" w:pos="5670"/>
        </w:tabs>
        <w:suppressAutoHyphens/>
        <w:spacing w:after="0" w:line="240" w:lineRule="auto"/>
        <w:jc w:val="both"/>
        <w:rPr>
          <w:rFonts w:ascii="Calibri" w:eastAsia="Calibri" w:hAnsi="Calibri" w:cs="Calibri"/>
          <w:b/>
          <w:bCs/>
          <w:color w:val="000000"/>
          <w:kern w:val="0"/>
          <w14:ligatures w14:val="none"/>
        </w:rPr>
      </w:pPr>
      <w:r w:rsidRPr="001A1A2C">
        <w:rPr>
          <w:rFonts w:ascii="Calibri" w:eastAsia="Calibri" w:hAnsi="Calibri" w:cs="Calibri"/>
          <w:b/>
          <w:bCs/>
          <w:color w:val="000000"/>
          <w:kern w:val="0"/>
          <w14:ligatures w14:val="none"/>
        </w:rPr>
        <w:t>Navodilo za obračun</w:t>
      </w:r>
    </w:p>
    <w:p w14:paraId="52B578FF" w14:textId="77777777" w:rsidR="002F1FE1" w:rsidRPr="001A1A2C" w:rsidRDefault="002F1FE1" w:rsidP="002F1FE1">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16EFBAFC" w14:textId="76F0ADE7" w:rsidR="002F1FE1" w:rsidRDefault="002F1FE1" w:rsidP="002F1FE1">
      <w:pPr>
        <w:widowControl w:val="0"/>
        <w:tabs>
          <w:tab w:val="left" w:pos="5670"/>
        </w:tabs>
        <w:suppressAutoHyphens/>
        <w:spacing w:after="0" w:line="240" w:lineRule="auto"/>
        <w:jc w:val="both"/>
        <w:rPr>
          <w:rFonts w:ascii="Calibri" w:eastAsia="Times New Roman" w:hAnsi="Calibri" w:cs="Calibri"/>
          <w:kern w:val="0"/>
          <w:lang w:eastAsia="sl-SI"/>
          <w14:ligatures w14:val="none"/>
        </w:rPr>
      </w:pPr>
      <w:r>
        <w:rPr>
          <w:rFonts w:ascii="Calibri" w:eastAsia="Times New Roman" w:hAnsi="Calibri" w:cs="Calibri"/>
          <w:kern w:val="0"/>
          <w:lang w:eastAsia="sl-SI"/>
          <w14:ligatures w14:val="none"/>
        </w:rPr>
        <w:t xml:space="preserve">Skladno z navedenim </w:t>
      </w:r>
      <w:r w:rsidR="00165DC6">
        <w:rPr>
          <w:rFonts w:ascii="Calibri" w:eastAsia="Times New Roman" w:hAnsi="Calibri" w:cs="Calibri"/>
          <w:kern w:val="0"/>
          <w:lang w:eastAsia="sl-SI"/>
          <w14:ligatures w14:val="none"/>
        </w:rPr>
        <w:t>v</w:t>
      </w:r>
      <w:r>
        <w:rPr>
          <w:rFonts w:ascii="Calibri" w:eastAsia="Times New Roman" w:hAnsi="Calibri" w:cs="Calibri"/>
          <w:kern w:val="0"/>
          <w:lang w:eastAsia="sl-SI"/>
          <w14:ligatures w14:val="none"/>
        </w:rPr>
        <w:t xml:space="preserve"> </w:t>
      </w:r>
      <w:r w:rsidR="00910E5D">
        <w:rPr>
          <w:rFonts w:ascii="Calibri" w:eastAsia="Times New Roman" w:hAnsi="Calibri" w:cs="Calibri"/>
          <w:kern w:val="0"/>
          <w:lang w:eastAsia="sl-SI"/>
          <w14:ligatures w14:val="none"/>
        </w:rPr>
        <w:t>povezovalni šifrant K47.2 »</w:t>
      </w:r>
      <w:r w:rsidR="00165DC6" w:rsidRPr="00165DC6">
        <w:rPr>
          <w:rFonts w:ascii="Calibri" w:eastAsia="Times New Roman" w:hAnsi="Calibri" w:cs="Calibri"/>
          <w:kern w:val="0"/>
          <w:lang w:eastAsia="sl-SI"/>
          <w14:ligatures w14:val="none"/>
        </w:rPr>
        <w:t>Obveznost navajanja podatkov CRPP po storitvah</w:t>
      </w:r>
      <w:r w:rsidR="00910E5D">
        <w:rPr>
          <w:rFonts w:ascii="Calibri" w:eastAsia="Times New Roman" w:hAnsi="Calibri" w:cs="Calibri"/>
          <w:kern w:val="0"/>
          <w:lang w:eastAsia="sl-SI"/>
          <w14:ligatures w14:val="none"/>
        </w:rPr>
        <w:t xml:space="preserve">« </w:t>
      </w:r>
      <w:r w:rsidR="00165DC6">
        <w:rPr>
          <w:rFonts w:ascii="Calibri" w:eastAsia="Times New Roman" w:hAnsi="Calibri" w:cs="Calibri"/>
          <w:kern w:val="0"/>
          <w:lang w:eastAsia="sl-SI"/>
          <w14:ligatures w14:val="none"/>
        </w:rPr>
        <w:t>uvrščamo storitev 59610 z oznako D - dovoljeno</w:t>
      </w:r>
      <w:r w:rsidR="00910E5D">
        <w:rPr>
          <w:rFonts w:ascii="Calibri" w:eastAsia="Times New Roman" w:hAnsi="Calibri" w:cs="Calibri"/>
          <w:kern w:val="0"/>
          <w:lang w:eastAsia="sl-SI"/>
          <w14:ligatures w14:val="none"/>
        </w:rPr>
        <w:t>:</w:t>
      </w:r>
    </w:p>
    <w:p w14:paraId="4D573053" w14:textId="77777777" w:rsidR="00165DC6" w:rsidRDefault="00165DC6" w:rsidP="002F1FE1">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tbl>
      <w:tblPr>
        <w:tblStyle w:val="Tabelamrea"/>
        <w:tblW w:w="0" w:type="auto"/>
        <w:tblLook w:val="04A0" w:firstRow="1" w:lastRow="0" w:firstColumn="1" w:lastColumn="0" w:noHBand="0" w:noVBand="1"/>
      </w:tblPr>
      <w:tblGrid>
        <w:gridCol w:w="1413"/>
        <w:gridCol w:w="2268"/>
        <w:gridCol w:w="2268"/>
        <w:gridCol w:w="3454"/>
      </w:tblGrid>
      <w:tr w:rsidR="00165DC6" w:rsidRPr="005570FB" w14:paraId="6A480142" w14:textId="77777777" w:rsidTr="00165DC6">
        <w:tc>
          <w:tcPr>
            <w:tcW w:w="1413" w:type="dxa"/>
            <w:vAlign w:val="center"/>
          </w:tcPr>
          <w:p w14:paraId="2A93E944" w14:textId="0B207398" w:rsidR="00165DC6" w:rsidRPr="004A283A" w:rsidRDefault="00165DC6" w:rsidP="00165DC6">
            <w:pPr>
              <w:widowControl w:val="0"/>
              <w:tabs>
                <w:tab w:val="left" w:pos="5670"/>
              </w:tabs>
              <w:suppressAutoHyphens/>
              <w:jc w:val="both"/>
              <w:rPr>
                <w:rFonts w:eastAsia="Times New Roman" w:cstheme="minorHAnsi"/>
                <w:lang w:eastAsia="sl-SI"/>
              </w:rPr>
            </w:pPr>
            <w:r w:rsidRPr="004A283A">
              <w:rPr>
                <w:rFonts w:cstheme="minorHAnsi"/>
                <w:sz w:val="20"/>
                <w:szCs w:val="20"/>
              </w:rPr>
              <w:t>Šifra storitve</w:t>
            </w:r>
          </w:p>
        </w:tc>
        <w:tc>
          <w:tcPr>
            <w:tcW w:w="2268" w:type="dxa"/>
            <w:vAlign w:val="center"/>
          </w:tcPr>
          <w:p w14:paraId="07689DCA" w14:textId="76FF49A2" w:rsidR="00165DC6" w:rsidRPr="004A283A" w:rsidRDefault="00165DC6" w:rsidP="00165DC6">
            <w:pPr>
              <w:widowControl w:val="0"/>
              <w:tabs>
                <w:tab w:val="left" w:pos="5670"/>
              </w:tabs>
              <w:suppressAutoHyphens/>
              <w:jc w:val="both"/>
              <w:rPr>
                <w:rFonts w:eastAsia="Times New Roman" w:cstheme="minorHAnsi"/>
                <w:lang w:eastAsia="sl-SI"/>
              </w:rPr>
            </w:pPr>
            <w:r w:rsidRPr="004A283A">
              <w:rPr>
                <w:rFonts w:cstheme="minorHAnsi"/>
                <w:sz w:val="20"/>
                <w:szCs w:val="20"/>
              </w:rPr>
              <w:t>Kratek opis</w:t>
            </w:r>
          </w:p>
        </w:tc>
        <w:tc>
          <w:tcPr>
            <w:tcW w:w="2268" w:type="dxa"/>
            <w:vAlign w:val="center"/>
          </w:tcPr>
          <w:p w14:paraId="5379F7D1" w14:textId="3AB8CDA1" w:rsidR="00165DC6" w:rsidRPr="004A283A" w:rsidRDefault="00165DC6" w:rsidP="00165DC6">
            <w:pPr>
              <w:widowControl w:val="0"/>
              <w:tabs>
                <w:tab w:val="left" w:pos="5670"/>
              </w:tabs>
              <w:suppressAutoHyphens/>
              <w:jc w:val="both"/>
              <w:rPr>
                <w:rFonts w:eastAsia="Times New Roman" w:cstheme="minorHAnsi"/>
                <w:lang w:eastAsia="sl-SI"/>
              </w:rPr>
            </w:pPr>
            <w:r w:rsidRPr="004A283A">
              <w:rPr>
                <w:rFonts w:cstheme="minorHAnsi"/>
                <w:sz w:val="20"/>
                <w:szCs w:val="20"/>
              </w:rPr>
              <w:t>Zdravstvena dejavnost</w:t>
            </w:r>
          </w:p>
        </w:tc>
        <w:tc>
          <w:tcPr>
            <w:tcW w:w="3454" w:type="dxa"/>
            <w:vAlign w:val="center"/>
          </w:tcPr>
          <w:p w14:paraId="0924F7ED" w14:textId="5EB5640A" w:rsidR="00165DC6" w:rsidRPr="004A283A" w:rsidRDefault="00165DC6" w:rsidP="00165DC6">
            <w:pPr>
              <w:widowControl w:val="0"/>
              <w:tabs>
                <w:tab w:val="left" w:pos="5670"/>
              </w:tabs>
              <w:suppressAutoHyphens/>
              <w:jc w:val="both"/>
              <w:rPr>
                <w:rFonts w:eastAsia="Times New Roman" w:cstheme="minorHAnsi"/>
                <w:lang w:eastAsia="sl-SI"/>
              </w:rPr>
            </w:pPr>
            <w:r w:rsidRPr="004A283A">
              <w:rPr>
                <w:rFonts w:cstheme="minorHAnsi"/>
                <w:sz w:val="20"/>
                <w:szCs w:val="20"/>
              </w:rPr>
              <w:t>Navajanje sklopa podatkov CRPP</w:t>
            </w:r>
          </w:p>
        </w:tc>
      </w:tr>
      <w:tr w:rsidR="00165DC6" w:rsidRPr="005570FB" w14:paraId="3950B4D5" w14:textId="77777777" w:rsidTr="00165DC6">
        <w:tc>
          <w:tcPr>
            <w:tcW w:w="1413" w:type="dxa"/>
          </w:tcPr>
          <w:p w14:paraId="676529B9" w14:textId="7800BC21" w:rsidR="00165DC6" w:rsidRPr="004A283A" w:rsidRDefault="00165DC6" w:rsidP="002F1FE1">
            <w:pPr>
              <w:widowControl w:val="0"/>
              <w:tabs>
                <w:tab w:val="left" w:pos="5670"/>
              </w:tabs>
              <w:suppressAutoHyphens/>
              <w:jc w:val="both"/>
              <w:rPr>
                <w:rFonts w:ascii="Calibri" w:eastAsia="Times New Roman" w:hAnsi="Calibri" w:cs="Calibri"/>
                <w:b/>
                <w:bCs/>
                <w:sz w:val="20"/>
                <w:szCs w:val="20"/>
                <w:lang w:eastAsia="sl-SI"/>
              </w:rPr>
            </w:pPr>
            <w:r w:rsidRPr="004A283A">
              <w:rPr>
                <w:rFonts w:ascii="Calibri" w:eastAsia="Calibri" w:hAnsi="Calibri" w:cs="Calibri"/>
                <w:b/>
                <w:bCs/>
                <w:sz w:val="20"/>
                <w:szCs w:val="20"/>
              </w:rPr>
              <w:t>59610</w:t>
            </w:r>
          </w:p>
        </w:tc>
        <w:tc>
          <w:tcPr>
            <w:tcW w:w="2268" w:type="dxa"/>
          </w:tcPr>
          <w:p w14:paraId="2EFE9BDD" w14:textId="7C3521F8" w:rsidR="00165DC6" w:rsidRPr="004A283A" w:rsidRDefault="00165DC6" w:rsidP="002F1FE1">
            <w:pPr>
              <w:widowControl w:val="0"/>
              <w:tabs>
                <w:tab w:val="left" w:pos="5670"/>
              </w:tabs>
              <w:suppressAutoHyphens/>
              <w:jc w:val="both"/>
              <w:rPr>
                <w:rFonts w:ascii="Calibri" w:eastAsia="Times New Roman" w:hAnsi="Calibri" w:cs="Calibri"/>
                <w:b/>
                <w:bCs/>
                <w:sz w:val="20"/>
                <w:szCs w:val="20"/>
                <w:lang w:eastAsia="sl-SI"/>
              </w:rPr>
            </w:pPr>
            <w:r w:rsidRPr="004A283A">
              <w:rPr>
                <w:rFonts w:ascii="Calibri" w:eastAsia="Times New Roman" w:hAnsi="Calibri" w:cs="Calibri"/>
                <w:b/>
                <w:bCs/>
                <w:sz w:val="20"/>
                <w:szCs w:val="20"/>
                <w:lang w:eastAsia="sl-SI"/>
              </w:rPr>
              <w:t>Aplikacija citostatikov</w:t>
            </w:r>
          </w:p>
        </w:tc>
        <w:tc>
          <w:tcPr>
            <w:tcW w:w="2268" w:type="dxa"/>
          </w:tcPr>
          <w:p w14:paraId="78AE3836" w14:textId="77777777" w:rsidR="00165DC6" w:rsidRPr="004A283A" w:rsidRDefault="00165DC6" w:rsidP="002F1FE1">
            <w:pPr>
              <w:widowControl w:val="0"/>
              <w:tabs>
                <w:tab w:val="left" w:pos="5670"/>
              </w:tabs>
              <w:suppressAutoHyphens/>
              <w:jc w:val="both"/>
              <w:rPr>
                <w:rFonts w:ascii="Calibri" w:eastAsia="Times New Roman" w:hAnsi="Calibri" w:cs="Calibri"/>
                <w:b/>
                <w:bCs/>
                <w:sz w:val="20"/>
                <w:szCs w:val="20"/>
                <w:lang w:eastAsia="sl-SI"/>
              </w:rPr>
            </w:pPr>
          </w:p>
        </w:tc>
        <w:tc>
          <w:tcPr>
            <w:tcW w:w="3454" w:type="dxa"/>
          </w:tcPr>
          <w:p w14:paraId="4EAF6208" w14:textId="1D6514DE" w:rsidR="00165DC6" w:rsidRPr="004A283A" w:rsidRDefault="00165DC6" w:rsidP="00165DC6">
            <w:pPr>
              <w:widowControl w:val="0"/>
              <w:tabs>
                <w:tab w:val="left" w:pos="5670"/>
              </w:tabs>
              <w:suppressAutoHyphens/>
              <w:jc w:val="center"/>
              <w:rPr>
                <w:rFonts w:ascii="Calibri" w:eastAsia="Times New Roman" w:hAnsi="Calibri" w:cs="Calibri"/>
                <w:b/>
                <w:bCs/>
                <w:sz w:val="20"/>
                <w:szCs w:val="20"/>
                <w:lang w:eastAsia="sl-SI"/>
              </w:rPr>
            </w:pPr>
            <w:r w:rsidRPr="004A283A">
              <w:rPr>
                <w:rFonts w:ascii="Calibri" w:eastAsia="Times New Roman" w:hAnsi="Calibri" w:cs="Calibri"/>
                <w:b/>
                <w:bCs/>
                <w:sz w:val="20"/>
                <w:szCs w:val="20"/>
                <w:lang w:eastAsia="sl-SI"/>
              </w:rPr>
              <w:t>D</w:t>
            </w:r>
          </w:p>
        </w:tc>
      </w:tr>
    </w:tbl>
    <w:p w14:paraId="05E5220D" w14:textId="77777777" w:rsidR="002F1FE1" w:rsidRDefault="002F1FE1" w:rsidP="002F1FE1">
      <w:pPr>
        <w:widowControl w:val="0"/>
        <w:tabs>
          <w:tab w:val="left" w:pos="5670"/>
        </w:tabs>
        <w:suppressAutoHyphens/>
        <w:spacing w:after="0" w:line="240" w:lineRule="auto"/>
        <w:jc w:val="both"/>
        <w:rPr>
          <w:rFonts w:ascii="Calibri" w:eastAsia="Calibri" w:hAnsi="Calibri" w:cs="Calibri"/>
          <w:color w:val="000000"/>
          <w:kern w:val="0"/>
          <w14:ligatures w14:val="none"/>
        </w:rPr>
      </w:pPr>
    </w:p>
    <w:p w14:paraId="425811A8" w14:textId="6B88B5B2" w:rsidR="002F1FE1" w:rsidRPr="00C92D0F" w:rsidRDefault="002F1FE1" w:rsidP="002F1FE1">
      <w:pPr>
        <w:spacing w:after="0" w:line="240" w:lineRule="auto"/>
        <w:jc w:val="both"/>
        <w:rPr>
          <w:rFonts w:ascii="Calibri" w:eastAsiaTheme="minorEastAsia" w:hAnsi="Calibri" w:cs="Calibri"/>
          <w:color w:val="000000"/>
          <w:kern w:val="0"/>
          <w:lang w:eastAsia="sl-SI"/>
          <w14:ligatures w14:val="none"/>
        </w:rPr>
      </w:pPr>
      <w:r w:rsidRPr="00C92D0F">
        <w:rPr>
          <w:rFonts w:ascii="Calibri" w:eastAsiaTheme="minorEastAsia" w:hAnsi="Calibri" w:cs="Calibri"/>
          <w:color w:val="000000"/>
          <w:kern w:val="0"/>
          <w:lang w:eastAsia="sl-SI"/>
          <w14:ligatures w14:val="none"/>
        </w:rPr>
        <w:t>Sprememb</w:t>
      </w:r>
      <w:r w:rsidR="00165DC6">
        <w:rPr>
          <w:rFonts w:ascii="Calibri" w:eastAsiaTheme="minorEastAsia" w:hAnsi="Calibri" w:cs="Calibri"/>
          <w:color w:val="000000"/>
          <w:kern w:val="0"/>
          <w:lang w:eastAsia="sl-SI"/>
          <w14:ligatures w14:val="none"/>
        </w:rPr>
        <w:t>a</w:t>
      </w:r>
      <w:r w:rsidRPr="00C92D0F">
        <w:rPr>
          <w:rFonts w:ascii="Calibri" w:eastAsiaTheme="minorEastAsia" w:hAnsi="Calibri" w:cs="Calibri"/>
          <w:color w:val="000000"/>
          <w:kern w:val="0"/>
          <w:lang w:eastAsia="sl-SI"/>
          <w14:ligatures w14:val="none"/>
        </w:rPr>
        <w:t xml:space="preserve"> velja </w:t>
      </w:r>
      <w:r w:rsidRPr="00B52CE0">
        <w:rPr>
          <w:rFonts w:ascii="Calibri" w:eastAsiaTheme="minorEastAsia" w:hAnsi="Calibri" w:cs="Calibri"/>
          <w:color w:val="000000"/>
          <w:kern w:val="0"/>
          <w:lang w:eastAsia="sl-SI"/>
          <w14:ligatures w14:val="none"/>
        </w:rPr>
        <w:t xml:space="preserve">za storitve, </w:t>
      </w:r>
      <w:r>
        <w:rPr>
          <w:rFonts w:ascii="Calibri" w:eastAsiaTheme="minorEastAsia" w:hAnsi="Calibri" w:cs="Calibri"/>
          <w:color w:val="000000"/>
          <w:kern w:val="0"/>
          <w:lang w:eastAsia="sl-SI"/>
          <w14:ligatures w14:val="none"/>
        </w:rPr>
        <w:t>opravljene</w:t>
      </w:r>
      <w:r w:rsidRPr="00B52CE0">
        <w:rPr>
          <w:rFonts w:ascii="Calibri" w:eastAsiaTheme="minorEastAsia" w:hAnsi="Calibri" w:cs="Calibri"/>
          <w:color w:val="000000"/>
          <w:kern w:val="0"/>
          <w:lang w:eastAsia="sl-SI"/>
          <w14:ligatures w14:val="none"/>
        </w:rPr>
        <w:t xml:space="preserve"> od 1.</w:t>
      </w:r>
      <w:r>
        <w:rPr>
          <w:rFonts w:ascii="Calibri" w:eastAsiaTheme="minorEastAsia" w:hAnsi="Calibri" w:cs="Calibri"/>
          <w:color w:val="000000"/>
          <w:kern w:val="0"/>
          <w:lang w:eastAsia="sl-SI"/>
          <w14:ligatures w14:val="none"/>
        </w:rPr>
        <w:t> </w:t>
      </w:r>
      <w:r w:rsidR="00910E5D">
        <w:rPr>
          <w:rFonts w:ascii="Calibri" w:eastAsiaTheme="minorEastAsia" w:hAnsi="Calibri" w:cs="Calibri"/>
          <w:color w:val="000000"/>
          <w:kern w:val="0"/>
          <w:lang w:eastAsia="sl-SI"/>
          <w14:ligatures w14:val="none"/>
        </w:rPr>
        <w:t>5</w:t>
      </w:r>
      <w:r w:rsidRPr="00B52CE0">
        <w:rPr>
          <w:rFonts w:ascii="Calibri" w:eastAsiaTheme="minorEastAsia" w:hAnsi="Calibri" w:cs="Calibri"/>
          <w:color w:val="000000"/>
          <w:kern w:val="0"/>
          <w:lang w:eastAsia="sl-SI"/>
          <w14:ligatures w14:val="none"/>
        </w:rPr>
        <w:t>.</w:t>
      </w:r>
      <w:r>
        <w:rPr>
          <w:rFonts w:ascii="Calibri" w:eastAsiaTheme="minorEastAsia" w:hAnsi="Calibri" w:cs="Calibri"/>
          <w:color w:val="000000"/>
          <w:kern w:val="0"/>
          <w:lang w:eastAsia="sl-SI"/>
          <w14:ligatures w14:val="none"/>
        </w:rPr>
        <w:t> </w:t>
      </w:r>
      <w:r w:rsidRPr="00B52CE0">
        <w:rPr>
          <w:rFonts w:ascii="Calibri" w:eastAsiaTheme="minorEastAsia" w:hAnsi="Calibri" w:cs="Calibri"/>
          <w:color w:val="000000"/>
          <w:kern w:val="0"/>
          <w:lang w:eastAsia="sl-SI"/>
          <w14:ligatures w14:val="none"/>
        </w:rPr>
        <w:t>2025 dalje</w:t>
      </w:r>
      <w:r>
        <w:rPr>
          <w:rFonts w:ascii="Calibri" w:eastAsiaTheme="minorEastAsia" w:hAnsi="Calibri" w:cs="Calibri"/>
          <w:color w:val="000000"/>
          <w:kern w:val="0"/>
          <w:lang w:eastAsia="sl-SI"/>
          <w14:ligatures w14:val="none"/>
        </w:rPr>
        <w:t>.</w:t>
      </w:r>
    </w:p>
    <w:p w14:paraId="47AA3811" w14:textId="77777777" w:rsidR="002F1FE1" w:rsidRPr="001A1A2C" w:rsidRDefault="002F1FE1" w:rsidP="002F1FE1">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6835BC70" w14:textId="7E6F52EA" w:rsidR="002F1FE1" w:rsidRDefault="002F1FE1" w:rsidP="002F1FE1">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1340B1">
        <w:rPr>
          <w:rFonts w:ascii="Calibri" w:eastAsia="Calibri" w:hAnsi="Calibri" w:cs="Calibri"/>
          <w:kern w:val="0"/>
          <w14:ligatures w14:val="none"/>
        </w:rPr>
        <w:t>Kontaktn</w:t>
      </w:r>
      <w:r w:rsidR="00910E5D">
        <w:rPr>
          <w:rFonts w:ascii="Calibri" w:eastAsia="Calibri" w:hAnsi="Calibri" w:cs="Calibri"/>
          <w:kern w:val="0"/>
          <w14:ligatures w14:val="none"/>
        </w:rPr>
        <w:t>a</w:t>
      </w:r>
      <w:r w:rsidR="00DB1D56">
        <w:rPr>
          <w:rFonts w:ascii="Calibri" w:eastAsia="Calibri" w:hAnsi="Calibri" w:cs="Calibri"/>
          <w:kern w:val="0"/>
          <w14:ligatures w14:val="none"/>
        </w:rPr>
        <w:t xml:space="preserve"> </w:t>
      </w:r>
      <w:r w:rsidRPr="001340B1">
        <w:rPr>
          <w:rFonts w:ascii="Calibri" w:eastAsia="Calibri" w:hAnsi="Calibri" w:cs="Calibri"/>
          <w:kern w:val="0"/>
          <w14:ligatures w14:val="none"/>
        </w:rPr>
        <w:t>oseb</w:t>
      </w:r>
      <w:r w:rsidR="00910E5D">
        <w:rPr>
          <w:rFonts w:ascii="Calibri" w:eastAsia="Calibri" w:hAnsi="Calibri" w:cs="Calibri"/>
          <w:kern w:val="0"/>
          <w14:ligatures w14:val="none"/>
        </w:rPr>
        <w:t>a</w:t>
      </w:r>
      <w:r w:rsidRPr="001340B1">
        <w:rPr>
          <w:rFonts w:ascii="Calibri" w:eastAsia="Calibri" w:hAnsi="Calibri" w:cs="Calibri"/>
          <w:kern w:val="0"/>
          <w14:ligatures w14:val="none"/>
        </w:rPr>
        <w:t xml:space="preserve"> za vsebinska vprašanja:</w:t>
      </w:r>
      <w:r w:rsidRPr="001A1A2C">
        <w:rPr>
          <w:rFonts w:ascii="Calibri" w:eastAsia="Calibri" w:hAnsi="Calibri" w:cs="Calibri"/>
          <w:kern w:val="0"/>
          <w14:ligatures w14:val="none"/>
        </w:rPr>
        <w:t xml:space="preserve"> </w:t>
      </w:r>
    </w:p>
    <w:bookmarkEnd w:id="3"/>
    <w:bookmarkEnd w:id="4"/>
    <w:bookmarkEnd w:id="5"/>
    <w:bookmarkEnd w:id="6"/>
    <w:bookmarkEnd w:id="7"/>
    <w:bookmarkEnd w:id="8"/>
    <w:bookmarkEnd w:id="9"/>
    <w:bookmarkEnd w:id="10"/>
    <w:p w14:paraId="30257BC1" w14:textId="7F4EEF7D" w:rsidR="00910E5D" w:rsidRDefault="00910E5D" w:rsidP="00910E5D">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0D08CA">
        <w:rPr>
          <w:rFonts w:ascii="Calibri" w:eastAsia="Calibri" w:hAnsi="Calibri" w:cs="Calibri"/>
          <w:kern w:val="0"/>
          <w14:ligatures w14:val="none"/>
        </w:rPr>
        <w:t>Jerneja Bergant (</w:t>
      </w:r>
      <w:hyperlink r:id="rId11" w:history="1">
        <w:r w:rsidRPr="000D08CA">
          <w:rPr>
            <w:rFonts w:ascii="Calibri" w:eastAsia="Calibri" w:hAnsi="Calibri" w:cs="Calibri"/>
            <w:color w:val="0000FF"/>
            <w:kern w:val="0"/>
            <w:u w:val="single"/>
            <w14:ligatures w14:val="none"/>
          </w:rPr>
          <w:t>jerneja.bergant@zzzs.si</w:t>
        </w:r>
      </w:hyperlink>
      <w:r w:rsidR="00640495">
        <w:rPr>
          <w:rFonts w:ascii="Calibri" w:eastAsia="Calibri" w:hAnsi="Calibri" w:cs="Calibri"/>
          <w:kern w:val="0"/>
          <w14:ligatures w14:val="none"/>
        </w:rPr>
        <w:t xml:space="preserve">; </w:t>
      </w:r>
      <w:r w:rsidRPr="000D08CA">
        <w:rPr>
          <w:rFonts w:ascii="Calibri" w:eastAsia="Calibri" w:hAnsi="Calibri" w:cs="Calibri"/>
          <w:kern w:val="0"/>
          <w14:ligatures w14:val="none"/>
        </w:rPr>
        <w:t>01/30-77-573)</w:t>
      </w:r>
    </w:p>
    <w:p w14:paraId="551EB118" w14:textId="77777777" w:rsidR="0047232D" w:rsidRDefault="0047232D" w:rsidP="00910E5D">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6C7A7D58" w14:textId="77777777" w:rsidR="0047232D" w:rsidRDefault="0047232D" w:rsidP="00910E5D">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5DC3F9FF" w14:textId="77777777" w:rsidR="00E95069" w:rsidRPr="000D08CA" w:rsidRDefault="00E95069" w:rsidP="00910E5D">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0E550620" w14:textId="77777777" w:rsidR="00E95069" w:rsidRPr="00E95069" w:rsidRDefault="00E95069" w:rsidP="00E95069">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2" w:name="_Toc195774502"/>
      <w:r w:rsidRPr="00E95069">
        <w:rPr>
          <w:rFonts w:ascii="Calibri" w:eastAsia="Times New Roman" w:hAnsi="Calibri" w:cs="Arial"/>
          <w:b/>
          <w:color w:val="0070C0"/>
          <w:kern w:val="0"/>
          <w:sz w:val="28"/>
          <w:szCs w:val="28"/>
          <w:lang w:eastAsia="sl-SI"/>
          <w14:ligatures w14:val="none"/>
        </w:rPr>
        <w:t>Število minut začasnega odpusta storitve v SPP razvrščevalniku - dopolnitev Okrožnice ZAE 6/25 v točki 6 s 1. 5. 2025</w:t>
      </w:r>
      <w:bookmarkEnd w:id="12"/>
    </w:p>
    <w:p w14:paraId="6ED8BC02" w14:textId="77777777" w:rsidR="00E95069" w:rsidRPr="00E95069" w:rsidRDefault="00E95069" w:rsidP="00E95069">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p>
    <w:p w14:paraId="0BB19663" w14:textId="77777777" w:rsidR="00E95069" w:rsidRPr="00E95069" w:rsidRDefault="00E95069" w:rsidP="00E95069">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E95069">
        <w:rPr>
          <w:rFonts w:ascii="Calibri" w:eastAsia="Times New Roman" w:hAnsi="Calibri" w:cs="Arial"/>
          <w:i/>
          <w:color w:val="0070C0"/>
          <w:kern w:val="0"/>
          <w:lang w:eastAsia="sl-SI"/>
          <w14:ligatures w14:val="none"/>
        </w:rPr>
        <w:t>Vsem izvajalcem akutne bolnišnične obravnave – SPP</w:t>
      </w:r>
    </w:p>
    <w:p w14:paraId="36E2F89B" w14:textId="77777777" w:rsidR="00E95069" w:rsidRPr="00E95069" w:rsidRDefault="00E95069" w:rsidP="00E95069">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p>
    <w:p w14:paraId="3C682554" w14:textId="77777777" w:rsidR="00E95069" w:rsidRPr="00E95069" w:rsidRDefault="00E95069" w:rsidP="00E95069">
      <w:pPr>
        <w:spacing w:after="0" w:line="240" w:lineRule="auto"/>
        <w:jc w:val="both"/>
        <w:rPr>
          <w:rFonts w:ascii="Calibri" w:eastAsia="Calibri" w:hAnsi="Calibri" w:cs="Calibri"/>
          <w:b/>
          <w:bCs/>
          <w:color w:val="000000"/>
          <w:kern w:val="0"/>
          <w:lang w:eastAsia="sl-SI"/>
          <w14:ligatures w14:val="none"/>
        </w:rPr>
      </w:pPr>
      <w:r w:rsidRPr="00E95069">
        <w:rPr>
          <w:rFonts w:ascii="Calibri" w:eastAsia="Calibri" w:hAnsi="Calibri" w:cs="Calibri"/>
          <w:b/>
          <w:bCs/>
          <w:color w:val="000000"/>
          <w:kern w:val="0"/>
          <w:lang w:eastAsia="sl-SI"/>
          <w14:ligatures w14:val="none"/>
        </w:rPr>
        <w:t>Povzetek vsebine</w:t>
      </w:r>
    </w:p>
    <w:p w14:paraId="026CEB40" w14:textId="77777777" w:rsidR="00E95069" w:rsidRPr="00E95069" w:rsidRDefault="00E95069" w:rsidP="00E95069">
      <w:pPr>
        <w:spacing w:after="0" w:line="240" w:lineRule="auto"/>
        <w:jc w:val="both"/>
        <w:rPr>
          <w:rFonts w:ascii="Calibri" w:eastAsia="Calibri" w:hAnsi="Calibri" w:cs="Calibri"/>
          <w:color w:val="000000"/>
          <w:kern w:val="0"/>
          <w:lang w:eastAsia="sl-SI"/>
          <w14:ligatures w14:val="none"/>
        </w:rPr>
      </w:pPr>
    </w:p>
    <w:p w14:paraId="2789A0A9" w14:textId="77777777" w:rsidR="00E95069" w:rsidRPr="00E95069" w:rsidRDefault="00E95069" w:rsidP="00E95069">
      <w:pPr>
        <w:spacing w:after="0" w:line="240" w:lineRule="auto"/>
        <w:jc w:val="both"/>
        <w:rPr>
          <w:rFonts w:ascii="Calibri" w:eastAsia="Calibri" w:hAnsi="Calibri" w:cs="Calibri"/>
          <w:color w:val="000000"/>
          <w:kern w:val="0"/>
          <w:lang w:eastAsia="sl-SI"/>
          <w14:ligatures w14:val="none"/>
        </w:rPr>
      </w:pPr>
      <w:r w:rsidRPr="00E95069">
        <w:rPr>
          <w:rFonts w:ascii="Calibri" w:eastAsia="Calibri" w:hAnsi="Calibri" w:cs="Calibri"/>
          <w:color w:val="000000"/>
          <w:kern w:val="0"/>
          <w:lang w:eastAsia="sl-SI"/>
          <w14:ligatures w14:val="none"/>
        </w:rPr>
        <w:t>Zavod je z Okrožnico ZAE 6/25 uvedel nova pravila za izpolnitev polja »LEAVEDAYS« v SPP razvrščevalniku.</w:t>
      </w:r>
    </w:p>
    <w:p w14:paraId="65E545E4" w14:textId="77777777" w:rsidR="00E95069" w:rsidRPr="00E95069" w:rsidRDefault="00E95069" w:rsidP="00E95069">
      <w:pPr>
        <w:spacing w:after="0" w:line="240" w:lineRule="auto"/>
        <w:jc w:val="both"/>
        <w:rPr>
          <w:rFonts w:ascii="Calibri" w:eastAsia="Calibri" w:hAnsi="Calibri" w:cs="Calibri"/>
          <w:color w:val="000000"/>
          <w:kern w:val="0"/>
          <w:lang w:eastAsia="sl-SI"/>
          <w14:ligatures w14:val="none"/>
        </w:rPr>
      </w:pPr>
    </w:p>
    <w:p w14:paraId="27B72C26" w14:textId="77777777" w:rsidR="00E95069" w:rsidRPr="00E95069" w:rsidRDefault="00E95069" w:rsidP="00E95069">
      <w:pPr>
        <w:spacing w:after="0" w:line="240" w:lineRule="auto"/>
        <w:jc w:val="both"/>
        <w:rPr>
          <w:rFonts w:ascii="Calibri" w:eastAsia="Calibri" w:hAnsi="Calibri" w:cs="Calibri"/>
          <w:color w:val="000000"/>
          <w:kern w:val="0"/>
          <w:lang w:eastAsia="sl-SI"/>
          <w14:ligatures w14:val="none"/>
        </w:rPr>
      </w:pPr>
      <w:r w:rsidRPr="00E95069">
        <w:rPr>
          <w:rFonts w:ascii="Calibri" w:eastAsia="Calibri" w:hAnsi="Calibri" w:cs="Calibri"/>
          <w:color w:val="000000"/>
          <w:kern w:val="0"/>
          <w:lang w:eastAsia="sl-SI"/>
          <w14:ligatures w14:val="none"/>
        </w:rPr>
        <w:t>S tokratno okrožnico izračun za vnos v polje</w:t>
      </w:r>
      <w:r w:rsidRPr="00E95069">
        <w:rPr>
          <w:rFonts w:ascii="Aptos" w:eastAsia="Aptos" w:hAnsi="Aptos" w:cs="Times New Roman"/>
        </w:rPr>
        <w:t xml:space="preserve"> »</w:t>
      </w:r>
      <w:r w:rsidRPr="00E95069">
        <w:rPr>
          <w:rFonts w:ascii="Calibri" w:eastAsia="Calibri" w:hAnsi="Calibri" w:cs="Calibri"/>
          <w:color w:val="000000"/>
          <w:kern w:val="0"/>
          <w:lang w:eastAsia="sl-SI"/>
          <w14:ligatures w14:val="none"/>
        </w:rPr>
        <w:t>LEAVEDAYS« v SPP razvrščevalniku še dodatno dopolnjujemo:</w:t>
      </w:r>
    </w:p>
    <w:p w14:paraId="39256BFF" w14:textId="77777777" w:rsidR="00E95069" w:rsidRPr="00E95069" w:rsidRDefault="00E95069" w:rsidP="00E95069">
      <w:pPr>
        <w:spacing w:after="0" w:line="240" w:lineRule="auto"/>
        <w:jc w:val="both"/>
        <w:rPr>
          <w:rFonts w:ascii="Calibri" w:eastAsia="Calibri" w:hAnsi="Calibri" w:cs="Calibri"/>
          <w:color w:val="000000"/>
          <w:kern w:val="0"/>
          <w:lang w:eastAsia="sl-SI"/>
          <w14:ligatures w14:val="none"/>
        </w:rPr>
      </w:pPr>
    </w:p>
    <w:p w14:paraId="6BACE655" w14:textId="77777777" w:rsidR="00E95069" w:rsidRPr="00E95069" w:rsidRDefault="00E95069" w:rsidP="00E95069">
      <w:pPr>
        <w:spacing w:after="0" w:line="240" w:lineRule="auto"/>
        <w:jc w:val="both"/>
        <w:rPr>
          <w:rFonts w:ascii="Calibri" w:eastAsia="Calibri" w:hAnsi="Calibri" w:cs="Calibri"/>
          <w:color w:val="000000"/>
          <w:kern w:val="0"/>
          <w:lang w:eastAsia="sl-SI"/>
          <w14:ligatures w14:val="none"/>
        </w:rPr>
      </w:pPr>
      <w:r w:rsidRPr="00E95069">
        <w:rPr>
          <w:rFonts w:ascii="Calibri" w:eastAsia="Calibri" w:hAnsi="Calibri" w:cs="Calibri"/>
          <w:color w:val="000000"/>
          <w:kern w:val="0"/>
          <w:lang w:eastAsia="sl-SI"/>
          <w14:ligatures w14:val="none"/>
        </w:rPr>
        <w:t xml:space="preserve">Za polje »LEAVEDAYS« v SPP razvrščevalniku se poleg novega podatka »število minut začasnega odpusta storitve« tudi za dneve neakutne bolnišnične obravnave upošteva nov podatek »Število minut trajanja storitve«. Oba podatka, trajanje začasnega odpusta v minutah (skupaj za storitev akutne in neakutne obravnave) ter trajanje storitve v minutah (za neakutno storitev), se seštejeta. Nato se skupni seštevek minut zaokroži na cele dneve po pravilu: število minut se deli s 1440 in nato zaokroži na celo število: npr. 3,5 dni je 4 dni; 3,4 dni je 3 dni.  </w:t>
      </w:r>
    </w:p>
    <w:p w14:paraId="630D3CC5" w14:textId="77777777" w:rsidR="00E95069" w:rsidRPr="00E95069" w:rsidRDefault="00E95069" w:rsidP="00E95069">
      <w:pPr>
        <w:widowControl w:val="0"/>
        <w:suppressAutoHyphens/>
        <w:spacing w:after="0" w:line="240" w:lineRule="auto"/>
        <w:jc w:val="both"/>
        <w:rPr>
          <w:rFonts w:ascii="Calibri" w:eastAsia="Times New Roman" w:hAnsi="Calibri" w:cs="Calibri"/>
          <w:kern w:val="0"/>
          <w:lang w:eastAsia="sl-SI"/>
          <w14:ligatures w14:val="none"/>
        </w:rPr>
      </w:pPr>
    </w:p>
    <w:p w14:paraId="0DE12F01" w14:textId="77777777" w:rsidR="00E95069" w:rsidRPr="00E95069" w:rsidRDefault="00E95069" w:rsidP="00E95069">
      <w:pPr>
        <w:autoSpaceDE w:val="0"/>
        <w:autoSpaceDN w:val="0"/>
        <w:adjustRightInd w:val="0"/>
        <w:spacing w:after="0" w:line="240" w:lineRule="auto"/>
        <w:jc w:val="both"/>
        <w:rPr>
          <w:rFonts w:ascii="Calibri" w:eastAsia="Times New Roman" w:hAnsi="Calibri" w:cs="Calibri"/>
          <w:kern w:val="0"/>
          <w:lang w:eastAsia="sl-SI"/>
          <w14:ligatures w14:val="none"/>
        </w:rPr>
      </w:pPr>
    </w:p>
    <w:p w14:paraId="12D50040" w14:textId="77777777" w:rsidR="00E95069" w:rsidRPr="00E95069" w:rsidRDefault="00E95069" w:rsidP="00E95069">
      <w:pPr>
        <w:autoSpaceDE w:val="0"/>
        <w:autoSpaceDN w:val="0"/>
        <w:adjustRightInd w:val="0"/>
        <w:spacing w:after="0" w:line="240" w:lineRule="auto"/>
        <w:jc w:val="both"/>
        <w:rPr>
          <w:rFonts w:ascii="Calibri" w:eastAsia="Calibri" w:hAnsi="Calibri" w:cs="Calibri"/>
          <w:kern w:val="0"/>
          <w14:ligatures w14:val="none"/>
        </w:rPr>
      </w:pPr>
      <w:r w:rsidRPr="00E95069">
        <w:rPr>
          <w:rFonts w:ascii="Calibri" w:eastAsia="Times New Roman" w:hAnsi="Calibri" w:cs="Calibri"/>
          <w:kern w:val="0"/>
          <w:lang w:eastAsia="sl-SI"/>
          <w14:ligatures w14:val="none"/>
        </w:rPr>
        <w:t>Sprememba velja za obravnave, zaključene od 1. 5. 2025 dalje.</w:t>
      </w:r>
    </w:p>
    <w:p w14:paraId="10774449" w14:textId="77777777" w:rsidR="00E95069" w:rsidRPr="00E95069" w:rsidRDefault="00E95069" w:rsidP="00E95069">
      <w:pPr>
        <w:autoSpaceDE w:val="0"/>
        <w:autoSpaceDN w:val="0"/>
        <w:adjustRightInd w:val="0"/>
        <w:spacing w:after="0" w:line="240" w:lineRule="auto"/>
        <w:jc w:val="both"/>
        <w:rPr>
          <w:rFonts w:ascii="Calibri" w:eastAsia="Times New Roman" w:hAnsi="Calibri" w:cs="Calibri"/>
          <w:kern w:val="0"/>
          <w:highlight w:val="yellow"/>
          <w:lang w:eastAsia="sl-SI"/>
          <w14:ligatures w14:val="none"/>
        </w:rPr>
      </w:pPr>
    </w:p>
    <w:p w14:paraId="4A835E5D" w14:textId="77777777" w:rsidR="00E95069" w:rsidRPr="00E95069" w:rsidRDefault="00E95069" w:rsidP="00E95069">
      <w:pPr>
        <w:autoSpaceDE w:val="0"/>
        <w:autoSpaceDN w:val="0"/>
        <w:adjustRightInd w:val="0"/>
        <w:spacing w:after="0" w:line="240" w:lineRule="auto"/>
        <w:jc w:val="both"/>
        <w:rPr>
          <w:rFonts w:ascii="Calibri" w:eastAsia="Times New Roman" w:hAnsi="Calibri" w:cs="Calibri"/>
          <w:kern w:val="0"/>
          <w:lang w:eastAsia="sl-SI"/>
          <w14:ligatures w14:val="none"/>
        </w:rPr>
      </w:pPr>
      <w:r w:rsidRPr="00E95069">
        <w:rPr>
          <w:rFonts w:ascii="Calibri" w:eastAsia="Times New Roman" w:hAnsi="Calibri" w:cs="Calibri"/>
          <w:kern w:val="0"/>
          <w:lang w:eastAsia="sl-SI"/>
          <w14:ligatures w14:val="none"/>
        </w:rPr>
        <w:t xml:space="preserve">Kontaktna oseba za vsebinska vprašanja: </w:t>
      </w:r>
    </w:p>
    <w:p w14:paraId="2CC7F851" w14:textId="77777777" w:rsidR="00E95069" w:rsidRPr="00E95069" w:rsidRDefault="00E95069" w:rsidP="00E95069">
      <w:pPr>
        <w:widowControl w:val="0"/>
        <w:suppressAutoHyphens/>
        <w:spacing w:after="0" w:line="240" w:lineRule="auto"/>
        <w:jc w:val="both"/>
        <w:rPr>
          <w:rFonts w:ascii="Calibri" w:eastAsia="Aptos" w:hAnsi="Calibri" w:cs="Calibri"/>
          <w:kern w:val="0"/>
          <w14:ligatures w14:val="none"/>
        </w:rPr>
      </w:pPr>
      <w:r w:rsidRPr="00E95069">
        <w:rPr>
          <w:rFonts w:ascii="Calibri" w:eastAsia="Aptos" w:hAnsi="Calibri" w:cs="Calibri"/>
          <w:kern w:val="0"/>
          <w14:ligatures w14:val="none"/>
        </w:rPr>
        <w:t>Franc Osredkar (</w:t>
      </w:r>
      <w:hyperlink r:id="rId12" w:history="1">
        <w:r w:rsidRPr="00E95069">
          <w:rPr>
            <w:rFonts w:ascii="Calibri" w:eastAsia="Aptos" w:hAnsi="Calibri" w:cs="Calibri"/>
            <w:noProof/>
            <w:color w:val="0000FF"/>
            <w:kern w:val="0"/>
            <w:u w:val="single"/>
            <w14:ligatures w14:val="none"/>
          </w:rPr>
          <w:t>franc.osredkar@zzzs.si</w:t>
        </w:r>
      </w:hyperlink>
      <w:r w:rsidRPr="00E95069">
        <w:rPr>
          <w:rFonts w:ascii="Calibri" w:eastAsia="Aptos" w:hAnsi="Calibri" w:cs="Calibri"/>
          <w:noProof/>
          <w:color w:val="0000FF"/>
          <w:kern w:val="0"/>
          <w:u w:val="single"/>
          <w14:ligatures w14:val="none"/>
        </w:rPr>
        <w:t>;</w:t>
      </w:r>
      <w:r w:rsidRPr="00E95069">
        <w:rPr>
          <w:rFonts w:ascii="Calibri" w:eastAsia="Aptos" w:hAnsi="Calibri" w:cs="Calibri"/>
          <w:kern w:val="0"/>
          <w14:ligatures w14:val="none"/>
        </w:rPr>
        <w:t xml:space="preserve"> 01/30-77-383)</w:t>
      </w:r>
    </w:p>
    <w:p w14:paraId="770E14AE" w14:textId="45C4F5B8" w:rsidR="008B7E0D" w:rsidRDefault="008B7E0D" w:rsidP="00910E5D">
      <w:pPr>
        <w:widowControl w:val="0"/>
        <w:suppressAutoHyphens/>
        <w:spacing w:after="0" w:line="240" w:lineRule="auto"/>
        <w:jc w:val="both"/>
        <w:rPr>
          <w:rFonts w:ascii="Calibri" w:eastAsia="Times New Roman" w:hAnsi="Calibri" w:cs="Arial"/>
          <w:lang w:eastAsia="sl-SI"/>
        </w:rPr>
      </w:pPr>
    </w:p>
    <w:p w14:paraId="66587CDB" w14:textId="77777777" w:rsidR="00423619" w:rsidRDefault="00423619" w:rsidP="00910E5D">
      <w:pPr>
        <w:widowControl w:val="0"/>
        <w:suppressAutoHyphens/>
        <w:spacing w:after="0" w:line="240" w:lineRule="auto"/>
        <w:jc w:val="both"/>
        <w:rPr>
          <w:rFonts w:ascii="Calibri" w:eastAsia="Times New Roman" w:hAnsi="Calibri" w:cs="Arial"/>
          <w:lang w:eastAsia="sl-SI"/>
        </w:rPr>
      </w:pPr>
    </w:p>
    <w:p w14:paraId="76FD7FFF" w14:textId="77777777" w:rsidR="00423619" w:rsidRDefault="00423619" w:rsidP="00910E5D">
      <w:pPr>
        <w:widowControl w:val="0"/>
        <w:suppressAutoHyphens/>
        <w:spacing w:after="0" w:line="240" w:lineRule="auto"/>
        <w:jc w:val="both"/>
        <w:rPr>
          <w:rFonts w:ascii="Calibri" w:eastAsia="Times New Roman" w:hAnsi="Calibri" w:cs="Arial"/>
          <w:lang w:eastAsia="sl-SI"/>
        </w:rPr>
      </w:pPr>
    </w:p>
    <w:p w14:paraId="783E89A7" w14:textId="77777777" w:rsidR="001E7E9F" w:rsidRDefault="001E7E9F" w:rsidP="00910E5D">
      <w:pPr>
        <w:widowControl w:val="0"/>
        <w:suppressAutoHyphens/>
        <w:spacing w:after="0" w:line="240" w:lineRule="auto"/>
        <w:jc w:val="both"/>
        <w:rPr>
          <w:rFonts w:ascii="Calibri" w:eastAsia="Times New Roman" w:hAnsi="Calibri" w:cs="Arial"/>
          <w:lang w:eastAsia="sl-SI"/>
        </w:rPr>
      </w:pPr>
    </w:p>
    <w:p w14:paraId="32CB91A9" w14:textId="77777777" w:rsidR="00F42D01" w:rsidRDefault="00F42D01" w:rsidP="00910E5D">
      <w:pPr>
        <w:widowControl w:val="0"/>
        <w:suppressAutoHyphens/>
        <w:spacing w:after="0" w:line="240" w:lineRule="auto"/>
        <w:jc w:val="both"/>
        <w:rPr>
          <w:rFonts w:ascii="Calibri" w:eastAsia="Times New Roman" w:hAnsi="Calibri" w:cs="Arial"/>
          <w:lang w:eastAsia="sl-SI"/>
        </w:rPr>
      </w:pPr>
    </w:p>
    <w:p w14:paraId="7C6D2E03" w14:textId="77777777" w:rsidR="00F42D01" w:rsidRDefault="00F42D01" w:rsidP="00910E5D">
      <w:pPr>
        <w:widowControl w:val="0"/>
        <w:suppressAutoHyphens/>
        <w:spacing w:after="0" w:line="240" w:lineRule="auto"/>
        <w:jc w:val="both"/>
        <w:rPr>
          <w:rFonts w:ascii="Calibri" w:eastAsia="Times New Roman" w:hAnsi="Calibri" w:cs="Arial"/>
          <w:lang w:eastAsia="sl-SI"/>
        </w:rPr>
      </w:pPr>
    </w:p>
    <w:p w14:paraId="010F4920" w14:textId="77777777" w:rsidR="00F42D01" w:rsidRDefault="00F42D01" w:rsidP="00910E5D">
      <w:pPr>
        <w:widowControl w:val="0"/>
        <w:suppressAutoHyphens/>
        <w:spacing w:after="0" w:line="240" w:lineRule="auto"/>
        <w:jc w:val="both"/>
        <w:rPr>
          <w:rFonts w:ascii="Calibri" w:eastAsia="Times New Roman" w:hAnsi="Calibri" w:cs="Arial"/>
          <w:lang w:eastAsia="sl-SI"/>
        </w:rPr>
      </w:pPr>
    </w:p>
    <w:p w14:paraId="3C84D90A" w14:textId="77777777" w:rsidR="001E7E9F" w:rsidRDefault="001E7E9F" w:rsidP="00910E5D">
      <w:pPr>
        <w:widowControl w:val="0"/>
        <w:suppressAutoHyphens/>
        <w:spacing w:after="0" w:line="240" w:lineRule="auto"/>
        <w:jc w:val="both"/>
        <w:rPr>
          <w:rFonts w:ascii="Calibri" w:eastAsia="Times New Roman" w:hAnsi="Calibri" w:cs="Arial"/>
          <w:lang w:eastAsia="sl-SI"/>
        </w:rPr>
      </w:pPr>
    </w:p>
    <w:p w14:paraId="71FD4B84" w14:textId="77777777" w:rsidR="00F42D01" w:rsidRDefault="00F42D01" w:rsidP="00910E5D">
      <w:pPr>
        <w:widowControl w:val="0"/>
        <w:suppressAutoHyphens/>
        <w:spacing w:after="0" w:line="240" w:lineRule="auto"/>
        <w:jc w:val="both"/>
        <w:rPr>
          <w:rFonts w:ascii="Calibri" w:eastAsia="Times New Roman" w:hAnsi="Calibri" w:cs="Arial"/>
          <w:lang w:eastAsia="sl-SI"/>
        </w:rPr>
      </w:pPr>
    </w:p>
    <w:p w14:paraId="350A8127" w14:textId="77777777" w:rsidR="00F42D01" w:rsidRPr="00F42D01" w:rsidRDefault="00F42D01" w:rsidP="00F42D01">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3" w:name="_Toc160434798"/>
      <w:bookmarkStart w:id="14" w:name="_Toc195774503"/>
      <w:r w:rsidRPr="00F42D01">
        <w:rPr>
          <w:rFonts w:ascii="Calibri" w:eastAsia="Times New Roman" w:hAnsi="Calibri" w:cs="Arial"/>
          <w:b/>
          <w:color w:val="0070C0"/>
          <w:kern w:val="0"/>
          <w:sz w:val="28"/>
          <w:szCs w:val="28"/>
          <w:lang w:eastAsia="sl-SI"/>
          <w14:ligatures w14:val="none"/>
        </w:rPr>
        <w:lastRenderedPageBreak/>
        <w:t>Primarna zobozdravstvena dejavnost – spremembe beleženja storitev fiksne protetike s 1. 7. 2025</w:t>
      </w:r>
      <w:bookmarkEnd w:id="13"/>
      <w:bookmarkEnd w:id="14"/>
    </w:p>
    <w:p w14:paraId="6F0978C0" w14:textId="77777777" w:rsidR="00F42D01" w:rsidRPr="00F42D01" w:rsidRDefault="00F42D01" w:rsidP="00F42D01">
      <w:pPr>
        <w:spacing w:after="0" w:line="240" w:lineRule="auto"/>
        <w:jc w:val="both"/>
        <w:rPr>
          <w:rFonts w:ascii="Calibri" w:eastAsia="Times New Roman" w:hAnsi="Calibri" w:cs="Arial"/>
          <w:i/>
          <w:color w:val="0070C0"/>
          <w:kern w:val="0"/>
          <w:highlight w:val="yellow"/>
          <w:lang w:eastAsia="sl-SI"/>
          <w14:ligatures w14:val="none"/>
        </w:rPr>
      </w:pPr>
    </w:p>
    <w:p w14:paraId="596A57CF" w14:textId="77777777" w:rsidR="00F42D01" w:rsidRPr="00F42D01" w:rsidRDefault="00F42D01" w:rsidP="00F42D01">
      <w:pPr>
        <w:spacing w:after="0" w:line="240" w:lineRule="auto"/>
        <w:jc w:val="both"/>
        <w:rPr>
          <w:rFonts w:ascii="Calibri" w:eastAsia="Times New Roman" w:hAnsi="Calibri" w:cs="Arial"/>
          <w:i/>
          <w:color w:val="0070C0"/>
          <w:kern w:val="0"/>
          <w:lang w:eastAsia="sl-SI"/>
          <w14:ligatures w14:val="none"/>
        </w:rPr>
      </w:pPr>
      <w:r w:rsidRPr="00F42D01">
        <w:rPr>
          <w:rFonts w:ascii="Calibri" w:eastAsia="Times New Roman" w:hAnsi="Calibri" w:cs="Arial"/>
          <w:i/>
          <w:color w:val="0070C0"/>
          <w:kern w:val="0"/>
          <w:lang w:eastAsia="sl-SI"/>
          <w14:ligatures w14:val="none"/>
        </w:rPr>
        <w:t>Vsem izvajalcem zobozdravstvene dejavnosti pedontologije, paradontologije, zobne bolezni in endodontije, zobozdravstva odraslih, mladine in študentov (protetika), oskrbe varovancev s posebnimi potrebami in urgentne medicine v zobozdravstveni dejavnosti</w:t>
      </w:r>
    </w:p>
    <w:p w14:paraId="5FB775FE" w14:textId="77777777" w:rsidR="00F42D01" w:rsidRPr="00F42D01" w:rsidRDefault="00F42D01" w:rsidP="00F42D01">
      <w:pPr>
        <w:spacing w:after="0" w:line="240" w:lineRule="auto"/>
        <w:jc w:val="both"/>
        <w:rPr>
          <w:rFonts w:ascii="Calibri" w:eastAsia="Times New Roman" w:hAnsi="Calibri" w:cs="Arial"/>
          <w:kern w:val="0"/>
          <w:highlight w:val="yellow"/>
          <w:lang w:eastAsia="sl-SI"/>
          <w14:ligatures w14:val="none"/>
        </w:rPr>
      </w:pPr>
    </w:p>
    <w:p w14:paraId="1C366A4A" w14:textId="77777777" w:rsidR="00F42D01" w:rsidRDefault="00F42D01" w:rsidP="00F42D01">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F42D01">
        <w:rPr>
          <w:rFonts w:ascii="Calibri" w:eastAsia="Times New Roman" w:hAnsi="Calibri" w:cs="Arial"/>
          <w:b/>
          <w:bCs/>
          <w:kern w:val="0"/>
          <w:lang w:eastAsia="sl-SI"/>
          <w14:ligatures w14:val="none"/>
        </w:rPr>
        <w:t>Povzetek vsebine</w:t>
      </w:r>
    </w:p>
    <w:p w14:paraId="4777099E" w14:textId="77777777" w:rsidR="00F42D01" w:rsidRPr="00F42D01" w:rsidRDefault="00F42D01" w:rsidP="00F42D01">
      <w:pPr>
        <w:autoSpaceDE w:val="0"/>
        <w:autoSpaceDN w:val="0"/>
        <w:adjustRightInd w:val="0"/>
        <w:spacing w:after="0" w:line="240" w:lineRule="auto"/>
        <w:jc w:val="both"/>
        <w:rPr>
          <w:rFonts w:ascii="Calibri" w:eastAsia="Times New Roman" w:hAnsi="Calibri" w:cs="Arial"/>
          <w:b/>
          <w:bCs/>
          <w:kern w:val="0"/>
          <w:lang w:eastAsia="sl-SI"/>
          <w14:ligatures w14:val="none"/>
        </w:rPr>
      </w:pPr>
    </w:p>
    <w:p w14:paraId="6E986AA1" w14:textId="77777777" w:rsidR="00F42D01" w:rsidRDefault="00F42D01" w:rsidP="00F42D01">
      <w:pPr>
        <w:autoSpaceDE w:val="0"/>
        <w:autoSpaceDN w:val="0"/>
        <w:adjustRightInd w:val="0"/>
        <w:spacing w:after="0" w:line="240" w:lineRule="auto"/>
        <w:jc w:val="both"/>
        <w:rPr>
          <w:rFonts w:ascii="Calibri" w:eastAsia="Calibri" w:hAnsi="Calibri" w:cs="Calibri"/>
          <w:bCs/>
          <w:kern w:val="0"/>
          <w14:ligatures w14:val="none"/>
        </w:rPr>
      </w:pPr>
      <w:bookmarkStart w:id="15" w:name="_Hlk193966363"/>
      <w:r w:rsidRPr="00F42D01">
        <w:rPr>
          <w:rFonts w:ascii="Calibri" w:eastAsia="Calibri" w:hAnsi="Calibri" w:cs="Calibri"/>
          <w:bCs/>
          <w:kern w:val="0"/>
          <w14:ligatures w14:val="none"/>
        </w:rPr>
        <w:t xml:space="preserve">Spremembe in dopolnitve Pravil obveznega zdravstvenega zavarovanja (Uradni list RS, št. 82/24) določajo nove standardne materiale za zobozdravstvene storitve in zobnoprotetične pripomočke, saj obstoječi standardni materiali v vseh primerih niso več strokovno ustrezni, zaradi česar zavarovane osebe doplačujejo izvajalcem razliko do ustreznega materiala. </w:t>
      </w:r>
    </w:p>
    <w:p w14:paraId="15EAEF94" w14:textId="77777777" w:rsidR="00F42D01" w:rsidRPr="00F42D01" w:rsidRDefault="00F42D01" w:rsidP="00F42D01">
      <w:pPr>
        <w:autoSpaceDE w:val="0"/>
        <w:autoSpaceDN w:val="0"/>
        <w:adjustRightInd w:val="0"/>
        <w:spacing w:after="0" w:line="240" w:lineRule="auto"/>
        <w:jc w:val="both"/>
        <w:rPr>
          <w:rFonts w:ascii="Calibri" w:eastAsia="Calibri" w:hAnsi="Calibri" w:cs="Calibri"/>
          <w:bCs/>
          <w:kern w:val="0"/>
          <w14:ligatures w14:val="none"/>
        </w:rPr>
      </w:pPr>
    </w:p>
    <w:p w14:paraId="683F82D8" w14:textId="77777777" w:rsidR="00F42D01" w:rsidRDefault="00F42D01" w:rsidP="00F42D01">
      <w:pPr>
        <w:spacing w:after="0" w:line="240" w:lineRule="auto"/>
        <w:jc w:val="both"/>
        <w:rPr>
          <w:rFonts w:ascii="Calibri" w:eastAsia="Calibri" w:hAnsi="Calibri" w:cs="Calibri"/>
          <w:bCs/>
          <w:kern w:val="0"/>
          <w14:ligatures w14:val="none"/>
        </w:rPr>
      </w:pPr>
      <w:bookmarkStart w:id="16" w:name="_Hlk193980875"/>
      <w:r w:rsidRPr="00F42D01">
        <w:rPr>
          <w:rFonts w:ascii="Calibri" w:eastAsia="Calibri" w:hAnsi="Calibri" w:cs="Calibri"/>
          <w:bCs/>
          <w:kern w:val="0"/>
          <w14:ligatures w14:val="none"/>
        </w:rPr>
        <w:t xml:space="preserve">V skladu z novimi standardnimi materiali so bile v sodelovanju s predstavniki Stomatološke klinike (specialisti stomatološke protetike) pripravljene prenovljene in nove storitve fiksne protetike. </w:t>
      </w:r>
    </w:p>
    <w:p w14:paraId="3F69BA9C" w14:textId="77777777" w:rsidR="00F42D01" w:rsidRPr="00F42D01" w:rsidRDefault="00F42D01" w:rsidP="00F42D01">
      <w:pPr>
        <w:spacing w:after="0" w:line="240" w:lineRule="auto"/>
        <w:jc w:val="both"/>
        <w:rPr>
          <w:rFonts w:ascii="Calibri" w:eastAsia="Calibri" w:hAnsi="Calibri" w:cs="Calibri"/>
          <w:bCs/>
          <w:kern w:val="0"/>
          <w14:ligatures w14:val="none"/>
        </w:rPr>
      </w:pPr>
    </w:p>
    <w:p w14:paraId="678B8915" w14:textId="77777777" w:rsidR="00F42D01" w:rsidRDefault="00F42D01" w:rsidP="00F42D01">
      <w:pPr>
        <w:spacing w:after="0" w:line="240" w:lineRule="auto"/>
        <w:jc w:val="both"/>
        <w:rPr>
          <w:rFonts w:ascii="Calibri" w:eastAsia="Calibri" w:hAnsi="Calibri" w:cs="Calibri"/>
          <w:bCs/>
          <w:kern w:val="0"/>
          <w14:ligatures w14:val="none"/>
        </w:rPr>
      </w:pPr>
      <w:r w:rsidRPr="00F42D01">
        <w:rPr>
          <w:rFonts w:ascii="Calibri" w:eastAsia="Calibri" w:hAnsi="Calibri" w:cs="Calibri"/>
          <w:bCs/>
          <w:kern w:val="0"/>
          <w14:ligatures w14:val="none"/>
        </w:rPr>
        <w:t xml:space="preserve">Upravni odbor Zavoda je na tej podlagi sprejel: </w:t>
      </w:r>
      <w:bookmarkEnd w:id="15"/>
      <w:bookmarkEnd w:id="16"/>
    </w:p>
    <w:p w14:paraId="78DA5FED" w14:textId="77777777" w:rsidR="00F42D01" w:rsidRPr="002E6861" w:rsidRDefault="00F42D01" w:rsidP="00F42D01">
      <w:pPr>
        <w:spacing w:after="0" w:line="240" w:lineRule="auto"/>
        <w:jc w:val="both"/>
        <w:rPr>
          <w:rFonts w:ascii="Calibri" w:eastAsia="Calibri" w:hAnsi="Calibri" w:cs="Calibri"/>
          <w:bCs/>
          <w:kern w:val="0"/>
          <w:sz w:val="24"/>
          <w:szCs w:val="24"/>
          <w14:ligatures w14:val="none"/>
        </w:rPr>
      </w:pPr>
    </w:p>
    <w:p w14:paraId="6F16EB0E" w14:textId="77777777" w:rsidR="00F42D01" w:rsidRPr="00F42D01" w:rsidRDefault="00F42D01" w:rsidP="00F42D01">
      <w:pPr>
        <w:numPr>
          <w:ilvl w:val="0"/>
          <w:numId w:val="17"/>
        </w:numPr>
        <w:spacing w:after="0" w:line="240" w:lineRule="auto"/>
        <w:ind w:left="357" w:hanging="357"/>
        <w:jc w:val="both"/>
        <w:rPr>
          <w:rFonts w:ascii="Calibri" w:eastAsia="Calibri" w:hAnsi="Calibri" w:cs="Calibri"/>
          <w:kern w:val="0"/>
          <w:lang w:eastAsia="sl-SI"/>
          <w14:ligatures w14:val="none"/>
        </w:rPr>
      </w:pPr>
      <w:r w:rsidRPr="00F42D01">
        <w:rPr>
          <w:rFonts w:ascii="Calibri" w:eastAsia="Calibri" w:hAnsi="Calibri" w:cs="Calibri"/>
          <w:kern w:val="0"/>
          <w:lang w:eastAsia="sl-SI"/>
          <w14:ligatures w14:val="none"/>
        </w:rPr>
        <w:t>dopolnitve in spremembe opisov in/ali drugih normativov naslednjih storitev:</w:t>
      </w:r>
    </w:p>
    <w:p w14:paraId="5D445EA9" w14:textId="77777777" w:rsidR="00F42D01" w:rsidRPr="00F42D01" w:rsidRDefault="00F42D01" w:rsidP="00F42D01">
      <w:pPr>
        <w:spacing w:after="0" w:line="240" w:lineRule="auto"/>
        <w:ind w:left="357"/>
        <w:jc w:val="both"/>
        <w:rPr>
          <w:rFonts w:ascii="Calibri" w:eastAsia="Calibri" w:hAnsi="Calibri" w:cs="Calibri"/>
          <w:kern w:val="0"/>
          <w:sz w:val="10"/>
          <w:szCs w:val="10"/>
          <w:lang w:eastAsia="sl-SI"/>
          <w14:ligatures w14:val="none"/>
        </w:rPr>
      </w:pPr>
    </w:p>
    <w:p w14:paraId="22F06CDC" w14:textId="77777777" w:rsidR="00F42D01" w:rsidRPr="00F42D01" w:rsidRDefault="00F42D01" w:rsidP="00F42D01">
      <w:pPr>
        <w:numPr>
          <w:ilvl w:val="0"/>
          <w:numId w:val="14"/>
        </w:numPr>
        <w:spacing w:after="0" w:line="240" w:lineRule="auto"/>
        <w:ind w:left="714" w:hanging="357"/>
        <w:jc w:val="both"/>
        <w:rPr>
          <w:rFonts w:eastAsia="Calibri" w:cstheme="minorHAnsi"/>
          <w:kern w:val="0"/>
          <w14:ligatures w14:val="none"/>
        </w:rPr>
      </w:pPr>
      <w:r w:rsidRPr="00F42D01">
        <w:rPr>
          <w:rFonts w:eastAsia="Calibri" w:cstheme="minorHAnsi"/>
          <w:kern w:val="0"/>
          <w14:ligatures w14:val="none"/>
        </w:rPr>
        <w:t>52332 »Pinlay, overlay«,</w:t>
      </w:r>
    </w:p>
    <w:p w14:paraId="7C8D0A3C" w14:textId="77777777" w:rsidR="00F42D01" w:rsidRPr="00F42D01" w:rsidRDefault="00F42D01" w:rsidP="00F42D01">
      <w:pPr>
        <w:numPr>
          <w:ilvl w:val="0"/>
          <w:numId w:val="14"/>
        </w:numPr>
        <w:spacing w:after="0" w:line="240" w:lineRule="auto"/>
        <w:ind w:left="714" w:hanging="357"/>
        <w:jc w:val="both"/>
        <w:rPr>
          <w:rFonts w:eastAsia="Calibri" w:cstheme="minorHAnsi"/>
          <w:kern w:val="0"/>
          <w14:ligatures w14:val="none"/>
        </w:rPr>
      </w:pPr>
      <w:r w:rsidRPr="00F42D01">
        <w:rPr>
          <w:rFonts w:eastAsia="Calibri" w:cstheme="minorHAnsi"/>
          <w:kern w:val="0"/>
          <w14:ligatures w14:val="none"/>
        </w:rPr>
        <w:t>52342 »Delna prevleka ali inlay na 2-3 ploskvah«,</w:t>
      </w:r>
    </w:p>
    <w:p w14:paraId="49CEA997" w14:textId="77777777" w:rsidR="00F42D01" w:rsidRPr="00F42D01" w:rsidRDefault="00F42D01" w:rsidP="00F42D01">
      <w:pPr>
        <w:numPr>
          <w:ilvl w:val="0"/>
          <w:numId w:val="10"/>
        </w:numPr>
        <w:spacing w:after="0" w:line="240" w:lineRule="auto"/>
        <w:jc w:val="both"/>
        <w:rPr>
          <w:rFonts w:ascii="Calibri" w:hAnsi="Calibri" w:cs="Calibri"/>
          <w:kern w:val="0"/>
          <w14:ligatures w14:val="none"/>
        </w:rPr>
      </w:pPr>
      <w:r w:rsidRPr="00F42D01">
        <w:rPr>
          <w:rFonts w:ascii="Calibri" w:hAnsi="Calibri" w:cs="Calibri"/>
          <w:kern w:val="0"/>
          <w14:ligatures w14:val="none"/>
        </w:rPr>
        <w:t>E0723 »Dodatek za vlito zalivko zaradi alergije«,</w:t>
      </w:r>
    </w:p>
    <w:p w14:paraId="184CE132" w14:textId="77777777" w:rsidR="00F42D01" w:rsidRPr="00F42D01" w:rsidRDefault="00F42D01" w:rsidP="00F42D01">
      <w:pPr>
        <w:numPr>
          <w:ilvl w:val="0"/>
          <w:numId w:val="10"/>
        </w:numPr>
        <w:spacing w:after="0" w:line="240" w:lineRule="auto"/>
        <w:jc w:val="both"/>
        <w:rPr>
          <w:rFonts w:ascii="Calibri" w:hAnsi="Calibri" w:cs="Calibri"/>
          <w:kern w:val="0"/>
          <w14:ligatures w14:val="none"/>
        </w:rPr>
      </w:pPr>
      <w:r w:rsidRPr="00F42D01">
        <w:rPr>
          <w:rFonts w:ascii="Calibri" w:hAnsi="Calibri" w:cs="Calibri"/>
          <w:kern w:val="0"/>
          <w14:ligatures w14:val="none"/>
        </w:rPr>
        <w:t>E0724 »Dodatek za prevleko ali mostiček zaradi alergije«.</w:t>
      </w:r>
    </w:p>
    <w:p w14:paraId="5867FEC0" w14:textId="77777777" w:rsidR="00F42D01" w:rsidRPr="002E6861" w:rsidRDefault="00F42D01" w:rsidP="00F42D01">
      <w:pPr>
        <w:spacing w:after="0" w:line="240" w:lineRule="auto"/>
        <w:ind w:left="720"/>
        <w:jc w:val="both"/>
        <w:rPr>
          <w:rFonts w:ascii="Calibri" w:hAnsi="Calibri" w:cs="Calibri"/>
          <w:kern w:val="0"/>
          <w:sz w:val="16"/>
          <w:szCs w:val="16"/>
          <w14:ligatures w14:val="none"/>
        </w:rPr>
      </w:pPr>
    </w:p>
    <w:p w14:paraId="28A4DF72" w14:textId="77777777" w:rsidR="00F42D01" w:rsidRPr="00F42D01" w:rsidRDefault="00F42D01" w:rsidP="00F42D01">
      <w:pPr>
        <w:numPr>
          <w:ilvl w:val="0"/>
          <w:numId w:val="17"/>
        </w:numPr>
        <w:spacing w:after="0" w:line="240" w:lineRule="auto"/>
        <w:ind w:left="357" w:hanging="357"/>
        <w:jc w:val="both"/>
        <w:rPr>
          <w:rFonts w:ascii="Calibri" w:eastAsia="Calibri" w:hAnsi="Calibri" w:cs="Calibri"/>
          <w:kern w:val="0"/>
          <w:lang w:eastAsia="sl-SI"/>
          <w14:ligatures w14:val="none"/>
        </w:rPr>
      </w:pPr>
      <w:r w:rsidRPr="00F42D01">
        <w:rPr>
          <w:rFonts w:ascii="Calibri" w:eastAsia="Calibri" w:hAnsi="Calibri" w:cs="Calibri"/>
          <w:kern w:val="0"/>
          <w:lang w:eastAsia="sl-SI"/>
          <w14:ligatures w14:val="none"/>
        </w:rPr>
        <w:t>ukinitev storitev:</w:t>
      </w:r>
    </w:p>
    <w:p w14:paraId="581CEE22" w14:textId="77777777" w:rsidR="00F42D01" w:rsidRPr="00F42D01" w:rsidRDefault="00F42D01" w:rsidP="00F42D01">
      <w:pPr>
        <w:spacing w:after="0" w:line="240" w:lineRule="auto"/>
        <w:ind w:left="357"/>
        <w:jc w:val="both"/>
        <w:rPr>
          <w:rFonts w:ascii="Calibri" w:eastAsia="Calibri" w:hAnsi="Calibri" w:cs="Calibri"/>
          <w:kern w:val="0"/>
          <w:sz w:val="10"/>
          <w:szCs w:val="10"/>
          <w:lang w:eastAsia="sl-SI"/>
          <w14:ligatures w14:val="none"/>
        </w:rPr>
      </w:pPr>
    </w:p>
    <w:p w14:paraId="68E86065" w14:textId="77777777" w:rsidR="00F42D01" w:rsidRPr="00F42D01" w:rsidRDefault="00F42D01" w:rsidP="00F42D01">
      <w:pPr>
        <w:numPr>
          <w:ilvl w:val="0"/>
          <w:numId w:val="14"/>
        </w:numPr>
        <w:spacing w:after="0" w:line="240" w:lineRule="auto"/>
        <w:ind w:left="714" w:hanging="357"/>
        <w:jc w:val="both"/>
        <w:rPr>
          <w:rFonts w:eastAsia="Calibri" w:cstheme="minorHAnsi"/>
          <w:kern w:val="0"/>
          <w14:ligatures w14:val="none"/>
        </w:rPr>
      </w:pPr>
      <w:r w:rsidRPr="00F42D01">
        <w:rPr>
          <w:rFonts w:eastAsia="Calibri" w:cstheme="minorHAnsi"/>
          <w:kern w:val="0"/>
          <w14:ligatures w14:val="none"/>
        </w:rPr>
        <w:t>52331 »1. Inlay na 1 ploskvi, indirektna metoda; 2. Konfekcijski zatiček«,</w:t>
      </w:r>
    </w:p>
    <w:p w14:paraId="35C6FEEC" w14:textId="77777777" w:rsidR="00F42D01" w:rsidRPr="00F42D01" w:rsidRDefault="00F42D01" w:rsidP="00F42D01">
      <w:pPr>
        <w:numPr>
          <w:ilvl w:val="0"/>
          <w:numId w:val="14"/>
        </w:numPr>
        <w:spacing w:after="0" w:line="240" w:lineRule="auto"/>
        <w:ind w:left="714" w:hanging="357"/>
        <w:jc w:val="both"/>
        <w:rPr>
          <w:rFonts w:eastAsia="Calibri" w:cstheme="minorHAnsi"/>
          <w:kern w:val="0"/>
          <w14:ligatures w14:val="none"/>
        </w:rPr>
      </w:pPr>
      <w:r w:rsidRPr="00F42D01">
        <w:rPr>
          <w:rFonts w:eastAsia="Calibri" w:cstheme="minorHAnsi"/>
          <w:kern w:val="0"/>
          <w14:ligatures w14:val="none"/>
        </w:rPr>
        <w:t>52333 »Inlay na 1 ploskvi, fiks. prot. nadzidek«,</w:t>
      </w:r>
    </w:p>
    <w:p w14:paraId="2E2E83B8" w14:textId="77777777" w:rsidR="00F42D01" w:rsidRPr="00F42D01" w:rsidRDefault="00F42D01" w:rsidP="00F42D01">
      <w:pPr>
        <w:numPr>
          <w:ilvl w:val="0"/>
          <w:numId w:val="14"/>
        </w:numPr>
        <w:spacing w:after="0" w:line="240" w:lineRule="auto"/>
        <w:ind w:left="714" w:hanging="357"/>
        <w:jc w:val="both"/>
        <w:rPr>
          <w:rFonts w:eastAsia="Calibri" w:cstheme="minorHAnsi"/>
          <w:kern w:val="0"/>
          <w14:ligatures w14:val="none"/>
        </w:rPr>
      </w:pPr>
      <w:r w:rsidRPr="00F42D01">
        <w:rPr>
          <w:rFonts w:eastAsia="Calibri" w:cstheme="minorHAnsi"/>
          <w:kern w:val="0"/>
          <w14:ligatures w14:val="none"/>
        </w:rPr>
        <w:t>52339 »Začasni mostiček ali prevleka«,</w:t>
      </w:r>
    </w:p>
    <w:p w14:paraId="497FF778" w14:textId="77777777" w:rsidR="00F42D01" w:rsidRPr="00F42D01" w:rsidRDefault="00F42D01" w:rsidP="00F42D01">
      <w:pPr>
        <w:numPr>
          <w:ilvl w:val="0"/>
          <w:numId w:val="14"/>
        </w:numPr>
        <w:spacing w:after="0" w:line="240" w:lineRule="auto"/>
        <w:ind w:left="714" w:hanging="357"/>
        <w:jc w:val="both"/>
        <w:rPr>
          <w:rFonts w:eastAsia="Calibri" w:cstheme="minorHAnsi"/>
          <w:kern w:val="0"/>
          <w14:ligatures w14:val="none"/>
        </w:rPr>
      </w:pPr>
      <w:r w:rsidRPr="00F42D01">
        <w:rPr>
          <w:rFonts w:eastAsia="Calibri" w:cstheme="minorHAnsi"/>
          <w:kern w:val="0"/>
          <w14:ligatures w14:val="none"/>
        </w:rPr>
        <w:t>52343 »Fasetirana prevleka vlita«,</w:t>
      </w:r>
    </w:p>
    <w:p w14:paraId="4D459753" w14:textId="77777777" w:rsidR="00F42D01" w:rsidRPr="00F42D01" w:rsidRDefault="00F42D01" w:rsidP="00F42D01">
      <w:pPr>
        <w:numPr>
          <w:ilvl w:val="0"/>
          <w:numId w:val="14"/>
        </w:numPr>
        <w:spacing w:after="0" w:line="240" w:lineRule="auto"/>
        <w:ind w:left="714" w:hanging="357"/>
        <w:jc w:val="both"/>
        <w:rPr>
          <w:rFonts w:eastAsia="Calibri" w:cstheme="minorHAnsi"/>
          <w:kern w:val="0"/>
          <w14:ligatures w14:val="none"/>
        </w:rPr>
      </w:pPr>
      <w:r w:rsidRPr="00F42D01">
        <w:rPr>
          <w:rFonts w:eastAsia="Calibri" w:cstheme="minorHAnsi"/>
          <w:kern w:val="0"/>
          <w14:ligatures w14:val="none"/>
        </w:rPr>
        <w:t>52348 »Vmesni fasetirani člen«,</w:t>
      </w:r>
    </w:p>
    <w:p w14:paraId="01CB381A" w14:textId="77777777" w:rsidR="00F42D01" w:rsidRPr="00F42D01" w:rsidRDefault="00F42D01" w:rsidP="00F42D01">
      <w:pPr>
        <w:numPr>
          <w:ilvl w:val="0"/>
          <w:numId w:val="14"/>
        </w:numPr>
        <w:spacing w:after="0" w:line="240" w:lineRule="auto"/>
        <w:ind w:left="714" w:hanging="357"/>
        <w:jc w:val="both"/>
        <w:rPr>
          <w:rFonts w:eastAsia="Calibri" w:cstheme="minorHAnsi"/>
          <w:kern w:val="0"/>
          <w14:ligatures w14:val="none"/>
        </w:rPr>
      </w:pPr>
      <w:r w:rsidRPr="00F42D01">
        <w:rPr>
          <w:rFonts w:eastAsia="Calibri" w:cstheme="minorHAnsi"/>
          <w:kern w:val="0"/>
          <w14:ligatures w14:val="none"/>
        </w:rPr>
        <w:t>52349 »Vezava solitarnih prevlek, spajkovno mesto v mostičku«,</w:t>
      </w:r>
    </w:p>
    <w:p w14:paraId="6C33F4F7" w14:textId="77777777" w:rsidR="00F42D01" w:rsidRPr="00F42D01" w:rsidRDefault="00F42D01" w:rsidP="00F42D01">
      <w:pPr>
        <w:numPr>
          <w:ilvl w:val="0"/>
          <w:numId w:val="14"/>
        </w:numPr>
        <w:spacing w:after="0" w:line="240" w:lineRule="auto"/>
        <w:ind w:left="714" w:hanging="357"/>
        <w:jc w:val="both"/>
        <w:rPr>
          <w:rFonts w:eastAsia="Calibri" w:cstheme="minorHAnsi"/>
          <w:kern w:val="0"/>
          <w14:ligatures w14:val="none"/>
        </w:rPr>
      </w:pPr>
      <w:r w:rsidRPr="00F42D01">
        <w:rPr>
          <w:rFonts w:eastAsia="Calibri" w:cstheme="minorHAnsi"/>
          <w:kern w:val="0"/>
          <w14:ligatures w14:val="none"/>
        </w:rPr>
        <w:t>52388 »Gibljiva vez v fiksni konstrukciji«.</w:t>
      </w:r>
    </w:p>
    <w:p w14:paraId="2049986D" w14:textId="77777777" w:rsidR="00F42D01" w:rsidRPr="002E6861" w:rsidRDefault="00F42D01" w:rsidP="00F42D01">
      <w:pPr>
        <w:spacing w:after="0" w:line="240" w:lineRule="auto"/>
        <w:ind w:left="714"/>
        <w:jc w:val="both"/>
        <w:rPr>
          <w:rFonts w:eastAsia="Calibri" w:cstheme="minorHAnsi"/>
          <w:kern w:val="0"/>
          <w:sz w:val="16"/>
          <w:szCs w:val="16"/>
          <w14:ligatures w14:val="none"/>
        </w:rPr>
      </w:pPr>
    </w:p>
    <w:p w14:paraId="42695F58" w14:textId="77777777" w:rsidR="00F42D01" w:rsidRPr="00F42D01" w:rsidRDefault="00F42D01" w:rsidP="00F42D01">
      <w:pPr>
        <w:numPr>
          <w:ilvl w:val="0"/>
          <w:numId w:val="17"/>
        </w:numPr>
        <w:spacing w:after="0" w:line="240" w:lineRule="auto"/>
        <w:ind w:left="357" w:hanging="357"/>
        <w:jc w:val="both"/>
        <w:rPr>
          <w:rFonts w:ascii="Calibri" w:eastAsia="Calibri" w:hAnsi="Calibri" w:cs="Calibri"/>
          <w:kern w:val="0"/>
          <w:lang w:eastAsia="sl-SI"/>
          <w14:ligatures w14:val="none"/>
        </w:rPr>
      </w:pPr>
      <w:r w:rsidRPr="00F42D01">
        <w:rPr>
          <w:rFonts w:ascii="Calibri" w:eastAsia="Calibri" w:hAnsi="Calibri" w:cs="Calibri"/>
          <w:kern w:val="0"/>
          <w:lang w:eastAsia="sl-SI"/>
          <w14:ligatures w14:val="none"/>
        </w:rPr>
        <w:t>uvedbo novih storitev:</w:t>
      </w:r>
    </w:p>
    <w:p w14:paraId="5F7B9353" w14:textId="77777777" w:rsidR="00F42D01" w:rsidRPr="00F42D01" w:rsidRDefault="00F42D01" w:rsidP="00F42D01">
      <w:pPr>
        <w:spacing w:after="0" w:line="240" w:lineRule="auto"/>
        <w:ind w:left="357"/>
        <w:jc w:val="both"/>
        <w:rPr>
          <w:rFonts w:ascii="Calibri" w:eastAsia="Calibri" w:hAnsi="Calibri" w:cs="Calibri"/>
          <w:kern w:val="0"/>
          <w:sz w:val="10"/>
          <w:szCs w:val="10"/>
          <w:lang w:eastAsia="sl-SI"/>
          <w14:ligatures w14:val="none"/>
        </w:rPr>
      </w:pPr>
    </w:p>
    <w:p w14:paraId="22CFC79F" w14:textId="77777777" w:rsidR="00F42D01" w:rsidRPr="00F42D01" w:rsidRDefault="00F42D01" w:rsidP="00F42D01">
      <w:pPr>
        <w:numPr>
          <w:ilvl w:val="0"/>
          <w:numId w:val="10"/>
        </w:numPr>
        <w:spacing w:after="0" w:line="240" w:lineRule="auto"/>
        <w:jc w:val="both"/>
        <w:rPr>
          <w:rFonts w:ascii="Calibri" w:hAnsi="Calibri" w:cs="Calibri"/>
          <w:kern w:val="0"/>
          <w14:ligatures w14:val="none"/>
        </w:rPr>
      </w:pPr>
      <w:r w:rsidRPr="00F42D01">
        <w:rPr>
          <w:rFonts w:ascii="Calibri" w:hAnsi="Calibri" w:cs="Calibri"/>
          <w:kern w:val="0"/>
          <w14:ligatures w14:val="none"/>
        </w:rPr>
        <w:t>52337 »Monolitna keramična prevleka«,</w:t>
      </w:r>
    </w:p>
    <w:p w14:paraId="1829EAE4" w14:textId="77777777" w:rsidR="00F42D01" w:rsidRPr="00F42D01" w:rsidRDefault="00F42D01" w:rsidP="00F42D01">
      <w:pPr>
        <w:numPr>
          <w:ilvl w:val="0"/>
          <w:numId w:val="10"/>
        </w:numPr>
        <w:spacing w:after="0" w:line="240" w:lineRule="auto"/>
        <w:jc w:val="both"/>
        <w:rPr>
          <w:rFonts w:ascii="Calibri" w:hAnsi="Calibri" w:cs="Calibri"/>
          <w:kern w:val="0"/>
          <w14:ligatures w14:val="none"/>
        </w:rPr>
      </w:pPr>
      <w:r w:rsidRPr="00F42D01">
        <w:rPr>
          <w:rFonts w:ascii="Calibri" w:hAnsi="Calibri" w:cs="Calibri"/>
          <w:kern w:val="0"/>
          <w14:ligatures w14:val="none"/>
        </w:rPr>
        <w:t>52338 »Slojena prevleka«,</w:t>
      </w:r>
    </w:p>
    <w:p w14:paraId="1B24F549" w14:textId="77777777" w:rsidR="00F42D01" w:rsidRPr="00F42D01" w:rsidRDefault="00F42D01" w:rsidP="00F42D01">
      <w:pPr>
        <w:numPr>
          <w:ilvl w:val="0"/>
          <w:numId w:val="10"/>
        </w:numPr>
        <w:spacing w:after="0" w:line="240" w:lineRule="auto"/>
        <w:jc w:val="both"/>
        <w:rPr>
          <w:rFonts w:ascii="Calibri" w:hAnsi="Calibri" w:cs="Calibri"/>
          <w:kern w:val="0"/>
          <w14:ligatures w14:val="none"/>
        </w:rPr>
      </w:pPr>
      <w:r w:rsidRPr="00F42D01">
        <w:rPr>
          <w:rFonts w:ascii="Calibri" w:hAnsi="Calibri" w:cs="Calibri"/>
          <w:kern w:val="0"/>
          <w14:ligatures w14:val="none"/>
        </w:rPr>
        <w:t>52389 »Monolitni keramični člen«,</w:t>
      </w:r>
    </w:p>
    <w:p w14:paraId="73E2BDCB" w14:textId="77777777" w:rsidR="00F42D01" w:rsidRPr="00F42D01" w:rsidRDefault="00F42D01" w:rsidP="00F42D01">
      <w:pPr>
        <w:numPr>
          <w:ilvl w:val="0"/>
          <w:numId w:val="10"/>
        </w:numPr>
        <w:spacing w:after="0" w:line="240" w:lineRule="auto"/>
        <w:jc w:val="both"/>
        <w:rPr>
          <w:rFonts w:ascii="Calibri" w:hAnsi="Calibri" w:cs="Calibri"/>
          <w:kern w:val="0"/>
          <w14:ligatures w14:val="none"/>
        </w:rPr>
      </w:pPr>
      <w:r w:rsidRPr="00F42D01">
        <w:rPr>
          <w:rFonts w:ascii="Calibri" w:hAnsi="Calibri" w:cs="Calibri"/>
          <w:kern w:val="0"/>
          <w14:ligatures w14:val="none"/>
        </w:rPr>
        <w:t>52390 »Slojeni člen«,</w:t>
      </w:r>
    </w:p>
    <w:p w14:paraId="5C981180" w14:textId="77777777" w:rsidR="00F42D01" w:rsidRPr="00F42D01" w:rsidRDefault="00F42D01" w:rsidP="00F42D01">
      <w:pPr>
        <w:numPr>
          <w:ilvl w:val="0"/>
          <w:numId w:val="10"/>
        </w:numPr>
        <w:spacing w:after="0" w:line="240" w:lineRule="auto"/>
        <w:jc w:val="both"/>
        <w:rPr>
          <w:rFonts w:ascii="Calibri" w:hAnsi="Calibri" w:cs="Calibri"/>
          <w:kern w:val="0"/>
          <w14:ligatures w14:val="none"/>
        </w:rPr>
      </w:pPr>
      <w:r w:rsidRPr="00F42D01">
        <w:rPr>
          <w:rFonts w:ascii="Calibri" w:hAnsi="Calibri" w:cs="Calibri"/>
          <w:kern w:val="0"/>
          <w14:ligatures w14:val="none"/>
        </w:rPr>
        <w:t>52392 »Koreninski zatiček z nazidkom – indirektni«,</w:t>
      </w:r>
    </w:p>
    <w:p w14:paraId="50E445F9" w14:textId="77777777" w:rsidR="00F42D01" w:rsidRPr="00F42D01" w:rsidRDefault="00F42D01" w:rsidP="00F42D01">
      <w:pPr>
        <w:numPr>
          <w:ilvl w:val="0"/>
          <w:numId w:val="10"/>
        </w:numPr>
        <w:spacing w:after="0" w:line="240" w:lineRule="auto"/>
        <w:jc w:val="both"/>
        <w:rPr>
          <w:rFonts w:ascii="Calibri" w:hAnsi="Calibri" w:cs="Calibri"/>
          <w:kern w:val="0"/>
          <w14:ligatures w14:val="none"/>
        </w:rPr>
      </w:pPr>
      <w:r w:rsidRPr="00F42D01">
        <w:rPr>
          <w:rFonts w:ascii="Calibri" w:hAnsi="Calibri" w:cs="Calibri"/>
          <w:kern w:val="0"/>
          <w14:ligatures w14:val="none"/>
        </w:rPr>
        <w:t>52393 »Koreninski zatiček z nazidkom – direktni«,</w:t>
      </w:r>
    </w:p>
    <w:p w14:paraId="605D3F91" w14:textId="77777777" w:rsidR="00F42D01" w:rsidRPr="00F42D01" w:rsidRDefault="00F42D01" w:rsidP="00F42D01">
      <w:pPr>
        <w:numPr>
          <w:ilvl w:val="0"/>
          <w:numId w:val="10"/>
        </w:numPr>
        <w:spacing w:after="0" w:line="240" w:lineRule="auto"/>
        <w:jc w:val="both"/>
        <w:rPr>
          <w:rFonts w:ascii="Calibri" w:hAnsi="Calibri" w:cs="Calibri"/>
          <w:kern w:val="0"/>
          <w14:ligatures w14:val="none"/>
        </w:rPr>
      </w:pPr>
      <w:r w:rsidRPr="00F42D01">
        <w:rPr>
          <w:rFonts w:ascii="Calibri" w:hAnsi="Calibri" w:cs="Calibri"/>
          <w:kern w:val="0"/>
          <w14:ligatures w14:val="none"/>
        </w:rPr>
        <w:t>52394 »Dograditev na konfekcijskem zatičku«,</w:t>
      </w:r>
    </w:p>
    <w:p w14:paraId="745C7CE8" w14:textId="77777777" w:rsidR="00F42D01" w:rsidRPr="00F42D01" w:rsidRDefault="00F42D01" w:rsidP="00F42D01">
      <w:pPr>
        <w:numPr>
          <w:ilvl w:val="0"/>
          <w:numId w:val="10"/>
        </w:numPr>
        <w:spacing w:after="0" w:line="240" w:lineRule="auto"/>
        <w:jc w:val="both"/>
        <w:rPr>
          <w:rFonts w:ascii="Calibri" w:hAnsi="Calibri" w:cs="Calibri"/>
          <w:kern w:val="0"/>
          <w14:ligatures w14:val="none"/>
        </w:rPr>
      </w:pPr>
      <w:r w:rsidRPr="00F42D01">
        <w:rPr>
          <w:rFonts w:ascii="Calibri" w:hAnsi="Calibri" w:cs="Calibri"/>
          <w:kern w:val="0"/>
          <w14:ligatures w14:val="none"/>
        </w:rPr>
        <w:t>52395 »Umetna dlesen mostička po elementu«,</w:t>
      </w:r>
    </w:p>
    <w:p w14:paraId="1B30CB51" w14:textId="77777777" w:rsidR="00F42D01" w:rsidRPr="00F42D01" w:rsidRDefault="00F42D01" w:rsidP="00F42D01">
      <w:pPr>
        <w:numPr>
          <w:ilvl w:val="0"/>
          <w:numId w:val="10"/>
        </w:numPr>
        <w:spacing w:after="0" w:line="240" w:lineRule="auto"/>
        <w:jc w:val="both"/>
        <w:rPr>
          <w:rFonts w:ascii="Calibri" w:hAnsi="Calibri" w:cs="Calibri"/>
          <w:kern w:val="0"/>
          <w14:ligatures w14:val="none"/>
        </w:rPr>
      </w:pPr>
      <w:r w:rsidRPr="00F42D01">
        <w:rPr>
          <w:rFonts w:ascii="Calibri" w:hAnsi="Calibri" w:cs="Calibri"/>
          <w:kern w:val="0"/>
          <w14:ligatures w14:val="none"/>
        </w:rPr>
        <w:t>E0884 »Dodatek za inlej – kompozit«,</w:t>
      </w:r>
    </w:p>
    <w:p w14:paraId="39F49FCB" w14:textId="77777777" w:rsidR="00F42D01" w:rsidRPr="00F42D01" w:rsidRDefault="00F42D01" w:rsidP="00F42D01">
      <w:pPr>
        <w:numPr>
          <w:ilvl w:val="0"/>
          <w:numId w:val="10"/>
        </w:numPr>
        <w:spacing w:after="0" w:line="240" w:lineRule="auto"/>
        <w:jc w:val="both"/>
        <w:rPr>
          <w:rFonts w:ascii="Calibri" w:hAnsi="Calibri" w:cs="Calibri"/>
          <w:kern w:val="0"/>
          <w14:ligatures w14:val="none"/>
        </w:rPr>
      </w:pPr>
      <w:r w:rsidRPr="00F42D01">
        <w:rPr>
          <w:rFonts w:ascii="Calibri" w:hAnsi="Calibri" w:cs="Calibri"/>
          <w:kern w:val="0"/>
          <w14:ligatures w14:val="none"/>
        </w:rPr>
        <w:t>E0885 »Dodatek za inlej – porcelan«,</w:t>
      </w:r>
    </w:p>
    <w:p w14:paraId="78A2FF84" w14:textId="77777777" w:rsidR="00F42D01" w:rsidRPr="00F42D01" w:rsidRDefault="00F42D01" w:rsidP="00F42D01">
      <w:pPr>
        <w:numPr>
          <w:ilvl w:val="0"/>
          <w:numId w:val="10"/>
        </w:numPr>
        <w:spacing w:after="0" w:line="240" w:lineRule="auto"/>
        <w:jc w:val="both"/>
        <w:rPr>
          <w:rFonts w:ascii="Calibri" w:hAnsi="Calibri" w:cs="Calibri"/>
          <w:kern w:val="0"/>
          <w14:ligatures w14:val="none"/>
        </w:rPr>
      </w:pPr>
      <w:r w:rsidRPr="00F42D01">
        <w:rPr>
          <w:rFonts w:ascii="Calibri" w:hAnsi="Calibri" w:cs="Calibri"/>
          <w:kern w:val="0"/>
          <w14:ligatures w14:val="none"/>
        </w:rPr>
        <w:t>E0886 »Dodatek za onlej/overlej – kompozit«,</w:t>
      </w:r>
    </w:p>
    <w:p w14:paraId="203163D1" w14:textId="77777777" w:rsidR="00F42D01" w:rsidRPr="00F42D01" w:rsidRDefault="00F42D01" w:rsidP="00F42D01">
      <w:pPr>
        <w:numPr>
          <w:ilvl w:val="0"/>
          <w:numId w:val="10"/>
        </w:numPr>
        <w:spacing w:after="0" w:line="240" w:lineRule="auto"/>
        <w:jc w:val="both"/>
        <w:rPr>
          <w:rFonts w:ascii="Calibri" w:hAnsi="Calibri" w:cs="Calibri"/>
          <w:kern w:val="0"/>
          <w14:ligatures w14:val="none"/>
        </w:rPr>
      </w:pPr>
      <w:r w:rsidRPr="00F42D01">
        <w:rPr>
          <w:rFonts w:ascii="Calibri" w:hAnsi="Calibri" w:cs="Calibri"/>
          <w:kern w:val="0"/>
          <w14:ligatures w14:val="none"/>
        </w:rPr>
        <w:t>E0887 »Dodatek za onlej/overlej – porcelan«,</w:t>
      </w:r>
    </w:p>
    <w:p w14:paraId="21CEFBF4" w14:textId="77777777" w:rsidR="00F42D01" w:rsidRPr="00F42D01" w:rsidRDefault="00F42D01" w:rsidP="00F42D01">
      <w:pPr>
        <w:numPr>
          <w:ilvl w:val="0"/>
          <w:numId w:val="10"/>
        </w:numPr>
        <w:spacing w:after="0" w:line="240" w:lineRule="auto"/>
        <w:jc w:val="both"/>
        <w:rPr>
          <w:rFonts w:ascii="Calibri" w:hAnsi="Calibri" w:cs="Calibri"/>
          <w:kern w:val="0"/>
          <w14:ligatures w14:val="none"/>
        </w:rPr>
      </w:pPr>
      <w:r w:rsidRPr="00F42D01">
        <w:rPr>
          <w:rFonts w:ascii="Calibri" w:hAnsi="Calibri" w:cs="Calibri"/>
          <w:kern w:val="0"/>
          <w14:ligatures w14:val="none"/>
        </w:rPr>
        <w:t>E0888 »Dodatek za monolitno keramično prevleko ali člen«,</w:t>
      </w:r>
    </w:p>
    <w:p w14:paraId="1CA48DDE" w14:textId="77777777" w:rsidR="00F42D01" w:rsidRPr="00F42D01" w:rsidRDefault="00F42D01" w:rsidP="00F42D01">
      <w:pPr>
        <w:numPr>
          <w:ilvl w:val="0"/>
          <w:numId w:val="10"/>
        </w:numPr>
        <w:spacing w:after="0" w:line="240" w:lineRule="auto"/>
        <w:jc w:val="both"/>
        <w:rPr>
          <w:rFonts w:ascii="Calibri" w:hAnsi="Calibri" w:cs="Calibri"/>
          <w:kern w:val="0"/>
          <w14:ligatures w14:val="none"/>
        </w:rPr>
      </w:pPr>
      <w:r w:rsidRPr="00F42D01">
        <w:rPr>
          <w:rFonts w:ascii="Calibri" w:hAnsi="Calibri" w:cs="Calibri"/>
          <w:kern w:val="0"/>
          <w14:ligatures w14:val="none"/>
        </w:rPr>
        <w:t>E0889 »Dodatek za fasetiranje prevleke ali člena s porcelanom«,</w:t>
      </w:r>
    </w:p>
    <w:p w14:paraId="6FE34966" w14:textId="77777777" w:rsidR="00F42D01" w:rsidRPr="00F42D01" w:rsidRDefault="00F42D01" w:rsidP="00F42D01">
      <w:pPr>
        <w:numPr>
          <w:ilvl w:val="0"/>
          <w:numId w:val="10"/>
        </w:numPr>
        <w:spacing w:after="0" w:line="240" w:lineRule="auto"/>
        <w:jc w:val="both"/>
        <w:rPr>
          <w:rFonts w:ascii="Calibri" w:hAnsi="Calibri" w:cs="Calibri"/>
          <w:kern w:val="0"/>
          <w14:ligatures w14:val="none"/>
        </w:rPr>
      </w:pPr>
      <w:r w:rsidRPr="00F42D01">
        <w:rPr>
          <w:rFonts w:ascii="Calibri" w:hAnsi="Calibri" w:cs="Calibri"/>
          <w:kern w:val="0"/>
          <w14:ligatures w14:val="none"/>
        </w:rPr>
        <w:t>E0890 »Dodatek za fasetiranje prevleke ali člena s kompozitnim materialom«.</w:t>
      </w:r>
    </w:p>
    <w:p w14:paraId="4278C3B9" w14:textId="77777777" w:rsidR="00F42D01" w:rsidRPr="00F42D01" w:rsidRDefault="00F42D01" w:rsidP="002F25D1">
      <w:pPr>
        <w:spacing w:after="0" w:line="240" w:lineRule="auto"/>
        <w:jc w:val="both"/>
        <w:rPr>
          <w:rFonts w:ascii="Calibri" w:eastAsia="Calibri" w:hAnsi="Calibri" w:cs="Calibri"/>
          <w:kern w:val="0"/>
          <w:lang w:eastAsia="sl-SI"/>
          <w14:ligatures w14:val="none"/>
        </w:rPr>
      </w:pPr>
      <w:r w:rsidRPr="00F42D01">
        <w:rPr>
          <w:rFonts w:ascii="Calibri" w:eastAsia="Calibri" w:hAnsi="Calibri" w:cs="Calibri"/>
          <w:kern w:val="0"/>
          <w:lang w:eastAsia="sl-SI"/>
          <w14:ligatures w14:val="none"/>
        </w:rPr>
        <w:lastRenderedPageBreak/>
        <w:t xml:space="preserve">Hkrati pojasnjujemo, da se do 30. 6. 2025 za izdelavo zobnoprotetičnih pripomočkov uporabljajo dosedanji standardni materiali. </w:t>
      </w:r>
    </w:p>
    <w:p w14:paraId="2DF972BD" w14:textId="77777777" w:rsidR="00F42D01" w:rsidRPr="00F42D01" w:rsidRDefault="00F42D01" w:rsidP="002F25D1">
      <w:pPr>
        <w:spacing w:after="0" w:line="240" w:lineRule="auto"/>
        <w:jc w:val="both"/>
        <w:rPr>
          <w:rFonts w:ascii="Calibri" w:eastAsia="Calibri" w:hAnsi="Calibri" w:cs="Calibri"/>
          <w:kern w:val="0"/>
          <w:lang w:eastAsia="sl-SI"/>
          <w14:ligatures w14:val="none"/>
        </w:rPr>
      </w:pPr>
    </w:p>
    <w:p w14:paraId="55B39107" w14:textId="77777777" w:rsidR="00F42D01" w:rsidRPr="00F42D01" w:rsidRDefault="00F42D01" w:rsidP="002F25D1">
      <w:pPr>
        <w:spacing w:after="0" w:line="240" w:lineRule="auto"/>
        <w:jc w:val="both"/>
        <w:rPr>
          <w:rFonts w:ascii="Calibri" w:eastAsia="Calibri" w:hAnsi="Calibri" w:cs="Calibri"/>
          <w:kern w:val="0"/>
          <w:lang w:eastAsia="sl-SI"/>
          <w14:ligatures w14:val="none"/>
        </w:rPr>
      </w:pPr>
      <w:r w:rsidRPr="00F42D01">
        <w:rPr>
          <w:rFonts w:ascii="Calibri" w:eastAsia="Calibri" w:hAnsi="Calibri" w:cs="Calibri"/>
          <w:kern w:val="0"/>
          <w:lang w:eastAsia="sl-SI"/>
          <w14:ligatures w14:val="none"/>
        </w:rPr>
        <w:t xml:space="preserve">Ker bodo ob začetku uporabe nove ureditve, to je od 1. 7. 2025 dalje, nekatere zobozdravstvene storitve in zobnoprotetični pripomočki že začeti ali v izdelavi, vendar še ne dokončno izdelani oziroma jih zavarovane osebe še ne bodo prejele, bodo vse zobozdravstvene storitve in zobnoprotetični pripomočki, ki bodo dokončno izvedene, ali jih bodo zavarovane osebe prejele od 1. 7. 2025 dalje, obračunane po novih obračunskih pravilih, torej bodo veljali novi standardni materiali. </w:t>
      </w:r>
    </w:p>
    <w:p w14:paraId="64CFA79C" w14:textId="77777777" w:rsidR="00F42D01" w:rsidRPr="00F42D01" w:rsidRDefault="00F42D01" w:rsidP="002F25D1">
      <w:pPr>
        <w:spacing w:after="0" w:line="240" w:lineRule="auto"/>
        <w:jc w:val="both"/>
        <w:rPr>
          <w:rFonts w:ascii="Calibri" w:eastAsia="Calibri" w:hAnsi="Calibri" w:cs="Calibri"/>
          <w:kern w:val="0"/>
          <w:lang w:eastAsia="sl-SI"/>
          <w14:ligatures w14:val="none"/>
        </w:rPr>
      </w:pPr>
    </w:p>
    <w:p w14:paraId="0D5E055C" w14:textId="77777777" w:rsidR="00F42D01" w:rsidRPr="00F42D01" w:rsidRDefault="00F42D01" w:rsidP="002F25D1">
      <w:pPr>
        <w:spacing w:after="0" w:line="240" w:lineRule="auto"/>
        <w:jc w:val="both"/>
        <w:rPr>
          <w:rFonts w:ascii="Calibri" w:eastAsia="Calibri" w:hAnsi="Calibri" w:cs="Calibri"/>
          <w:kern w:val="0"/>
          <w:lang w:eastAsia="sl-SI"/>
          <w14:ligatures w14:val="none"/>
        </w:rPr>
      </w:pPr>
      <w:r w:rsidRPr="00F42D01">
        <w:rPr>
          <w:rFonts w:ascii="Calibri" w:eastAsia="Calibri" w:hAnsi="Calibri" w:cs="Calibri"/>
          <w:kern w:val="0"/>
          <w:lang w:eastAsia="sl-SI"/>
          <w14:ligatures w14:val="none"/>
        </w:rPr>
        <w:t>Izjema so le primeri, ko je bila izdelava zobnoprotetičnega pripomočka že začeta pred 1. 7. 2025 iz materiala, ki po novem ne sodi več v standardni material (fasetirana prevleka ali člen), zaradi objektivnih razlogov (npr. bolezen zobozdravnika ali pacienta) pa ga zavarovana oseba ni prejela do 30. 6. 2025. V tem primeru bo izjemoma dovoljeno, da izvajalec obračun storitev 52343 »Fasetirana prevleka vlita« in 52348 »Vmesni fasetirani člen« izvede po starih obračunskih pravilih, in sicer najkasneje do 31. 8. 2025.</w:t>
      </w:r>
    </w:p>
    <w:p w14:paraId="6B004D4C" w14:textId="77777777" w:rsidR="00F42D01" w:rsidRPr="00F42D01" w:rsidRDefault="00F42D01" w:rsidP="002F25D1">
      <w:pPr>
        <w:spacing w:after="0" w:line="240" w:lineRule="auto"/>
        <w:jc w:val="both"/>
        <w:rPr>
          <w:rFonts w:ascii="Calibri" w:eastAsia="Calibri" w:hAnsi="Calibri" w:cs="Calibri"/>
          <w:kern w:val="0"/>
          <w:lang w:eastAsia="sl-SI"/>
          <w14:ligatures w14:val="none"/>
        </w:rPr>
      </w:pPr>
    </w:p>
    <w:p w14:paraId="05A24344" w14:textId="77777777" w:rsidR="00F42D01" w:rsidRPr="00F42D01" w:rsidRDefault="00F42D01" w:rsidP="002F25D1">
      <w:pPr>
        <w:spacing w:after="0" w:line="240" w:lineRule="auto"/>
        <w:jc w:val="both"/>
        <w:rPr>
          <w:rFonts w:ascii="Calibri" w:eastAsia="Calibri" w:hAnsi="Calibri" w:cs="Calibri"/>
          <w:kern w:val="0"/>
          <w:lang w:eastAsia="sl-SI"/>
          <w14:ligatures w14:val="none"/>
        </w:rPr>
      </w:pPr>
    </w:p>
    <w:p w14:paraId="3CFB357C" w14:textId="77777777" w:rsidR="00F42D01" w:rsidRPr="00F42D01" w:rsidRDefault="00F42D01" w:rsidP="002F25D1">
      <w:pPr>
        <w:spacing w:after="0" w:line="240" w:lineRule="auto"/>
        <w:jc w:val="both"/>
        <w:rPr>
          <w:rFonts w:ascii="Calibri" w:eastAsia="Times New Roman" w:hAnsi="Calibri" w:cs="Arial"/>
          <w:b/>
          <w:bCs/>
          <w:kern w:val="0"/>
          <w:lang w:eastAsia="sl-SI"/>
          <w14:ligatures w14:val="none"/>
        </w:rPr>
      </w:pPr>
      <w:r w:rsidRPr="00F42D01">
        <w:rPr>
          <w:rFonts w:ascii="Calibri" w:eastAsia="Times New Roman" w:hAnsi="Calibri" w:cs="Arial"/>
          <w:b/>
          <w:bCs/>
          <w:kern w:val="0"/>
          <w:lang w:eastAsia="sl-SI"/>
          <w14:ligatures w14:val="none"/>
        </w:rPr>
        <w:t>Navodilo za obračun</w:t>
      </w:r>
    </w:p>
    <w:p w14:paraId="0C3FAF37" w14:textId="77777777" w:rsidR="00F42D01" w:rsidRPr="00F42D01" w:rsidRDefault="00F42D01" w:rsidP="002F25D1">
      <w:pPr>
        <w:spacing w:after="0" w:line="240" w:lineRule="auto"/>
        <w:jc w:val="both"/>
        <w:rPr>
          <w:rFonts w:ascii="Calibri" w:eastAsia="Calibri" w:hAnsi="Calibri" w:cs="Calibri"/>
          <w:kern w:val="0"/>
          <w:lang w:eastAsia="sl-SI"/>
          <w14:ligatures w14:val="none"/>
        </w:rPr>
      </w:pPr>
    </w:p>
    <w:p w14:paraId="02318A4E" w14:textId="77777777" w:rsidR="00F42D01" w:rsidRDefault="00F42D01" w:rsidP="002F25D1">
      <w:pPr>
        <w:spacing w:after="0" w:line="240" w:lineRule="auto"/>
        <w:jc w:val="both"/>
        <w:rPr>
          <w:rFonts w:cstheme="minorHAnsi"/>
          <w:kern w:val="0"/>
          <w14:ligatures w14:val="none"/>
        </w:rPr>
      </w:pPr>
      <w:r w:rsidRPr="00F42D01">
        <w:rPr>
          <w:rFonts w:cstheme="minorHAnsi"/>
          <w:kern w:val="0"/>
          <w14:ligatures w14:val="none"/>
        </w:rPr>
        <w:t>Skladno z navedenim v šifrante uvajamo naslednje spremembe:</w:t>
      </w:r>
    </w:p>
    <w:p w14:paraId="416E166C" w14:textId="77777777" w:rsidR="002F25D1" w:rsidRPr="00F42D01" w:rsidRDefault="002F25D1" w:rsidP="002F25D1">
      <w:pPr>
        <w:spacing w:after="0" w:line="240" w:lineRule="auto"/>
        <w:jc w:val="both"/>
        <w:rPr>
          <w:rFonts w:cstheme="minorHAnsi"/>
          <w:kern w:val="0"/>
          <w14:ligatures w14:val="none"/>
        </w:rPr>
      </w:pPr>
    </w:p>
    <w:p w14:paraId="41938417" w14:textId="77777777" w:rsidR="00F42D01" w:rsidRDefault="00F42D01" w:rsidP="002F25D1">
      <w:pPr>
        <w:numPr>
          <w:ilvl w:val="0"/>
          <w:numId w:val="18"/>
        </w:numPr>
        <w:spacing w:after="0" w:line="240" w:lineRule="auto"/>
        <w:contextualSpacing/>
        <w:jc w:val="both"/>
        <w:rPr>
          <w:rFonts w:cstheme="minorHAnsi"/>
          <w:kern w:val="0"/>
          <w14:ligatures w14:val="none"/>
        </w:rPr>
      </w:pPr>
      <w:r w:rsidRPr="00F42D01">
        <w:rPr>
          <w:rFonts w:cstheme="minorHAnsi"/>
          <w:kern w:val="0"/>
          <w14:ligatures w14:val="none"/>
        </w:rPr>
        <w:t xml:space="preserve">dopolnjujemo opise in/ali posamezne normative storitev 52332 in 52342 v navedenih seznamih storitev kot sledi (označeno s krepko pisavo): </w:t>
      </w:r>
    </w:p>
    <w:p w14:paraId="50BC76CF" w14:textId="77777777" w:rsidR="002F25D1" w:rsidRPr="002F25D1" w:rsidRDefault="002F25D1" w:rsidP="002F25D1">
      <w:pPr>
        <w:spacing w:after="0" w:line="240" w:lineRule="auto"/>
        <w:ind w:left="360"/>
        <w:contextualSpacing/>
        <w:jc w:val="both"/>
        <w:rPr>
          <w:rFonts w:cstheme="minorHAnsi"/>
          <w:kern w:val="0"/>
          <w:sz w:val="10"/>
          <w:szCs w:val="10"/>
          <w14:ligatures w14:val="none"/>
        </w:rPr>
      </w:pPr>
    </w:p>
    <w:p w14:paraId="533F3136" w14:textId="77777777" w:rsidR="00F42D01" w:rsidRPr="00F42D01" w:rsidRDefault="00F42D01" w:rsidP="002F25D1">
      <w:pPr>
        <w:numPr>
          <w:ilvl w:val="0"/>
          <w:numId w:val="15"/>
        </w:numPr>
        <w:overflowPunct w:val="0"/>
        <w:autoSpaceDE w:val="0"/>
        <w:autoSpaceDN w:val="0"/>
        <w:adjustRightInd w:val="0"/>
        <w:spacing w:after="0" w:line="240" w:lineRule="auto"/>
        <w:ind w:left="357" w:hanging="357"/>
        <w:jc w:val="both"/>
        <w:rPr>
          <w:rFonts w:ascii="Calibri" w:eastAsia="Times New Roman" w:hAnsi="Calibri" w:cs="Calibri"/>
          <w:color w:val="000000"/>
          <w:kern w:val="0"/>
          <w:lang w:eastAsia="x-none"/>
          <w14:ligatures w14:val="none"/>
        </w:rPr>
      </w:pPr>
      <w:r w:rsidRPr="00F42D01">
        <w:rPr>
          <w:rFonts w:ascii="Calibri" w:eastAsia="Times New Roman" w:hAnsi="Calibri" w:cs="Calibri"/>
          <w:color w:val="000000"/>
          <w:kern w:val="0"/>
          <w:lang w:eastAsia="x-none"/>
          <w14:ligatures w14:val="none"/>
        </w:rPr>
        <w:t>15.39 »Storitve zobozdravstvene dejavnosti (403 112, 404 107, 406 114, 438 115)«,</w:t>
      </w:r>
    </w:p>
    <w:p w14:paraId="3A4FC0B4" w14:textId="77777777" w:rsidR="00F42D01" w:rsidRPr="00F42D01" w:rsidRDefault="00F42D01" w:rsidP="002F25D1">
      <w:pPr>
        <w:numPr>
          <w:ilvl w:val="0"/>
          <w:numId w:val="15"/>
        </w:numPr>
        <w:overflowPunct w:val="0"/>
        <w:autoSpaceDE w:val="0"/>
        <w:autoSpaceDN w:val="0"/>
        <w:adjustRightInd w:val="0"/>
        <w:spacing w:after="0" w:line="240" w:lineRule="auto"/>
        <w:ind w:left="357" w:hanging="357"/>
        <w:jc w:val="both"/>
        <w:rPr>
          <w:rFonts w:ascii="Calibri" w:eastAsia="Times New Roman" w:hAnsi="Calibri" w:cs="Calibri"/>
          <w:color w:val="000000"/>
          <w:kern w:val="0"/>
          <w:lang w:eastAsia="x-none"/>
          <w14:ligatures w14:val="none"/>
        </w:rPr>
      </w:pPr>
      <w:r w:rsidRPr="00F42D01">
        <w:rPr>
          <w:rFonts w:ascii="Calibri" w:eastAsia="Times New Roman" w:hAnsi="Calibri" w:cs="Calibri"/>
          <w:color w:val="000000"/>
          <w:kern w:val="0"/>
          <w:lang w:eastAsia="x-none"/>
          <w14:ligatures w14:val="none"/>
        </w:rPr>
        <w:t>15.42 »Seznam storitev specialistične zunajbolnišnične zdravstvene dejavnosti«,</w:t>
      </w:r>
    </w:p>
    <w:p w14:paraId="20A09C4C" w14:textId="77777777" w:rsidR="00F42D01" w:rsidRPr="00F42D01" w:rsidRDefault="00F42D01" w:rsidP="002F25D1">
      <w:pPr>
        <w:numPr>
          <w:ilvl w:val="0"/>
          <w:numId w:val="15"/>
        </w:numPr>
        <w:overflowPunct w:val="0"/>
        <w:autoSpaceDE w:val="0"/>
        <w:autoSpaceDN w:val="0"/>
        <w:adjustRightInd w:val="0"/>
        <w:spacing w:after="0" w:line="240" w:lineRule="auto"/>
        <w:jc w:val="both"/>
        <w:rPr>
          <w:rFonts w:ascii="Calibri" w:eastAsia="Times New Roman" w:hAnsi="Calibri" w:cs="Calibri"/>
          <w:color w:val="000000"/>
          <w:kern w:val="0"/>
          <w:lang w:eastAsia="x-none"/>
          <w14:ligatures w14:val="none"/>
        </w:rPr>
      </w:pPr>
      <w:r w:rsidRPr="00F42D01">
        <w:rPr>
          <w:rFonts w:ascii="Calibri" w:eastAsia="Times New Roman" w:hAnsi="Calibri" w:cs="Calibri"/>
          <w:color w:val="000000"/>
          <w:kern w:val="0"/>
          <w:lang w:eastAsia="x-none"/>
          <w14:ligatures w14:val="none"/>
        </w:rPr>
        <w:t>15.113 »Storitve zobozdravstvene dejavnosti za študente - protetika (404 106)«,</w:t>
      </w:r>
    </w:p>
    <w:p w14:paraId="4C98E075" w14:textId="77777777" w:rsidR="00F42D01" w:rsidRPr="00F42D01" w:rsidRDefault="00F42D01" w:rsidP="002F25D1">
      <w:pPr>
        <w:numPr>
          <w:ilvl w:val="0"/>
          <w:numId w:val="15"/>
        </w:numPr>
        <w:overflowPunct w:val="0"/>
        <w:autoSpaceDE w:val="0"/>
        <w:autoSpaceDN w:val="0"/>
        <w:adjustRightInd w:val="0"/>
        <w:spacing w:after="0" w:line="240" w:lineRule="auto"/>
        <w:jc w:val="both"/>
        <w:rPr>
          <w:rFonts w:ascii="Calibri" w:eastAsia="Times New Roman" w:hAnsi="Calibri" w:cs="Calibri"/>
          <w:color w:val="000000"/>
          <w:kern w:val="0"/>
          <w:lang w:eastAsia="x-none"/>
          <w14:ligatures w14:val="none"/>
        </w:rPr>
      </w:pPr>
      <w:r w:rsidRPr="00F42D01">
        <w:rPr>
          <w:rFonts w:ascii="Calibri" w:eastAsia="Times New Roman" w:hAnsi="Calibri" w:cs="Calibri"/>
          <w:color w:val="000000"/>
          <w:kern w:val="0"/>
          <w:lang w:eastAsia="x-none"/>
          <w14:ligatures w14:val="none"/>
        </w:rPr>
        <w:t>15.116 »Storitve zobozdravstvene dejavnosti za mladino - protetika (404 104)«,</w:t>
      </w:r>
    </w:p>
    <w:p w14:paraId="1FE7C1F8" w14:textId="77777777" w:rsidR="00F42D01" w:rsidRPr="00F42D01" w:rsidRDefault="00F42D01" w:rsidP="002F25D1">
      <w:pPr>
        <w:numPr>
          <w:ilvl w:val="0"/>
          <w:numId w:val="15"/>
        </w:numPr>
        <w:overflowPunct w:val="0"/>
        <w:autoSpaceDE w:val="0"/>
        <w:autoSpaceDN w:val="0"/>
        <w:adjustRightInd w:val="0"/>
        <w:spacing w:after="0" w:line="240" w:lineRule="auto"/>
        <w:jc w:val="both"/>
        <w:rPr>
          <w:rFonts w:ascii="Calibri" w:eastAsia="Times New Roman" w:hAnsi="Calibri" w:cs="Calibri"/>
          <w:color w:val="000000"/>
          <w:kern w:val="0"/>
          <w:lang w:eastAsia="x-none"/>
          <w14:ligatures w14:val="none"/>
        </w:rPr>
      </w:pPr>
      <w:r w:rsidRPr="00F42D01">
        <w:rPr>
          <w:rFonts w:ascii="Calibri" w:eastAsia="Times New Roman" w:hAnsi="Calibri" w:cs="Calibri"/>
          <w:color w:val="000000"/>
          <w:kern w:val="0"/>
          <w:lang w:eastAsia="x-none"/>
          <w14:ligatures w14:val="none"/>
        </w:rPr>
        <w:t>15.120 »Storitve zobozdravstvene dejavnosti za odrasle - protetika (404 102, 404 120)« in</w:t>
      </w:r>
    </w:p>
    <w:p w14:paraId="19091C4A" w14:textId="77777777" w:rsidR="00F42D01" w:rsidRPr="00F42D01" w:rsidRDefault="00F42D01" w:rsidP="002F25D1">
      <w:pPr>
        <w:numPr>
          <w:ilvl w:val="0"/>
          <w:numId w:val="15"/>
        </w:numPr>
        <w:overflowPunct w:val="0"/>
        <w:autoSpaceDE w:val="0"/>
        <w:autoSpaceDN w:val="0"/>
        <w:adjustRightInd w:val="0"/>
        <w:spacing w:after="0" w:line="240" w:lineRule="auto"/>
        <w:jc w:val="both"/>
        <w:rPr>
          <w:rFonts w:ascii="Calibri" w:eastAsia="Times New Roman" w:hAnsi="Calibri" w:cs="Calibri"/>
          <w:color w:val="000000"/>
          <w:kern w:val="0"/>
          <w:lang w:eastAsia="x-none"/>
          <w14:ligatures w14:val="none"/>
        </w:rPr>
      </w:pPr>
      <w:r w:rsidRPr="00F42D01">
        <w:rPr>
          <w:rFonts w:ascii="Calibri" w:eastAsia="Times New Roman" w:hAnsi="Calibri" w:cs="Calibri"/>
          <w:color w:val="000000"/>
          <w:kern w:val="0"/>
          <w:lang w:eastAsia="x-none"/>
          <w14:ligatures w14:val="none"/>
        </w:rPr>
        <w:t>15.121 »Storitve zobozdravstvene dejavnosti pedontologije (402 111)«.</w:t>
      </w:r>
    </w:p>
    <w:p w14:paraId="0D8F0A85" w14:textId="77777777" w:rsidR="00F42D01" w:rsidRPr="00F42D01" w:rsidRDefault="00F42D01" w:rsidP="002F25D1">
      <w:pPr>
        <w:overflowPunct w:val="0"/>
        <w:autoSpaceDE w:val="0"/>
        <w:autoSpaceDN w:val="0"/>
        <w:adjustRightInd w:val="0"/>
        <w:spacing w:after="0" w:line="240" w:lineRule="auto"/>
        <w:jc w:val="both"/>
        <w:rPr>
          <w:rFonts w:ascii="Calibri" w:eastAsia="Times New Roman" w:hAnsi="Calibri" w:cs="Calibri"/>
          <w:color w:val="000000"/>
          <w:kern w:val="0"/>
          <w:lang w:eastAsia="x-none"/>
          <w14:ligatures w14:val="non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7"/>
        <w:gridCol w:w="1078"/>
        <w:gridCol w:w="3496"/>
        <w:gridCol w:w="668"/>
        <w:gridCol w:w="1209"/>
        <w:gridCol w:w="1345"/>
        <w:gridCol w:w="940"/>
      </w:tblGrid>
      <w:tr w:rsidR="00F42D01" w:rsidRPr="00F42D01" w14:paraId="69D017F8" w14:textId="77777777" w:rsidTr="002F25D1">
        <w:trPr>
          <w:trHeight w:val="487"/>
          <w:tblHeader/>
          <w:jc w:val="center"/>
        </w:trPr>
        <w:tc>
          <w:tcPr>
            <w:tcW w:w="355" w:type="pct"/>
            <w:shd w:val="clear" w:color="auto" w:fill="auto"/>
            <w:vAlign w:val="center"/>
            <w:hideMark/>
          </w:tcPr>
          <w:p w14:paraId="4393364E"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Šifra</w:t>
            </w:r>
          </w:p>
        </w:tc>
        <w:tc>
          <w:tcPr>
            <w:tcW w:w="573" w:type="pct"/>
            <w:shd w:val="clear" w:color="auto" w:fill="auto"/>
            <w:vAlign w:val="center"/>
            <w:hideMark/>
          </w:tcPr>
          <w:p w14:paraId="01972BB3"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Kratek opis</w:t>
            </w:r>
          </w:p>
        </w:tc>
        <w:tc>
          <w:tcPr>
            <w:tcW w:w="1859" w:type="pct"/>
            <w:shd w:val="clear" w:color="auto" w:fill="auto"/>
            <w:vAlign w:val="center"/>
            <w:hideMark/>
          </w:tcPr>
          <w:p w14:paraId="1F7431F2"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Dolg opis</w:t>
            </w:r>
          </w:p>
        </w:tc>
        <w:tc>
          <w:tcPr>
            <w:tcW w:w="355" w:type="pct"/>
            <w:shd w:val="clear" w:color="auto" w:fill="auto"/>
            <w:vAlign w:val="center"/>
            <w:hideMark/>
          </w:tcPr>
          <w:p w14:paraId="47ACC211" w14:textId="77777777" w:rsidR="00F42D01" w:rsidRPr="00F42D01" w:rsidRDefault="00F42D01" w:rsidP="00F42D01">
            <w:pPr>
              <w:spacing w:after="0" w:line="240" w:lineRule="auto"/>
              <w:jc w:val="center"/>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Št. enot mere</w:t>
            </w:r>
          </w:p>
        </w:tc>
        <w:tc>
          <w:tcPr>
            <w:tcW w:w="643" w:type="pct"/>
            <w:vAlign w:val="center"/>
          </w:tcPr>
          <w:p w14:paraId="499DF183" w14:textId="77777777" w:rsidR="00F42D01" w:rsidRPr="00F42D01" w:rsidRDefault="00F42D01" w:rsidP="00F42D01">
            <w:pPr>
              <w:spacing w:after="0" w:line="240" w:lineRule="auto"/>
              <w:jc w:val="center"/>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Št. enot mere s povečano zahtevnostjo</w:t>
            </w:r>
          </w:p>
        </w:tc>
        <w:tc>
          <w:tcPr>
            <w:tcW w:w="715" w:type="pct"/>
            <w:shd w:val="clear" w:color="auto" w:fill="auto"/>
            <w:vAlign w:val="center"/>
            <w:hideMark/>
          </w:tcPr>
          <w:p w14:paraId="4B46FCF7" w14:textId="77777777" w:rsidR="00F42D01" w:rsidRPr="00F42D01" w:rsidRDefault="00F42D01" w:rsidP="00F42D01">
            <w:pPr>
              <w:spacing w:after="0" w:line="240" w:lineRule="auto"/>
              <w:jc w:val="center"/>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 xml:space="preserve">Kadrovski normativ </w:t>
            </w:r>
          </w:p>
        </w:tc>
        <w:tc>
          <w:tcPr>
            <w:tcW w:w="500" w:type="pct"/>
            <w:shd w:val="clear" w:color="auto" w:fill="auto"/>
            <w:vAlign w:val="center"/>
            <w:hideMark/>
          </w:tcPr>
          <w:p w14:paraId="7D63696B" w14:textId="77777777" w:rsidR="00F42D01" w:rsidRPr="00F42D01" w:rsidRDefault="00F42D01" w:rsidP="00F42D01">
            <w:pPr>
              <w:spacing w:after="0" w:line="240" w:lineRule="auto"/>
              <w:jc w:val="center"/>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Normativ v min</w:t>
            </w:r>
          </w:p>
        </w:tc>
      </w:tr>
      <w:tr w:rsidR="00F42D01" w:rsidRPr="00F42D01" w14:paraId="70327DE6" w14:textId="77777777" w:rsidTr="002F25D1">
        <w:trPr>
          <w:trHeight w:val="1785"/>
          <w:jc w:val="center"/>
        </w:trPr>
        <w:tc>
          <w:tcPr>
            <w:tcW w:w="355" w:type="pct"/>
            <w:tcBorders>
              <w:top w:val="nil"/>
              <w:left w:val="single" w:sz="4" w:space="0" w:color="auto"/>
              <w:bottom w:val="single" w:sz="4" w:space="0" w:color="auto"/>
              <w:right w:val="single" w:sz="4" w:space="0" w:color="auto"/>
            </w:tcBorders>
            <w:shd w:val="clear" w:color="auto" w:fill="auto"/>
          </w:tcPr>
          <w:p w14:paraId="6F3466B9" w14:textId="77777777" w:rsidR="00F42D01" w:rsidRPr="00F42D01" w:rsidRDefault="00F42D01" w:rsidP="00F42D01">
            <w:pPr>
              <w:spacing w:after="0" w:line="240" w:lineRule="auto"/>
              <w:rPr>
                <w:rFonts w:cstheme="minorHAnsi"/>
                <w:kern w:val="0"/>
                <w:sz w:val="20"/>
                <w:szCs w:val="20"/>
                <w14:ligatures w14:val="none"/>
              </w:rPr>
            </w:pPr>
            <w:r w:rsidRPr="00F42D01">
              <w:rPr>
                <w:rFonts w:cstheme="minorHAnsi"/>
                <w:kern w:val="0"/>
                <w:sz w:val="20"/>
                <w:szCs w:val="20"/>
                <w14:ligatures w14:val="none"/>
              </w:rPr>
              <w:t>52332</w:t>
            </w:r>
          </w:p>
        </w:tc>
        <w:tc>
          <w:tcPr>
            <w:tcW w:w="573" w:type="pct"/>
            <w:tcBorders>
              <w:top w:val="nil"/>
              <w:left w:val="nil"/>
              <w:bottom w:val="single" w:sz="4" w:space="0" w:color="auto"/>
              <w:right w:val="single" w:sz="4" w:space="0" w:color="auto"/>
            </w:tcBorders>
            <w:shd w:val="clear" w:color="auto" w:fill="auto"/>
          </w:tcPr>
          <w:p w14:paraId="4855BB0C" w14:textId="77777777" w:rsidR="00F42D01" w:rsidRPr="00F42D01" w:rsidRDefault="00F42D01" w:rsidP="00F42D01">
            <w:pPr>
              <w:spacing w:after="0" w:line="240" w:lineRule="auto"/>
              <w:rPr>
                <w:rFonts w:cstheme="minorHAnsi"/>
                <w:b/>
                <w:bCs/>
                <w:strike/>
                <w:color w:val="000000" w:themeColor="text1"/>
                <w:kern w:val="0"/>
                <w:sz w:val="20"/>
                <w:szCs w:val="20"/>
                <w14:ligatures w14:val="none"/>
              </w:rPr>
            </w:pPr>
            <w:r w:rsidRPr="00F42D01">
              <w:rPr>
                <w:rFonts w:cstheme="minorHAnsi"/>
                <w:b/>
                <w:bCs/>
                <w:strike/>
                <w:color w:val="000000" w:themeColor="text1"/>
                <w:kern w:val="0"/>
                <w:sz w:val="20"/>
                <w:szCs w:val="20"/>
                <w14:ligatures w14:val="none"/>
              </w:rPr>
              <w:t>Pinlay, overlay</w:t>
            </w:r>
            <w:r w:rsidRPr="00F42D01">
              <w:rPr>
                <w:rFonts w:cstheme="minorHAnsi"/>
                <w:b/>
                <w:bCs/>
                <w:color w:val="000000" w:themeColor="text1"/>
                <w:kern w:val="0"/>
                <w:sz w:val="20"/>
                <w:szCs w:val="20"/>
                <w14:ligatures w14:val="none"/>
              </w:rPr>
              <w:br/>
              <w:t>Onlej / overlej - indirektni</w:t>
            </w:r>
          </w:p>
        </w:tc>
        <w:tc>
          <w:tcPr>
            <w:tcW w:w="1859" w:type="pct"/>
            <w:tcBorders>
              <w:top w:val="nil"/>
              <w:left w:val="nil"/>
              <w:bottom w:val="single" w:sz="4" w:space="0" w:color="auto"/>
              <w:right w:val="single" w:sz="4" w:space="0" w:color="auto"/>
            </w:tcBorders>
            <w:shd w:val="clear" w:color="auto" w:fill="auto"/>
          </w:tcPr>
          <w:p w14:paraId="1BF58E4F" w14:textId="77777777" w:rsidR="00F42D01" w:rsidRPr="00F42D01" w:rsidRDefault="00F42D01" w:rsidP="00F42D01">
            <w:pPr>
              <w:spacing w:after="0" w:line="240" w:lineRule="auto"/>
              <w:rPr>
                <w:rFonts w:cstheme="minorHAnsi"/>
                <w:b/>
                <w:bCs/>
                <w:strike/>
                <w:color w:val="000000" w:themeColor="text1"/>
                <w:kern w:val="0"/>
                <w:sz w:val="20"/>
                <w:szCs w:val="20"/>
                <w14:ligatures w14:val="none"/>
              </w:rPr>
            </w:pPr>
            <w:r w:rsidRPr="00F42D01">
              <w:rPr>
                <w:rFonts w:cstheme="minorHAnsi"/>
                <w:b/>
                <w:bCs/>
                <w:strike/>
                <w:color w:val="000000" w:themeColor="text1"/>
                <w:kern w:val="0"/>
                <w:sz w:val="20"/>
                <w:szCs w:val="20"/>
                <w14:ligatures w14:val="none"/>
              </w:rPr>
              <w:t>Pinlay, overlay</w:t>
            </w:r>
            <w:r w:rsidRPr="00F42D01">
              <w:rPr>
                <w:rFonts w:cstheme="minorHAnsi"/>
                <w:b/>
                <w:bCs/>
                <w:color w:val="000000" w:themeColor="text1"/>
                <w:kern w:val="0"/>
                <w:sz w:val="20"/>
                <w:szCs w:val="20"/>
                <w14:ligatures w14:val="none"/>
              </w:rPr>
              <w:br/>
              <w:t>Onlej/overlej - indirektni zajema poleg ploskev zoba vsaj enega ali več vrškov zoba, lahko tudi celotno okluzalno površino zobne krone. Storitev se izvaja na vitalnih zobeh ali na endodontsko oskrbljenih zobeh z retencijsko omarico v kavum pulpe (endokrona). Pogoj za izdelavo je dovolj visok plašč preostalega dentina ob zobnem vratu. Storitev vključuje načrt dela, preparacijo zoba, odtis zoba ali skeniranje in odtis antagonistov, registracijo medčeljustnih odnosov z voskom, polimerom ali digitalno, določitev barve, kontrolo in dokončno cementiranje (tudi adhezijsko). Poleg storitve se obračuna dodatek E0886 ali E0887.</w:t>
            </w:r>
          </w:p>
        </w:tc>
        <w:tc>
          <w:tcPr>
            <w:tcW w:w="355" w:type="pct"/>
            <w:tcBorders>
              <w:top w:val="nil"/>
              <w:left w:val="single" w:sz="4" w:space="0" w:color="auto"/>
              <w:bottom w:val="single" w:sz="4" w:space="0" w:color="auto"/>
              <w:right w:val="single" w:sz="4" w:space="0" w:color="auto"/>
            </w:tcBorders>
            <w:shd w:val="clear" w:color="000000" w:fill="FFFFFF"/>
          </w:tcPr>
          <w:p w14:paraId="36612319" w14:textId="77777777" w:rsidR="00F42D01" w:rsidRPr="00F42D01" w:rsidRDefault="00F42D01" w:rsidP="00F42D01">
            <w:pPr>
              <w:spacing w:after="0" w:line="240" w:lineRule="auto"/>
              <w:jc w:val="center"/>
              <w:rPr>
                <w:rFonts w:cstheme="minorHAnsi"/>
                <w:kern w:val="0"/>
                <w:sz w:val="20"/>
                <w:szCs w:val="20"/>
                <w14:ligatures w14:val="none"/>
              </w:rPr>
            </w:pPr>
            <w:r w:rsidRPr="00F42D01">
              <w:rPr>
                <w:rFonts w:cstheme="minorHAnsi"/>
                <w:b/>
                <w:bCs/>
                <w:strike/>
                <w:color w:val="000000" w:themeColor="text1"/>
                <w:kern w:val="0"/>
                <w:sz w:val="20"/>
                <w:szCs w:val="20"/>
                <w14:ligatures w14:val="none"/>
              </w:rPr>
              <w:t>71,52</w:t>
            </w:r>
            <w:r w:rsidRPr="00F42D01">
              <w:rPr>
                <w:rFonts w:cstheme="minorHAnsi"/>
                <w:b/>
                <w:bCs/>
                <w:color w:val="000000" w:themeColor="text1"/>
                <w:kern w:val="0"/>
                <w:sz w:val="20"/>
                <w:szCs w:val="20"/>
                <w14:ligatures w14:val="none"/>
              </w:rPr>
              <w:br/>
              <w:t>72,08</w:t>
            </w:r>
          </w:p>
        </w:tc>
        <w:tc>
          <w:tcPr>
            <w:tcW w:w="643" w:type="pct"/>
            <w:tcBorders>
              <w:top w:val="nil"/>
              <w:left w:val="nil"/>
              <w:bottom w:val="single" w:sz="4" w:space="0" w:color="auto"/>
              <w:right w:val="single" w:sz="4" w:space="0" w:color="auto"/>
            </w:tcBorders>
            <w:shd w:val="clear" w:color="000000" w:fill="FFFFFF"/>
          </w:tcPr>
          <w:p w14:paraId="478C4AFA" w14:textId="77777777" w:rsidR="00F42D01" w:rsidRPr="00F42D01" w:rsidRDefault="00F42D01" w:rsidP="00F42D01">
            <w:pPr>
              <w:spacing w:after="0" w:line="240" w:lineRule="auto"/>
              <w:jc w:val="center"/>
              <w:rPr>
                <w:rFonts w:cstheme="minorHAnsi"/>
                <w:kern w:val="0"/>
                <w:sz w:val="20"/>
                <w:szCs w:val="20"/>
                <w14:ligatures w14:val="none"/>
              </w:rPr>
            </w:pPr>
            <w:r w:rsidRPr="00F42D01">
              <w:rPr>
                <w:rFonts w:cstheme="minorHAnsi"/>
                <w:b/>
                <w:bCs/>
                <w:strike/>
                <w:color w:val="000000" w:themeColor="text1"/>
                <w:kern w:val="0"/>
                <w:sz w:val="20"/>
                <w:szCs w:val="20"/>
                <w14:ligatures w14:val="none"/>
              </w:rPr>
              <w:t>92,98</w:t>
            </w:r>
            <w:r w:rsidRPr="00F42D01">
              <w:rPr>
                <w:rFonts w:cstheme="minorHAnsi"/>
                <w:b/>
                <w:bCs/>
                <w:color w:val="000000" w:themeColor="text1"/>
                <w:kern w:val="0"/>
                <w:sz w:val="20"/>
                <w:szCs w:val="20"/>
                <w14:ligatures w14:val="none"/>
              </w:rPr>
              <w:br/>
              <w:t>93,70</w:t>
            </w:r>
          </w:p>
        </w:tc>
        <w:tc>
          <w:tcPr>
            <w:tcW w:w="715" w:type="pct"/>
            <w:tcBorders>
              <w:top w:val="nil"/>
              <w:left w:val="single" w:sz="4" w:space="0" w:color="auto"/>
              <w:bottom w:val="single" w:sz="4" w:space="0" w:color="auto"/>
              <w:right w:val="single" w:sz="4" w:space="0" w:color="auto"/>
            </w:tcBorders>
            <w:shd w:val="clear" w:color="000000" w:fill="FFFFFF"/>
          </w:tcPr>
          <w:p w14:paraId="6C252AF0" w14:textId="77777777" w:rsidR="00F42D01" w:rsidRPr="00F42D01" w:rsidRDefault="00F42D01" w:rsidP="00F42D01">
            <w:pPr>
              <w:spacing w:after="0" w:line="240" w:lineRule="auto"/>
              <w:jc w:val="center"/>
              <w:rPr>
                <w:rFonts w:cstheme="minorHAnsi"/>
                <w:kern w:val="0"/>
                <w:sz w:val="20"/>
                <w:szCs w:val="20"/>
                <w14:ligatures w14:val="none"/>
              </w:rPr>
            </w:pPr>
            <w:r w:rsidRPr="00F42D01">
              <w:rPr>
                <w:rFonts w:cstheme="minorHAnsi"/>
                <w:b/>
                <w:bCs/>
                <w:strike/>
                <w:color w:val="000000" w:themeColor="text1"/>
                <w:kern w:val="0"/>
                <w:sz w:val="20"/>
                <w:szCs w:val="20"/>
                <w14:ligatures w14:val="none"/>
              </w:rPr>
              <w:t>1 zobozdravnik - specialist; 1 višji zobotehnik; 1 srednja medicinska sestra</w:t>
            </w:r>
            <w:r w:rsidRPr="00F42D01">
              <w:rPr>
                <w:rFonts w:cstheme="minorHAnsi"/>
                <w:b/>
                <w:bCs/>
                <w:color w:val="000000" w:themeColor="text1"/>
                <w:kern w:val="0"/>
                <w:sz w:val="20"/>
                <w:szCs w:val="20"/>
                <w14:ligatures w14:val="none"/>
              </w:rPr>
              <w:br/>
              <w:t>1 zobozdravnik; 1 srednja medicinska sestra; 1 zobotehnik</w:t>
            </w:r>
          </w:p>
        </w:tc>
        <w:tc>
          <w:tcPr>
            <w:tcW w:w="500" w:type="pct"/>
            <w:tcBorders>
              <w:top w:val="nil"/>
              <w:left w:val="nil"/>
              <w:bottom w:val="single" w:sz="4" w:space="0" w:color="auto"/>
              <w:right w:val="single" w:sz="4" w:space="0" w:color="auto"/>
            </w:tcBorders>
            <w:shd w:val="clear" w:color="000000" w:fill="FFFFFF"/>
          </w:tcPr>
          <w:p w14:paraId="68ED3C63" w14:textId="77777777" w:rsidR="00F42D01" w:rsidRPr="00F42D01" w:rsidRDefault="00F42D01" w:rsidP="00F42D01">
            <w:pPr>
              <w:spacing w:after="0" w:line="240" w:lineRule="auto"/>
              <w:jc w:val="center"/>
              <w:rPr>
                <w:rFonts w:cstheme="minorHAnsi"/>
                <w:kern w:val="0"/>
                <w:sz w:val="20"/>
                <w:szCs w:val="20"/>
                <w14:ligatures w14:val="none"/>
              </w:rPr>
            </w:pPr>
            <w:r w:rsidRPr="00F42D01">
              <w:rPr>
                <w:rFonts w:cstheme="minorHAnsi"/>
                <w:b/>
                <w:bCs/>
                <w:strike/>
                <w:color w:val="000000" w:themeColor="text1"/>
                <w:kern w:val="0"/>
                <w:sz w:val="20"/>
                <w:szCs w:val="20"/>
                <w14:ligatures w14:val="none"/>
              </w:rPr>
              <w:t>120; 200; 120;</w:t>
            </w:r>
            <w:r w:rsidRPr="00F42D01">
              <w:rPr>
                <w:rFonts w:cstheme="minorHAnsi"/>
                <w:b/>
                <w:bCs/>
                <w:color w:val="000000" w:themeColor="text1"/>
                <w:kern w:val="0"/>
                <w:sz w:val="20"/>
                <w:szCs w:val="20"/>
                <w14:ligatures w14:val="none"/>
              </w:rPr>
              <w:br/>
              <w:t>140; 140; 240</w:t>
            </w:r>
          </w:p>
        </w:tc>
      </w:tr>
      <w:tr w:rsidR="00F42D01" w:rsidRPr="00F42D01" w14:paraId="333113A1" w14:textId="77777777" w:rsidTr="002F25D1">
        <w:trPr>
          <w:trHeight w:val="1785"/>
          <w:jc w:val="center"/>
        </w:trPr>
        <w:tc>
          <w:tcPr>
            <w:tcW w:w="355" w:type="pct"/>
            <w:tcBorders>
              <w:top w:val="single" w:sz="4" w:space="0" w:color="auto"/>
              <w:left w:val="single" w:sz="4" w:space="0" w:color="auto"/>
              <w:bottom w:val="single" w:sz="4" w:space="0" w:color="auto"/>
              <w:right w:val="single" w:sz="4" w:space="0" w:color="auto"/>
            </w:tcBorders>
            <w:shd w:val="clear" w:color="auto" w:fill="auto"/>
            <w:hideMark/>
          </w:tcPr>
          <w:p w14:paraId="5C14DBE3"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cstheme="minorHAnsi"/>
                <w:kern w:val="0"/>
                <w:sz w:val="20"/>
                <w:szCs w:val="20"/>
                <w14:ligatures w14:val="none"/>
              </w:rPr>
              <w:lastRenderedPageBreak/>
              <w:t>52342</w:t>
            </w:r>
          </w:p>
        </w:tc>
        <w:tc>
          <w:tcPr>
            <w:tcW w:w="573" w:type="pct"/>
            <w:tcBorders>
              <w:top w:val="single" w:sz="4" w:space="0" w:color="auto"/>
              <w:left w:val="nil"/>
              <w:bottom w:val="single" w:sz="4" w:space="0" w:color="auto"/>
              <w:right w:val="single" w:sz="4" w:space="0" w:color="auto"/>
            </w:tcBorders>
            <w:shd w:val="clear" w:color="auto" w:fill="auto"/>
            <w:hideMark/>
          </w:tcPr>
          <w:p w14:paraId="27446CB5"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strike/>
                <w:color w:val="000000" w:themeColor="text1"/>
                <w:kern w:val="0"/>
                <w:sz w:val="20"/>
                <w:szCs w:val="20"/>
                <w14:ligatures w14:val="none"/>
              </w:rPr>
              <w:t>Delna prevleka ali inlay na 2-3 ploskvah</w:t>
            </w:r>
            <w:r w:rsidRPr="00F42D01">
              <w:rPr>
                <w:rFonts w:cstheme="minorHAnsi"/>
                <w:b/>
                <w:bCs/>
                <w:color w:val="000000" w:themeColor="text1"/>
                <w:kern w:val="0"/>
                <w:sz w:val="20"/>
                <w:szCs w:val="20"/>
                <w14:ligatures w14:val="none"/>
              </w:rPr>
              <w:br/>
              <w:t>Inlej - indirektni</w:t>
            </w:r>
          </w:p>
        </w:tc>
        <w:tc>
          <w:tcPr>
            <w:tcW w:w="1859" w:type="pct"/>
            <w:tcBorders>
              <w:top w:val="single" w:sz="4" w:space="0" w:color="auto"/>
              <w:left w:val="nil"/>
              <w:bottom w:val="single" w:sz="4" w:space="0" w:color="auto"/>
              <w:right w:val="single" w:sz="4" w:space="0" w:color="auto"/>
            </w:tcBorders>
            <w:shd w:val="clear" w:color="auto" w:fill="auto"/>
            <w:hideMark/>
          </w:tcPr>
          <w:p w14:paraId="070B1C0C"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strike/>
                <w:color w:val="000000" w:themeColor="text1"/>
                <w:kern w:val="0"/>
                <w:sz w:val="20"/>
                <w:szCs w:val="20"/>
                <w14:ligatures w14:val="none"/>
              </w:rPr>
              <w:t>Delna prevleka ali inlay na 2 - 3 ploskvah (indirektna metoda)</w:t>
            </w:r>
            <w:r w:rsidRPr="00F42D01">
              <w:rPr>
                <w:rFonts w:cstheme="minorHAnsi"/>
                <w:b/>
                <w:bCs/>
                <w:color w:val="000000" w:themeColor="text1"/>
                <w:kern w:val="0"/>
                <w:sz w:val="20"/>
                <w:szCs w:val="20"/>
                <w14:ligatures w14:val="none"/>
              </w:rPr>
              <w:br/>
              <w:t>Inlej - indirektni zajema 1, 2 ali več ploskev zoba in ne sega na področje vrškov. Storitev se izvaja na vitalnih zobeh. Storitev vključuje načrt dela, preparacijo zoba, odtis zoba ali skeniranje in odtis antagonistov, registracijo medčeljustnih odnosov z voskom, polimerom ali digitalno, določitev barve, kontrolo in dokončno cementiranje (tudi adhezijsko). Poleg storitve se obračuna dodatek E0884 ali E0885.</w:t>
            </w:r>
          </w:p>
        </w:tc>
        <w:tc>
          <w:tcPr>
            <w:tcW w:w="355" w:type="pct"/>
            <w:tcBorders>
              <w:top w:val="single" w:sz="4" w:space="0" w:color="auto"/>
              <w:left w:val="single" w:sz="4" w:space="0" w:color="auto"/>
              <w:bottom w:val="single" w:sz="4" w:space="0" w:color="auto"/>
              <w:right w:val="single" w:sz="4" w:space="0" w:color="auto"/>
            </w:tcBorders>
            <w:shd w:val="clear" w:color="auto" w:fill="auto"/>
            <w:hideMark/>
          </w:tcPr>
          <w:p w14:paraId="503FA5FD" w14:textId="77777777" w:rsidR="00F42D01" w:rsidRPr="00F42D01" w:rsidRDefault="00F42D01" w:rsidP="00F42D01">
            <w:pPr>
              <w:spacing w:after="0" w:line="240" w:lineRule="auto"/>
              <w:jc w:val="center"/>
              <w:rPr>
                <w:rFonts w:eastAsia="Times New Roman" w:cstheme="minorHAnsi"/>
                <w:kern w:val="0"/>
                <w:sz w:val="20"/>
                <w:szCs w:val="20"/>
                <w:lang w:eastAsia="sl-SI"/>
                <w14:ligatures w14:val="none"/>
              </w:rPr>
            </w:pPr>
            <w:r w:rsidRPr="00F42D01">
              <w:rPr>
                <w:rFonts w:cstheme="minorHAnsi"/>
                <w:kern w:val="0"/>
                <w:sz w:val="20"/>
                <w:szCs w:val="20"/>
                <w14:ligatures w14:val="none"/>
              </w:rPr>
              <w:t>43,52</w:t>
            </w:r>
          </w:p>
        </w:tc>
        <w:tc>
          <w:tcPr>
            <w:tcW w:w="643" w:type="pct"/>
            <w:tcBorders>
              <w:top w:val="single" w:sz="4" w:space="0" w:color="auto"/>
              <w:left w:val="nil"/>
              <w:bottom w:val="single" w:sz="4" w:space="0" w:color="auto"/>
              <w:right w:val="single" w:sz="4" w:space="0" w:color="auto"/>
            </w:tcBorders>
            <w:shd w:val="clear" w:color="auto" w:fill="auto"/>
          </w:tcPr>
          <w:p w14:paraId="34CFCC81" w14:textId="77777777" w:rsidR="00F42D01" w:rsidRPr="00F42D01" w:rsidRDefault="00F42D01" w:rsidP="00F42D01">
            <w:pPr>
              <w:spacing w:after="0" w:line="240" w:lineRule="auto"/>
              <w:jc w:val="center"/>
              <w:rPr>
                <w:rFonts w:eastAsia="Times New Roman" w:cstheme="minorHAnsi"/>
                <w:kern w:val="0"/>
                <w:sz w:val="20"/>
                <w:szCs w:val="20"/>
                <w:lang w:eastAsia="sl-SI"/>
                <w14:ligatures w14:val="none"/>
              </w:rPr>
            </w:pPr>
            <w:r w:rsidRPr="00F42D01">
              <w:rPr>
                <w:rFonts w:cstheme="minorHAnsi"/>
                <w:kern w:val="0"/>
                <w:sz w:val="20"/>
                <w:szCs w:val="20"/>
                <w14:ligatures w14:val="none"/>
              </w:rPr>
              <w:t>56,58</w:t>
            </w:r>
          </w:p>
        </w:tc>
        <w:tc>
          <w:tcPr>
            <w:tcW w:w="715" w:type="pct"/>
            <w:tcBorders>
              <w:top w:val="single" w:sz="4" w:space="0" w:color="auto"/>
              <w:left w:val="single" w:sz="4" w:space="0" w:color="auto"/>
              <w:bottom w:val="single" w:sz="4" w:space="0" w:color="auto"/>
              <w:right w:val="single" w:sz="4" w:space="0" w:color="auto"/>
            </w:tcBorders>
            <w:shd w:val="clear" w:color="auto" w:fill="auto"/>
          </w:tcPr>
          <w:p w14:paraId="22E5326D" w14:textId="77777777" w:rsidR="00F42D01" w:rsidRPr="00F42D01" w:rsidRDefault="00F42D01" w:rsidP="00F42D01">
            <w:pPr>
              <w:spacing w:after="0" w:line="240" w:lineRule="auto"/>
              <w:jc w:val="center"/>
              <w:rPr>
                <w:rFonts w:eastAsia="Times New Roman" w:cstheme="minorHAnsi"/>
                <w:kern w:val="0"/>
                <w:sz w:val="20"/>
                <w:szCs w:val="20"/>
                <w:lang w:eastAsia="sl-SI"/>
                <w14:ligatures w14:val="none"/>
              </w:rPr>
            </w:pPr>
            <w:r w:rsidRPr="00F42D01">
              <w:rPr>
                <w:rFonts w:cstheme="minorHAnsi"/>
                <w:kern w:val="0"/>
                <w:sz w:val="20"/>
                <w:szCs w:val="20"/>
                <w14:ligatures w14:val="none"/>
              </w:rPr>
              <w:t>1 zobozdravnik; 1 srednja medicinska sestra; 1 zobotehnik</w:t>
            </w:r>
          </w:p>
        </w:tc>
        <w:tc>
          <w:tcPr>
            <w:tcW w:w="500" w:type="pct"/>
            <w:tcBorders>
              <w:top w:val="single" w:sz="4" w:space="0" w:color="auto"/>
              <w:left w:val="nil"/>
              <w:bottom w:val="single" w:sz="4" w:space="0" w:color="auto"/>
              <w:right w:val="single" w:sz="4" w:space="0" w:color="auto"/>
            </w:tcBorders>
            <w:shd w:val="clear" w:color="000000" w:fill="FFFFFF"/>
          </w:tcPr>
          <w:p w14:paraId="4DCC56F7" w14:textId="77777777" w:rsidR="00F42D01" w:rsidRPr="00F42D01" w:rsidRDefault="00F42D01" w:rsidP="00F42D01">
            <w:pPr>
              <w:spacing w:after="0" w:line="240" w:lineRule="auto"/>
              <w:jc w:val="center"/>
              <w:rPr>
                <w:rFonts w:eastAsia="Times New Roman" w:cstheme="minorHAnsi"/>
                <w:kern w:val="0"/>
                <w:sz w:val="20"/>
                <w:szCs w:val="20"/>
                <w:lang w:eastAsia="sl-SI"/>
                <w14:ligatures w14:val="none"/>
              </w:rPr>
            </w:pPr>
            <w:r w:rsidRPr="00F42D01">
              <w:rPr>
                <w:rFonts w:cstheme="minorHAnsi"/>
                <w:kern w:val="0"/>
                <w:sz w:val="20"/>
                <w:szCs w:val="20"/>
                <w14:ligatures w14:val="none"/>
              </w:rPr>
              <w:t>90; 90; 130</w:t>
            </w:r>
          </w:p>
        </w:tc>
      </w:tr>
    </w:tbl>
    <w:p w14:paraId="7CCACF6B" w14:textId="77777777" w:rsidR="00F42D01" w:rsidRPr="00F42D01" w:rsidRDefault="00F42D01" w:rsidP="00F42D01">
      <w:pPr>
        <w:spacing w:after="0" w:line="240" w:lineRule="auto"/>
        <w:rPr>
          <w:rFonts w:ascii="Calibri" w:eastAsia="Times New Roman" w:hAnsi="Calibri" w:cs="Arial"/>
          <w:color w:val="000000"/>
          <w:kern w:val="0"/>
          <w:lang w:eastAsia="sl-SI"/>
          <w14:ligatures w14:val="none"/>
        </w:rPr>
      </w:pPr>
    </w:p>
    <w:p w14:paraId="0B84241A" w14:textId="77777777" w:rsidR="00F42D01" w:rsidRDefault="00F42D01" w:rsidP="002F25D1">
      <w:pPr>
        <w:numPr>
          <w:ilvl w:val="0"/>
          <w:numId w:val="18"/>
        </w:numPr>
        <w:spacing w:after="0" w:line="240" w:lineRule="auto"/>
        <w:contextualSpacing/>
        <w:jc w:val="both"/>
        <w:rPr>
          <w:rFonts w:cstheme="minorHAnsi"/>
          <w:kern w:val="0"/>
          <w14:ligatures w14:val="none"/>
        </w:rPr>
      </w:pPr>
      <w:r w:rsidRPr="00F42D01">
        <w:rPr>
          <w:rFonts w:cstheme="minorHAnsi"/>
          <w:kern w:val="0"/>
          <w14:ligatures w14:val="none"/>
        </w:rPr>
        <w:t xml:space="preserve">ukinjamo storitve 52331, 52333, 52343 in 52348 v navedenih seznamih storitev kot sledi (označeno s krepko pisavo): </w:t>
      </w:r>
    </w:p>
    <w:p w14:paraId="119BB2DD" w14:textId="77777777" w:rsidR="002F25D1" w:rsidRPr="002F25D1" w:rsidRDefault="002F25D1" w:rsidP="002F25D1">
      <w:pPr>
        <w:spacing w:after="0" w:line="240" w:lineRule="auto"/>
        <w:ind w:left="360"/>
        <w:contextualSpacing/>
        <w:jc w:val="both"/>
        <w:rPr>
          <w:rFonts w:cstheme="minorHAnsi"/>
          <w:kern w:val="0"/>
          <w:sz w:val="10"/>
          <w:szCs w:val="10"/>
          <w14:ligatures w14:val="none"/>
        </w:rPr>
      </w:pPr>
    </w:p>
    <w:p w14:paraId="6769A008" w14:textId="77777777" w:rsidR="00F42D01" w:rsidRPr="00F42D01" w:rsidRDefault="00F42D01" w:rsidP="002F25D1">
      <w:pPr>
        <w:numPr>
          <w:ilvl w:val="0"/>
          <w:numId w:val="15"/>
        </w:numPr>
        <w:overflowPunct w:val="0"/>
        <w:autoSpaceDE w:val="0"/>
        <w:autoSpaceDN w:val="0"/>
        <w:adjustRightInd w:val="0"/>
        <w:spacing w:after="0" w:line="240" w:lineRule="auto"/>
        <w:ind w:left="357" w:hanging="357"/>
        <w:jc w:val="both"/>
        <w:rPr>
          <w:rFonts w:ascii="Calibri" w:eastAsia="Times New Roman" w:hAnsi="Calibri" w:cs="Calibri"/>
          <w:color w:val="000000"/>
          <w:kern w:val="0"/>
          <w:lang w:eastAsia="x-none"/>
          <w14:ligatures w14:val="none"/>
        </w:rPr>
      </w:pPr>
      <w:r w:rsidRPr="00F42D01">
        <w:rPr>
          <w:rFonts w:ascii="Calibri" w:eastAsia="Times New Roman" w:hAnsi="Calibri" w:cs="Calibri"/>
          <w:color w:val="000000"/>
          <w:kern w:val="0"/>
          <w:lang w:eastAsia="x-none"/>
          <w14:ligatures w14:val="none"/>
        </w:rPr>
        <w:t>15.39 »Storitve zobozdravstvene dejavnosti (403 112, 404 107, 406 114, 438 115)«,</w:t>
      </w:r>
    </w:p>
    <w:p w14:paraId="5A2D41A6" w14:textId="77777777" w:rsidR="00F42D01" w:rsidRPr="00F42D01" w:rsidRDefault="00F42D01" w:rsidP="002F25D1">
      <w:pPr>
        <w:numPr>
          <w:ilvl w:val="0"/>
          <w:numId w:val="15"/>
        </w:numPr>
        <w:overflowPunct w:val="0"/>
        <w:autoSpaceDE w:val="0"/>
        <w:autoSpaceDN w:val="0"/>
        <w:adjustRightInd w:val="0"/>
        <w:spacing w:after="0" w:line="240" w:lineRule="auto"/>
        <w:ind w:left="357" w:hanging="357"/>
        <w:jc w:val="both"/>
        <w:rPr>
          <w:rFonts w:ascii="Calibri" w:eastAsia="Times New Roman" w:hAnsi="Calibri" w:cs="Calibri"/>
          <w:color w:val="000000"/>
          <w:kern w:val="0"/>
          <w:lang w:eastAsia="x-none"/>
          <w14:ligatures w14:val="none"/>
        </w:rPr>
      </w:pPr>
      <w:r w:rsidRPr="00F42D01">
        <w:rPr>
          <w:rFonts w:ascii="Calibri" w:eastAsia="Times New Roman" w:hAnsi="Calibri" w:cs="Calibri"/>
          <w:color w:val="000000"/>
          <w:kern w:val="0"/>
          <w:lang w:eastAsia="x-none"/>
          <w14:ligatures w14:val="none"/>
        </w:rPr>
        <w:t>15.42 »Seznam storitev specialistične zunajbolnišnične zdravstvene dejavnosti«,</w:t>
      </w:r>
    </w:p>
    <w:p w14:paraId="153C68FB" w14:textId="77777777" w:rsidR="00F42D01" w:rsidRPr="00F42D01" w:rsidRDefault="00F42D01" w:rsidP="002F25D1">
      <w:pPr>
        <w:numPr>
          <w:ilvl w:val="0"/>
          <w:numId w:val="15"/>
        </w:numPr>
        <w:overflowPunct w:val="0"/>
        <w:autoSpaceDE w:val="0"/>
        <w:autoSpaceDN w:val="0"/>
        <w:adjustRightInd w:val="0"/>
        <w:spacing w:after="0" w:line="240" w:lineRule="auto"/>
        <w:jc w:val="both"/>
        <w:rPr>
          <w:rFonts w:ascii="Calibri" w:eastAsia="Times New Roman" w:hAnsi="Calibri" w:cs="Calibri"/>
          <w:color w:val="000000"/>
          <w:kern w:val="0"/>
          <w:lang w:eastAsia="x-none"/>
          <w14:ligatures w14:val="none"/>
        </w:rPr>
      </w:pPr>
      <w:r w:rsidRPr="00F42D01">
        <w:rPr>
          <w:rFonts w:ascii="Calibri" w:eastAsia="Times New Roman" w:hAnsi="Calibri" w:cs="Calibri"/>
          <w:color w:val="000000"/>
          <w:kern w:val="0"/>
          <w:lang w:eastAsia="x-none"/>
          <w14:ligatures w14:val="none"/>
        </w:rPr>
        <w:t>15.113 »Storitve zobozdravstvene dejavnosti za študente - protetika (404 106)«,</w:t>
      </w:r>
    </w:p>
    <w:p w14:paraId="49941955" w14:textId="77777777" w:rsidR="00F42D01" w:rsidRPr="00F42D01" w:rsidRDefault="00F42D01" w:rsidP="002F25D1">
      <w:pPr>
        <w:numPr>
          <w:ilvl w:val="0"/>
          <w:numId w:val="15"/>
        </w:numPr>
        <w:overflowPunct w:val="0"/>
        <w:autoSpaceDE w:val="0"/>
        <w:autoSpaceDN w:val="0"/>
        <w:adjustRightInd w:val="0"/>
        <w:spacing w:after="0" w:line="240" w:lineRule="auto"/>
        <w:jc w:val="both"/>
        <w:rPr>
          <w:rFonts w:ascii="Calibri" w:eastAsia="Times New Roman" w:hAnsi="Calibri" w:cs="Calibri"/>
          <w:color w:val="000000"/>
          <w:kern w:val="0"/>
          <w:lang w:eastAsia="x-none"/>
          <w14:ligatures w14:val="none"/>
        </w:rPr>
      </w:pPr>
      <w:r w:rsidRPr="00F42D01">
        <w:rPr>
          <w:rFonts w:ascii="Calibri" w:eastAsia="Times New Roman" w:hAnsi="Calibri" w:cs="Calibri"/>
          <w:color w:val="000000"/>
          <w:kern w:val="0"/>
          <w:lang w:eastAsia="x-none"/>
          <w14:ligatures w14:val="none"/>
        </w:rPr>
        <w:t>15.116 »Storitve zobozdravstvene dejavnosti za mladino - protetika (404 104)«,</w:t>
      </w:r>
    </w:p>
    <w:p w14:paraId="519CBBE7" w14:textId="77777777" w:rsidR="00F42D01" w:rsidRPr="00F42D01" w:rsidRDefault="00F42D01" w:rsidP="002F25D1">
      <w:pPr>
        <w:numPr>
          <w:ilvl w:val="0"/>
          <w:numId w:val="15"/>
        </w:numPr>
        <w:overflowPunct w:val="0"/>
        <w:autoSpaceDE w:val="0"/>
        <w:autoSpaceDN w:val="0"/>
        <w:adjustRightInd w:val="0"/>
        <w:spacing w:after="0" w:line="240" w:lineRule="auto"/>
        <w:jc w:val="both"/>
        <w:rPr>
          <w:rFonts w:ascii="Calibri" w:eastAsia="Times New Roman" w:hAnsi="Calibri" w:cs="Calibri"/>
          <w:color w:val="000000"/>
          <w:kern w:val="0"/>
          <w:lang w:eastAsia="x-none"/>
          <w14:ligatures w14:val="none"/>
        </w:rPr>
      </w:pPr>
      <w:r w:rsidRPr="00F42D01">
        <w:rPr>
          <w:rFonts w:ascii="Calibri" w:eastAsia="Times New Roman" w:hAnsi="Calibri" w:cs="Calibri"/>
          <w:color w:val="000000"/>
          <w:kern w:val="0"/>
          <w:lang w:eastAsia="x-none"/>
          <w14:ligatures w14:val="none"/>
        </w:rPr>
        <w:t>15.120 »Storitve zobozdravstvene dejavnosti za odrasle - protetika (404 102, 404 120)« in</w:t>
      </w:r>
    </w:p>
    <w:p w14:paraId="04E16796" w14:textId="77777777" w:rsidR="00F42D01" w:rsidRPr="00F42D01" w:rsidRDefault="00F42D01" w:rsidP="002F25D1">
      <w:pPr>
        <w:numPr>
          <w:ilvl w:val="0"/>
          <w:numId w:val="15"/>
        </w:numPr>
        <w:overflowPunct w:val="0"/>
        <w:autoSpaceDE w:val="0"/>
        <w:autoSpaceDN w:val="0"/>
        <w:adjustRightInd w:val="0"/>
        <w:spacing w:after="0" w:line="240" w:lineRule="auto"/>
        <w:jc w:val="both"/>
        <w:rPr>
          <w:rFonts w:ascii="Calibri" w:eastAsia="Times New Roman" w:hAnsi="Calibri" w:cs="Calibri"/>
          <w:color w:val="000000"/>
          <w:kern w:val="0"/>
          <w:lang w:eastAsia="x-none"/>
          <w14:ligatures w14:val="none"/>
        </w:rPr>
      </w:pPr>
      <w:r w:rsidRPr="00F42D01">
        <w:rPr>
          <w:rFonts w:ascii="Calibri" w:eastAsia="Times New Roman" w:hAnsi="Calibri" w:cs="Calibri"/>
          <w:color w:val="000000"/>
          <w:kern w:val="0"/>
          <w:lang w:eastAsia="x-none"/>
          <w14:ligatures w14:val="none"/>
        </w:rPr>
        <w:t>15.121 »Storitve zobozdravstvene dejavnosti pedontologije (402 111)«.</w:t>
      </w:r>
    </w:p>
    <w:p w14:paraId="564F90BA" w14:textId="77777777" w:rsidR="00F42D01" w:rsidRPr="00F42D01" w:rsidRDefault="00F42D01" w:rsidP="002F25D1">
      <w:pPr>
        <w:spacing w:after="0" w:line="240" w:lineRule="auto"/>
        <w:jc w:val="both"/>
        <w:rPr>
          <w:rFonts w:ascii="Calibri" w:eastAsia="Times New Roman" w:hAnsi="Calibri" w:cs="Arial"/>
          <w:color w:val="000000"/>
          <w:kern w:val="0"/>
          <w:lang w:eastAsia="sl-SI"/>
          <w14:ligatures w14:val="non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3"/>
        <w:gridCol w:w="2979"/>
        <w:gridCol w:w="5721"/>
      </w:tblGrid>
      <w:tr w:rsidR="00F42D01" w:rsidRPr="00F42D01" w14:paraId="1FBF6EBB" w14:textId="77777777" w:rsidTr="002F25D1">
        <w:trPr>
          <w:trHeight w:val="420"/>
          <w:tblHeader/>
          <w:jc w:val="center"/>
        </w:trPr>
        <w:tc>
          <w:tcPr>
            <w:tcW w:w="374" w:type="pct"/>
            <w:shd w:val="clear" w:color="auto" w:fill="auto"/>
            <w:vAlign w:val="center"/>
            <w:hideMark/>
          </w:tcPr>
          <w:p w14:paraId="457001FE"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Šifra</w:t>
            </w:r>
          </w:p>
        </w:tc>
        <w:tc>
          <w:tcPr>
            <w:tcW w:w="1584" w:type="pct"/>
            <w:shd w:val="clear" w:color="auto" w:fill="auto"/>
            <w:vAlign w:val="center"/>
            <w:hideMark/>
          </w:tcPr>
          <w:p w14:paraId="75093F9E"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Kratek opis</w:t>
            </w:r>
          </w:p>
        </w:tc>
        <w:tc>
          <w:tcPr>
            <w:tcW w:w="3042" w:type="pct"/>
            <w:shd w:val="clear" w:color="auto" w:fill="auto"/>
            <w:vAlign w:val="center"/>
            <w:hideMark/>
          </w:tcPr>
          <w:p w14:paraId="7EDA8223"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Dolg opis</w:t>
            </w:r>
          </w:p>
        </w:tc>
      </w:tr>
      <w:tr w:rsidR="00F42D01" w:rsidRPr="00F42D01" w14:paraId="2E067993" w14:textId="77777777" w:rsidTr="002F25D1">
        <w:trPr>
          <w:trHeight w:val="511"/>
          <w:jc w:val="center"/>
        </w:trPr>
        <w:tc>
          <w:tcPr>
            <w:tcW w:w="374" w:type="pct"/>
            <w:tcBorders>
              <w:top w:val="single" w:sz="4" w:space="0" w:color="auto"/>
              <w:left w:val="single" w:sz="4" w:space="0" w:color="auto"/>
              <w:bottom w:val="single" w:sz="4" w:space="0" w:color="auto"/>
              <w:right w:val="single" w:sz="4" w:space="0" w:color="auto"/>
            </w:tcBorders>
            <w:shd w:val="clear" w:color="000000" w:fill="FFFFFF"/>
          </w:tcPr>
          <w:p w14:paraId="0E07B2B6"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strike/>
                <w:kern w:val="0"/>
                <w:sz w:val="20"/>
                <w:szCs w:val="20"/>
                <w14:ligatures w14:val="none"/>
              </w:rPr>
              <w:t>52331</w:t>
            </w:r>
          </w:p>
        </w:tc>
        <w:tc>
          <w:tcPr>
            <w:tcW w:w="1584" w:type="pct"/>
            <w:tcBorders>
              <w:top w:val="single" w:sz="4" w:space="0" w:color="auto"/>
              <w:left w:val="nil"/>
              <w:bottom w:val="single" w:sz="4" w:space="0" w:color="auto"/>
              <w:right w:val="single" w:sz="4" w:space="0" w:color="auto"/>
            </w:tcBorders>
            <w:shd w:val="clear" w:color="000000" w:fill="FFFFFF"/>
          </w:tcPr>
          <w:p w14:paraId="585F9B20"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strike/>
                <w:kern w:val="0"/>
                <w:sz w:val="20"/>
                <w:szCs w:val="20"/>
                <w14:ligatures w14:val="none"/>
              </w:rPr>
              <w:t>1. Inlay na 1 ploskvi, indirektna metoda; 2. Konfekcijski zatiček</w:t>
            </w:r>
          </w:p>
        </w:tc>
        <w:tc>
          <w:tcPr>
            <w:tcW w:w="3042" w:type="pct"/>
            <w:tcBorders>
              <w:top w:val="single" w:sz="4" w:space="0" w:color="auto"/>
              <w:left w:val="nil"/>
              <w:bottom w:val="single" w:sz="4" w:space="0" w:color="auto"/>
              <w:right w:val="single" w:sz="4" w:space="0" w:color="auto"/>
            </w:tcBorders>
            <w:shd w:val="clear" w:color="000000" w:fill="FFFFFF"/>
          </w:tcPr>
          <w:p w14:paraId="66CEFE81"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strike/>
                <w:kern w:val="0"/>
                <w:sz w:val="20"/>
                <w:szCs w:val="20"/>
                <w14:ligatures w14:val="none"/>
              </w:rPr>
              <w:t>1. Inlay na 1 ploskvi, indirektna metoda. 2. Konfekcijski zatiček iz steklenih vlaken (fiberglasa).</w:t>
            </w:r>
          </w:p>
        </w:tc>
      </w:tr>
      <w:tr w:rsidR="00F42D01" w:rsidRPr="00F42D01" w14:paraId="4BE4B0A3" w14:textId="77777777" w:rsidTr="002F25D1">
        <w:trPr>
          <w:trHeight w:val="547"/>
          <w:jc w:val="center"/>
        </w:trPr>
        <w:tc>
          <w:tcPr>
            <w:tcW w:w="374" w:type="pct"/>
            <w:tcBorders>
              <w:top w:val="nil"/>
              <w:left w:val="single" w:sz="4" w:space="0" w:color="auto"/>
              <w:bottom w:val="single" w:sz="4" w:space="0" w:color="auto"/>
              <w:right w:val="single" w:sz="4" w:space="0" w:color="auto"/>
            </w:tcBorders>
            <w:shd w:val="clear" w:color="000000" w:fill="FFFFFF"/>
          </w:tcPr>
          <w:p w14:paraId="4972C6A8"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strike/>
                <w:kern w:val="0"/>
                <w:sz w:val="20"/>
                <w:szCs w:val="20"/>
                <w14:ligatures w14:val="none"/>
              </w:rPr>
              <w:t>52333</w:t>
            </w:r>
          </w:p>
        </w:tc>
        <w:tc>
          <w:tcPr>
            <w:tcW w:w="1584" w:type="pct"/>
            <w:tcBorders>
              <w:top w:val="nil"/>
              <w:left w:val="nil"/>
              <w:bottom w:val="single" w:sz="4" w:space="0" w:color="auto"/>
              <w:right w:val="single" w:sz="4" w:space="0" w:color="auto"/>
            </w:tcBorders>
            <w:shd w:val="clear" w:color="000000" w:fill="FFFFFF"/>
          </w:tcPr>
          <w:p w14:paraId="533BF518"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strike/>
                <w:kern w:val="0"/>
                <w:sz w:val="20"/>
                <w:szCs w:val="20"/>
                <w14:ligatures w14:val="none"/>
              </w:rPr>
              <w:t>Inlay na 1 ploskvi, fiks. prot. nadzidek</w:t>
            </w:r>
          </w:p>
        </w:tc>
        <w:tc>
          <w:tcPr>
            <w:tcW w:w="3042" w:type="pct"/>
            <w:tcBorders>
              <w:top w:val="nil"/>
              <w:left w:val="nil"/>
              <w:bottom w:val="single" w:sz="4" w:space="0" w:color="auto"/>
              <w:right w:val="single" w:sz="4" w:space="0" w:color="auto"/>
            </w:tcBorders>
            <w:shd w:val="clear" w:color="000000" w:fill="FFFFFF"/>
          </w:tcPr>
          <w:p w14:paraId="3E36804C"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strike/>
                <w:kern w:val="0"/>
                <w:sz w:val="20"/>
                <w:szCs w:val="20"/>
                <w14:ligatures w14:val="none"/>
              </w:rPr>
              <w:t>Inlay na 1 ploskvi, fiksno protetični nadzidek, delna (tričetrtinska, štiripetinska) - direktna metoda</w:t>
            </w:r>
          </w:p>
        </w:tc>
      </w:tr>
      <w:tr w:rsidR="00F42D01" w:rsidRPr="00F42D01" w14:paraId="60BC627C" w14:textId="77777777" w:rsidTr="002F25D1">
        <w:trPr>
          <w:trHeight w:val="271"/>
          <w:jc w:val="center"/>
        </w:trPr>
        <w:tc>
          <w:tcPr>
            <w:tcW w:w="374" w:type="pct"/>
            <w:tcBorders>
              <w:top w:val="nil"/>
              <w:left w:val="single" w:sz="4" w:space="0" w:color="auto"/>
              <w:bottom w:val="single" w:sz="4" w:space="0" w:color="auto"/>
              <w:right w:val="single" w:sz="4" w:space="0" w:color="auto"/>
            </w:tcBorders>
            <w:shd w:val="clear" w:color="000000" w:fill="FFFFFF"/>
          </w:tcPr>
          <w:p w14:paraId="1F592C91"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strike/>
                <w:kern w:val="0"/>
                <w:sz w:val="20"/>
                <w:szCs w:val="20"/>
                <w14:ligatures w14:val="none"/>
              </w:rPr>
              <w:t>52343</w:t>
            </w:r>
          </w:p>
        </w:tc>
        <w:tc>
          <w:tcPr>
            <w:tcW w:w="1584" w:type="pct"/>
            <w:tcBorders>
              <w:top w:val="nil"/>
              <w:left w:val="nil"/>
              <w:bottom w:val="single" w:sz="4" w:space="0" w:color="auto"/>
              <w:right w:val="single" w:sz="4" w:space="0" w:color="auto"/>
            </w:tcBorders>
            <w:shd w:val="clear" w:color="000000" w:fill="FFFFFF"/>
          </w:tcPr>
          <w:p w14:paraId="3B0F77DD"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strike/>
                <w:kern w:val="0"/>
                <w:sz w:val="20"/>
                <w:szCs w:val="20"/>
                <w14:ligatures w14:val="none"/>
              </w:rPr>
              <w:t>Fasetirana prevleka vlita</w:t>
            </w:r>
          </w:p>
        </w:tc>
        <w:tc>
          <w:tcPr>
            <w:tcW w:w="3042" w:type="pct"/>
            <w:tcBorders>
              <w:top w:val="nil"/>
              <w:left w:val="nil"/>
              <w:bottom w:val="single" w:sz="4" w:space="0" w:color="auto"/>
              <w:right w:val="single" w:sz="4" w:space="0" w:color="auto"/>
            </w:tcBorders>
            <w:shd w:val="clear" w:color="000000" w:fill="FFFFFF"/>
          </w:tcPr>
          <w:p w14:paraId="5B76342C"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strike/>
                <w:kern w:val="0"/>
                <w:sz w:val="20"/>
                <w:szCs w:val="20"/>
                <w14:ligatures w14:val="none"/>
              </w:rPr>
              <w:t>Fasetirana prevleka vlita</w:t>
            </w:r>
          </w:p>
        </w:tc>
      </w:tr>
      <w:tr w:rsidR="00F42D01" w:rsidRPr="00F42D01" w14:paraId="2CAC7252" w14:textId="77777777" w:rsidTr="002F25D1">
        <w:trPr>
          <w:trHeight w:val="275"/>
          <w:jc w:val="center"/>
        </w:trPr>
        <w:tc>
          <w:tcPr>
            <w:tcW w:w="374" w:type="pct"/>
            <w:tcBorders>
              <w:top w:val="nil"/>
              <w:left w:val="single" w:sz="4" w:space="0" w:color="auto"/>
              <w:bottom w:val="single" w:sz="4" w:space="0" w:color="auto"/>
              <w:right w:val="single" w:sz="4" w:space="0" w:color="auto"/>
            </w:tcBorders>
            <w:shd w:val="clear" w:color="000000" w:fill="FFFFFF"/>
          </w:tcPr>
          <w:p w14:paraId="361B1B78"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strike/>
                <w:kern w:val="0"/>
                <w:sz w:val="20"/>
                <w:szCs w:val="20"/>
                <w14:ligatures w14:val="none"/>
              </w:rPr>
              <w:t>52348</w:t>
            </w:r>
          </w:p>
        </w:tc>
        <w:tc>
          <w:tcPr>
            <w:tcW w:w="1584" w:type="pct"/>
            <w:tcBorders>
              <w:top w:val="nil"/>
              <w:left w:val="nil"/>
              <w:bottom w:val="single" w:sz="4" w:space="0" w:color="auto"/>
              <w:right w:val="single" w:sz="4" w:space="0" w:color="auto"/>
            </w:tcBorders>
            <w:shd w:val="clear" w:color="000000" w:fill="FFFFFF"/>
          </w:tcPr>
          <w:p w14:paraId="48F99E10"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strike/>
                <w:kern w:val="0"/>
                <w:sz w:val="20"/>
                <w:szCs w:val="20"/>
                <w14:ligatures w14:val="none"/>
              </w:rPr>
              <w:t>Vmesni fasetirani člen</w:t>
            </w:r>
          </w:p>
        </w:tc>
        <w:tc>
          <w:tcPr>
            <w:tcW w:w="3042" w:type="pct"/>
            <w:tcBorders>
              <w:top w:val="nil"/>
              <w:left w:val="nil"/>
              <w:bottom w:val="single" w:sz="4" w:space="0" w:color="auto"/>
              <w:right w:val="single" w:sz="4" w:space="0" w:color="auto"/>
            </w:tcBorders>
            <w:shd w:val="clear" w:color="000000" w:fill="FFFFFF"/>
          </w:tcPr>
          <w:p w14:paraId="2B31B2FE"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strike/>
                <w:kern w:val="0"/>
                <w:sz w:val="20"/>
                <w:szCs w:val="20"/>
                <w14:ligatures w14:val="none"/>
              </w:rPr>
              <w:t>Vmesni fasetirani člen</w:t>
            </w:r>
          </w:p>
        </w:tc>
      </w:tr>
    </w:tbl>
    <w:p w14:paraId="6EAA8888" w14:textId="77777777" w:rsidR="00F42D01" w:rsidRPr="00F42D01" w:rsidRDefault="00F42D01" w:rsidP="002F25D1">
      <w:pPr>
        <w:spacing w:after="0" w:line="240" w:lineRule="auto"/>
        <w:ind w:left="360"/>
        <w:contextualSpacing/>
        <w:jc w:val="both"/>
        <w:rPr>
          <w:rFonts w:cstheme="minorHAnsi"/>
          <w:kern w:val="0"/>
          <w14:ligatures w14:val="none"/>
        </w:rPr>
      </w:pPr>
    </w:p>
    <w:p w14:paraId="1F44B3F5" w14:textId="77777777" w:rsidR="00F42D01" w:rsidRDefault="00F42D01" w:rsidP="002F25D1">
      <w:pPr>
        <w:numPr>
          <w:ilvl w:val="0"/>
          <w:numId w:val="18"/>
        </w:numPr>
        <w:spacing w:after="0" w:line="240" w:lineRule="auto"/>
        <w:contextualSpacing/>
        <w:jc w:val="both"/>
        <w:rPr>
          <w:rFonts w:cstheme="minorHAnsi"/>
          <w:kern w:val="0"/>
          <w14:ligatures w14:val="none"/>
        </w:rPr>
      </w:pPr>
      <w:r w:rsidRPr="00F42D01">
        <w:rPr>
          <w:rFonts w:cstheme="minorHAnsi"/>
          <w:kern w:val="0"/>
          <w14:ligatures w14:val="none"/>
        </w:rPr>
        <w:t xml:space="preserve">ukinjamo storitev 52339 v navedenih seznamih storitev kot sledi (označeno s krepko pisavo): </w:t>
      </w:r>
    </w:p>
    <w:p w14:paraId="3A947E42" w14:textId="77777777" w:rsidR="002F25D1" w:rsidRPr="002F25D1" w:rsidRDefault="002F25D1" w:rsidP="002F25D1">
      <w:pPr>
        <w:spacing w:after="0" w:line="240" w:lineRule="auto"/>
        <w:ind w:left="360"/>
        <w:contextualSpacing/>
        <w:jc w:val="both"/>
        <w:rPr>
          <w:rFonts w:cstheme="minorHAnsi"/>
          <w:kern w:val="0"/>
          <w:sz w:val="10"/>
          <w:szCs w:val="10"/>
          <w14:ligatures w14:val="none"/>
        </w:rPr>
      </w:pPr>
    </w:p>
    <w:p w14:paraId="29B87CDF" w14:textId="77777777" w:rsidR="00F42D01" w:rsidRPr="00F42D01" w:rsidRDefault="00F42D01" w:rsidP="002F25D1">
      <w:pPr>
        <w:numPr>
          <w:ilvl w:val="0"/>
          <w:numId w:val="15"/>
        </w:numPr>
        <w:overflowPunct w:val="0"/>
        <w:autoSpaceDE w:val="0"/>
        <w:autoSpaceDN w:val="0"/>
        <w:adjustRightInd w:val="0"/>
        <w:spacing w:after="0" w:line="240" w:lineRule="auto"/>
        <w:ind w:left="357" w:hanging="357"/>
        <w:jc w:val="both"/>
        <w:rPr>
          <w:rFonts w:ascii="Calibri" w:eastAsia="Times New Roman" w:hAnsi="Calibri" w:cs="Calibri"/>
          <w:color w:val="000000"/>
          <w:kern w:val="0"/>
          <w:lang w:eastAsia="x-none"/>
          <w14:ligatures w14:val="none"/>
        </w:rPr>
      </w:pPr>
      <w:r w:rsidRPr="00F42D01">
        <w:rPr>
          <w:rFonts w:ascii="Calibri" w:eastAsia="Times New Roman" w:hAnsi="Calibri" w:cs="Calibri"/>
          <w:color w:val="000000"/>
          <w:kern w:val="0"/>
          <w:lang w:eastAsia="x-none"/>
          <w14:ligatures w14:val="none"/>
        </w:rPr>
        <w:t>15.39 »Storitve zobozdravstvene dejavnosti (403 112, 404 107, 406 114, 438 115)«,</w:t>
      </w:r>
    </w:p>
    <w:p w14:paraId="259B39B3" w14:textId="77777777" w:rsidR="00F42D01" w:rsidRPr="00F42D01" w:rsidRDefault="00F42D01" w:rsidP="002F25D1">
      <w:pPr>
        <w:numPr>
          <w:ilvl w:val="0"/>
          <w:numId w:val="15"/>
        </w:numPr>
        <w:overflowPunct w:val="0"/>
        <w:autoSpaceDE w:val="0"/>
        <w:autoSpaceDN w:val="0"/>
        <w:adjustRightInd w:val="0"/>
        <w:spacing w:after="0" w:line="240" w:lineRule="auto"/>
        <w:ind w:left="357" w:hanging="357"/>
        <w:jc w:val="both"/>
        <w:rPr>
          <w:rFonts w:ascii="Calibri" w:eastAsia="Times New Roman" w:hAnsi="Calibri" w:cs="Calibri"/>
          <w:color w:val="000000"/>
          <w:kern w:val="0"/>
          <w:lang w:eastAsia="x-none"/>
          <w14:ligatures w14:val="none"/>
        </w:rPr>
      </w:pPr>
      <w:r w:rsidRPr="00F42D01">
        <w:rPr>
          <w:rFonts w:ascii="Calibri" w:eastAsia="Times New Roman" w:hAnsi="Calibri" w:cs="Calibri"/>
          <w:color w:val="000000"/>
          <w:kern w:val="0"/>
          <w:lang w:eastAsia="x-none"/>
          <w14:ligatures w14:val="none"/>
        </w:rPr>
        <w:t>15.42 »Seznam storitev specialistične zunajbolnišnične zdravstvene dejavnosti« in</w:t>
      </w:r>
    </w:p>
    <w:p w14:paraId="4F0154D4" w14:textId="77777777" w:rsidR="00F42D01" w:rsidRPr="00F42D01" w:rsidRDefault="00F42D01" w:rsidP="002F25D1">
      <w:pPr>
        <w:numPr>
          <w:ilvl w:val="0"/>
          <w:numId w:val="15"/>
        </w:numPr>
        <w:overflowPunct w:val="0"/>
        <w:autoSpaceDE w:val="0"/>
        <w:autoSpaceDN w:val="0"/>
        <w:adjustRightInd w:val="0"/>
        <w:spacing w:after="0" w:line="240" w:lineRule="auto"/>
        <w:jc w:val="both"/>
        <w:rPr>
          <w:rFonts w:ascii="Calibri" w:eastAsia="Times New Roman" w:hAnsi="Calibri" w:cs="Calibri"/>
          <w:color w:val="000000"/>
          <w:kern w:val="0"/>
          <w:lang w:eastAsia="x-none"/>
          <w14:ligatures w14:val="none"/>
        </w:rPr>
      </w:pPr>
      <w:r w:rsidRPr="00F42D01">
        <w:rPr>
          <w:rFonts w:ascii="Calibri" w:eastAsia="Times New Roman" w:hAnsi="Calibri" w:cs="Calibri"/>
          <w:color w:val="000000"/>
          <w:kern w:val="0"/>
          <w:lang w:eastAsia="x-none"/>
          <w14:ligatures w14:val="none"/>
        </w:rPr>
        <w:t>15.138 »Storitve zobozdravstvene dejavnosti oralne in maksilofacialne kirurgije (442 116)«.</w:t>
      </w:r>
    </w:p>
    <w:p w14:paraId="012029D4" w14:textId="77777777" w:rsidR="00F42D01" w:rsidRPr="00F42D01" w:rsidRDefault="00F42D01" w:rsidP="002F25D1">
      <w:pPr>
        <w:spacing w:after="0" w:line="240" w:lineRule="auto"/>
        <w:jc w:val="both"/>
        <w:rPr>
          <w:rFonts w:ascii="Calibri" w:eastAsia="Times New Roman" w:hAnsi="Calibri" w:cs="Arial"/>
          <w:color w:val="000000"/>
          <w:kern w:val="0"/>
          <w:lang w:eastAsia="sl-SI"/>
          <w14:ligatures w14:val="non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3"/>
        <w:gridCol w:w="2979"/>
        <w:gridCol w:w="5721"/>
      </w:tblGrid>
      <w:tr w:rsidR="00F42D01" w:rsidRPr="00F42D01" w14:paraId="349CEA06" w14:textId="77777777" w:rsidTr="002F25D1">
        <w:trPr>
          <w:trHeight w:val="420"/>
          <w:jc w:val="center"/>
        </w:trPr>
        <w:tc>
          <w:tcPr>
            <w:tcW w:w="374" w:type="pct"/>
            <w:shd w:val="clear" w:color="auto" w:fill="auto"/>
            <w:vAlign w:val="center"/>
          </w:tcPr>
          <w:p w14:paraId="49F15134" w14:textId="77777777" w:rsidR="00F42D01" w:rsidRPr="00F42D01" w:rsidRDefault="00F42D01" w:rsidP="00F42D01">
            <w:pPr>
              <w:spacing w:after="0" w:line="240" w:lineRule="auto"/>
              <w:rPr>
                <w:rFonts w:cstheme="minorHAnsi"/>
                <w:strike/>
                <w:kern w:val="0"/>
                <w:sz w:val="20"/>
                <w:szCs w:val="20"/>
                <w14:ligatures w14:val="none"/>
              </w:rPr>
            </w:pPr>
            <w:r w:rsidRPr="00F42D01">
              <w:rPr>
                <w:rFonts w:eastAsia="Times New Roman" w:cstheme="minorHAnsi"/>
                <w:kern w:val="0"/>
                <w:sz w:val="20"/>
                <w:szCs w:val="20"/>
                <w:lang w:eastAsia="sl-SI"/>
                <w14:ligatures w14:val="none"/>
              </w:rPr>
              <w:t>Šifra</w:t>
            </w:r>
          </w:p>
        </w:tc>
        <w:tc>
          <w:tcPr>
            <w:tcW w:w="1584" w:type="pct"/>
            <w:shd w:val="clear" w:color="auto" w:fill="auto"/>
            <w:vAlign w:val="center"/>
          </w:tcPr>
          <w:p w14:paraId="49C511A8" w14:textId="77777777" w:rsidR="00F42D01" w:rsidRPr="00F42D01" w:rsidRDefault="00F42D01" w:rsidP="00F42D01">
            <w:pPr>
              <w:spacing w:after="0" w:line="240" w:lineRule="auto"/>
              <w:rPr>
                <w:rFonts w:cstheme="minorHAnsi"/>
                <w:strike/>
                <w:kern w:val="0"/>
                <w:sz w:val="20"/>
                <w:szCs w:val="20"/>
                <w14:ligatures w14:val="none"/>
              </w:rPr>
            </w:pPr>
            <w:r w:rsidRPr="00F42D01">
              <w:rPr>
                <w:rFonts w:eastAsia="Times New Roman" w:cstheme="minorHAnsi"/>
                <w:kern w:val="0"/>
                <w:sz w:val="20"/>
                <w:szCs w:val="20"/>
                <w:lang w:eastAsia="sl-SI"/>
                <w14:ligatures w14:val="none"/>
              </w:rPr>
              <w:t>Kratek opis</w:t>
            </w:r>
          </w:p>
        </w:tc>
        <w:tc>
          <w:tcPr>
            <w:tcW w:w="3042" w:type="pct"/>
            <w:shd w:val="clear" w:color="auto" w:fill="auto"/>
            <w:vAlign w:val="center"/>
          </w:tcPr>
          <w:p w14:paraId="28433033" w14:textId="77777777" w:rsidR="00F42D01" w:rsidRPr="00F42D01" w:rsidRDefault="00F42D01" w:rsidP="00F42D01">
            <w:pPr>
              <w:spacing w:after="0" w:line="240" w:lineRule="auto"/>
              <w:rPr>
                <w:rFonts w:cstheme="minorHAnsi"/>
                <w:strike/>
                <w:kern w:val="0"/>
                <w:sz w:val="20"/>
                <w:szCs w:val="20"/>
                <w14:ligatures w14:val="none"/>
              </w:rPr>
            </w:pPr>
            <w:r w:rsidRPr="00F42D01">
              <w:rPr>
                <w:rFonts w:eastAsia="Times New Roman" w:cstheme="minorHAnsi"/>
                <w:kern w:val="0"/>
                <w:sz w:val="20"/>
                <w:szCs w:val="20"/>
                <w:lang w:eastAsia="sl-SI"/>
                <w14:ligatures w14:val="none"/>
              </w:rPr>
              <w:t>Dolg opis</w:t>
            </w:r>
          </w:p>
        </w:tc>
      </w:tr>
      <w:tr w:rsidR="00F42D01" w:rsidRPr="00F42D01" w14:paraId="02AA070C" w14:textId="77777777" w:rsidTr="002F25D1">
        <w:trPr>
          <w:trHeight w:val="421"/>
          <w:jc w:val="center"/>
        </w:trPr>
        <w:tc>
          <w:tcPr>
            <w:tcW w:w="374" w:type="pct"/>
            <w:tcBorders>
              <w:top w:val="nil"/>
              <w:left w:val="single" w:sz="4" w:space="0" w:color="auto"/>
              <w:bottom w:val="single" w:sz="4" w:space="0" w:color="auto"/>
              <w:right w:val="single" w:sz="4" w:space="0" w:color="auto"/>
            </w:tcBorders>
            <w:shd w:val="clear" w:color="000000" w:fill="FFFFFF"/>
          </w:tcPr>
          <w:p w14:paraId="02CAA553"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strike/>
                <w:kern w:val="0"/>
                <w:sz w:val="20"/>
                <w:szCs w:val="20"/>
                <w14:ligatures w14:val="none"/>
              </w:rPr>
              <w:t>52339</w:t>
            </w:r>
          </w:p>
        </w:tc>
        <w:tc>
          <w:tcPr>
            <w:tcW w:w="1584" w:type="pct"/>
            <w:tcBorders>
              <w:top w:val="nil"/>
              <w:left w:val="nil"/>
              <w:bottom w:val="single" w:sz="4" w:space="0" w:color="auto"/>
              <w:right w:val="single" w:sz="4" w:space="0" w:color="auto"/>
            </w:tcBorders>
            <w:shd w:val="clear" w:color="000000" w:fill="FFFFFF"/>
          </w:tcPr>
          <w:p w14:paraId="33351D05"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strike/>
                <w:kern w:val="0"/>
                <w:sz w:val="20"/>
                <w:szCs w:val="20"/>
                <w14:ligatures w14:val="none"/>
              </w:rPr>
              <w:t>Začasni mostiček ali prevleka</w:t>
            </w:r>
          </w:p>
        </w:tc>
        <w:tc>
          <w:tcPr>
            <w:tcW w:w="3042" w:type="pct"/>
            <w:tcBorders>
              <w:top w:val="nil"/>
              <w:left w:val="nil"/>
              <w:bottom w:val="single" w:sz="4" w:space="0" w:color="auto"/>
              <w:right w:val="single" w:sz="4" w:space="0" w:color="auto"/>
            </w:tcBorders>
            <w:shd w:val="clear" w:color="000000" w:fill="FFFFFF"/>
            <w:vAlign w:val="center"/>
          </w:tcPr>
          <w:p w14:paraId="17A727AE"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strike/>
                <w:kern w:val="0"/>
                <w:sz w:val="20"/>
                <w:szCs w:val="20"/>
                <w14:ligatures w14:val="none"/>
              </w:rPr>
              <w:t>Začasni mostiček ali prevleka, po členu s polfabikati oziroma prefabiciranimi prevlekami</w:t>
            </w:r>
          </w:p>
        </w:tc>
      </w:tr>
    </w:tbl>
    <w:p w14:paraId="4FDCF9C0" w14:textId="77777777" w:rsidR="00F42D01" w:rsidRPr="00F42D01" w:rsidRDefault="00F42D01" w:rsidP="002F25D1">
      <w:pPr>
        <w:spacing w:after="0" w:line="240" w:lineRule="auto"/>
        <w:ind w:left="360"/>
        <w:contextualSpacing/>
        <w:jc w:val="both"/>
        <w:rPr>
          <w:rFonts w:cstheme="minorHAnsi"/>
          <w:kern w:val="0"/>
          <w14:ligatures w14:val="none"/>
        </w:rPr>
      </w:pPr>
    </w:p>
    <w:p w14:paraId="6B6622E6" w14:textId="77777777" w:rsidR="00F42D01" w:rsidRDefault="00F42D01" w:rsidP="002F25D1">
      <w:pPr>
        <w:numPr>
          <w:ilvl w:val="0"/>
          <w:numId w:val="18"/>
        </w:numPr>
        <w:spacing w:after="0" w:line="240" w:lineRule="auto"/>
        <w:contextualSpacing/>
        <w:jc w:val="both"/>
        <w:rPr>
          <w:rFonts w:cstheme="minorHAnsi"/>
          <w:kern w:val="0"/>
          <w14:ligatures w14:val="none"/>
        </w:rPr>
      </w:pPr>
      <w:r w:rsidRPr="00F42D01">
        <w:rPr>
          <w:rFonts w:cstheme="minorHAnsi"/>
          <w:kern w:val="0"/>
          <w14:ligatures w14:val="none"/>
        </w:rPr>
        <w:t xml:space="preserve">ukinjamo storitvi 52349 in 52388 v navedenih seznamih storitev, kot sledi (označeno s krepko pisavo): </w:t>
      </w:r>
    </w:p>
    <w:p w14:paraId="3657EAEF" w14:textId="77777777" w:rsidR="002F25D1" w:rsidRPr="002F25D1" w:rsidRDefault="002F25D1" w:rsidP="002F25D1">
      <w:pPr>
        <w:spacing w:after="0" w:line="240" w:lineRule="auto"/>
        <w:ind w:left="360"/>
        <w:contextualSpacing/>
        <w:jc w:val="both"/>
        <w:rPr>
          <w:rFonts w:cstheme="minorHAnsi"/>
          <w:kern w:val="0"/>
          <w:sz w:val="10"/>
          <w:szCs w:val="10"/>
          <w14:ligatures w14:val="none"/>
        </w:rPr>
      </w:pPr>
    </w:p>
    <w:p w14:paraId="4855D4D4" w14:textId="77777777" w:rsidR="00F42D01" w:rsidRPr="00F42D01" w:rsidRDefault="00F42D01" w:rsidP="002F25D1">
      <w:pPr>
        <w:numPr>
          <w:ilvl w:val="0"/>
          <w:numId w:val="15"/>
        </w:numPr>
        <w:overflowPunct w:val="0"/>
        <w:autoSpaceDE w:val="0"/>
        <w:autoSpaceDN w:val="0"/>
        <w:adjustRightInd w:val="0"/>
        <w:spacing w:after="0" w:line="240" w:lineRule="auto"/>
        <w:ind w:left="357" w:hanging="357"/>
        <w:jc w:val="both"/>
        <w:rPr>
          <w:rFonts w:ascii="Calibri" w:eastAsia="Times New Roman" w:hAnsi="Calibri" w:cs="Calibri"/>
          <w:color w:val="000000"/>
          <w:kern w:val="0"/>
          <w:lang w:eastAsia="x-none"/>
          <w14:ligatures w14:val="none"/>
        </w:rPr>
      </w:pPr>
      <w:r w:rsidRPr="00F42D01">
        <w:rPr>
          <w:rFonts w:ascii="Calibri" w:eastAsia="Times New Roman" w:hAnsi="Calibri" w:cs="Calibri"/>
          <w:color w:val="000000"/>
          <w:kern w:val="0"/>
          <w:lang w:eastAsia="x-none"/>
          <w14:ligatures w14:val="none"/>
        </w:rPr>
        <w:t>15.39 »Storitve zobozdravstvene dejavnosti (403 112, 404 107, 406 114, 438 115)«,</w:t>
      </w:r>
    </w:p>
    <w:p w14:paraId="1FD2ABD9" w14:textId="77777777" w:rsidR="00F42D01" w:rsidRPr="00F42D01" w:rsidRDefault="00F42D01" w:rsidP="002F25D1">
      <w:pPr>
        <w:numPr>
          <w:ilvl w:val="0"/>
          <w:numId w:val="15"/>
        </w:numPr>
        <w:overflowPunct w:val="0"/>
        <w:autoSpaceDE w:val="0"/>
        <w:autoSpaceDN w:val="0"/>
        <w:adjustRightInd w:val="0"/>
        <w:spacing w:after="0" w:line="240" w:lineRule="auto"/>
        <w:ind w:left="357" w:hanging="357"/>
        <w:jc w:val="both"/>
        <w:rPr>
          <w:rFonts w:ascii="Calibri" w:eastAsia="Times New Roman" w:hAnsi="Calibri" w:cs="Calibri"/>
          <w:color w:val="000000"/>
          <w:kern w:val="0"/>
          <w:lang w:eastAsia="x-none"/>
          <w14:ligatures w14:val="none"/>
        </w:rPr>
      </w:pPr>
      <w:r w:rsidRPr="00F42D01">
        <w:rPr>
          <w:rFonts w:ascii="Calibri" w:eastAsia="Times New Roman" w:hAnsi="Calibri" w:cs="Calibri"/>
          <w:color w:val="000000"/>
          <w:kern w:val="0"/>
          <w:lang w:eastAsia="x-none"/>
          <w14:ligatures w14:val="none"/>
        </w:rPr>
        <w:t>15.42 »Seznam storitev specialistične zunajbolnišnične zdravstvene dejavnosti« in</w:t>
      </w:r>
    </w:p>
    <w:p w14:paraId="70176DB5" w14:textId="77777777" w:rsidR="00F42D01" w:rsidRPr="00F42D01" w:rsidRDefault="00F42D01" w:rsidP="002F25D1">
      <w:pPr>
        <w:numPr>
          <w:ilvl w:val="0"/>
          <w:numId w:val="15"/>
        </w:numPr>
        <w:overflowPunct w:val="0"/>
        <w:autoSpaceDE w:val="0"/>
        <w:autoSpaceDN w:val="0"/>
        <w:adjustRightInd w:val="0"/>
        <w:spacing w:after="0" w:line="240" w:lineRule="auto"/>
        <w:jc w:val="both"/>
        <w:rPr>
          <w:rFonts w:ascii="Calibri" w:eastAsia="Times New Roman" w:hAnsi="Calibri" w:cs="Calibri"/>
          <w:color w:val="000000"/>
          <w:kern w:val="0"/>
          <w:lang w:eastAsia="x-none"/>
          <w14:ligatures w14:val="none"/>
        </w:rPr>
      </w:pPr>
      <w:r w:rsidRPr="00F42D01">
        <w:rPr>
          <w:rFonts w:ascii="Calibri" w:eastAsia="Times New Roman" w:hAnsi="Calibri" w:cs="Calibri"/>
          <w:color w:val="000000"/>
          <w:kern w:val="0"/>
          <w:lang w:eastAsia="x-none"/>
          <w14:ligatures w14:val="none"/>
        </w:rPr>
        <w:t>15.121 »Storitve zobozdravstvene dejavnosti pedontologije (402 111)«.</w:t>
      </w:r>
    </w:p>
    <w:p w14:paraId="4DD8BCB4" w14:textId="77777777" w:rsidR="00F42D01" w:rsidRPr="00F42D01" w:rsidRDefault="00F42D01" w:rsidP="002F25D1">
      <w:pPr>
        <w:overflowPunct w:val="0"/>
        <w:autoSpaceDE w:val="0"/>
        <w:autoSpaceDN w:val="0"/>
        <w:adjustRightInd w:val="0"/>
        <w:spacing w:after="0" w:line="240" w:lineRule="auto"/>
        <w:ind w:left="360"/>
        <w:jc w:val="both"/>
        <w:rPr>
          <w:rFonts w:ascii="Calibri" w:eastAsia="Times New Roman" w:hAnsi="Calibri" w:cs="Calibri"/>
          <w:color w:val="000000"/>
          <w:kern w:val="0"/>
          <w:lang w:eastAsia="x-none"/>
          <w14:ligatures w14:val="non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3259"/>
        <w:gridCol w:w="5298"/>
      </w:tblGrid>
      <w:tr w:rsidR="00F42D01" w:rsidRPr="00F42D01" w14:paraId="4084425F" w14:textId="77777777" w:rsidTr="002F25D1">
        <w:trPr>
          <w:trHeight w:val="421"/>
          <w:jc w:val="center"/>
        </w:trPr>
        <w:tc>
          <w:tcPr>
            <w:tcW w:w="450" w:type="pct"/>
            <w:shd w:val="clear" w:color="auto" w:fill="auto"/>
            <w:vAlign w:val="center"/>
          </w:tcPr>
          <w:p w14:paraId="0ECC1A4A" w14:textId="77777777" w:rsidR="00F42D01" w:rsidRPr="00F42D01" w:rsidRDefault="00F42D01" w:rsidP="00F42D01">
            <w:pPr>
              <w:spacing w:after="0" w:line="240" w:lineRule="auto"/>
              <w:rPr>
                <w:rFonts w:cstheme="minorHAnsi"/>
                <w:strike/>
                <w:kern w:val="0"/>
                <w:sz w:val="20"/>
                <w:szCs w:val="20"/>
                <w14:ligatures w14:val="none"/>
              </w:rPr>
            </w:pPr>
            <w:r w:rsidRPr="00F42D01">
              <w:rPr>
                <w:rFonts w:eastAsia="Times New Roman" w:cstheme="minorHAnsi"/>
                <w:kern w:val="0"/>
                <w:sz w:val="20"/>
                <w:szCs w:val="20"/>
                <w:lang w:eastAsia="sl-SI"/>
                <w14:ligatures w14:val="none"/>
              </w:rPr>
              <w:lastRenderedPageBreak/>
              <w:t>Šifra</w:t>
            </w:r>
          </w:p>
        </w:tc>
        <w:tc>
          <w:tcPr>
            <w:tcW w:w="1733" w:type="pct"/>
            <w:shd w:val="clear" w:color="auto" w:fill="auto"/>
            <w:vAlign w:val="center"/>
          </w:tcPr>
          <w:p w14:paraId="471934A4" w14:textId="77777777" w:rsidR="00F42D01" w:rsidRPr="00F42D01" w:rsidRDefault="00F42D01" w:rsidP="00F42D01">
            <w:pPr>
              <w:spacing w:after="0" w:line="240" w:lineRule="auto"/>
              <w:rPr>
                <w:rFonts w:cstheme="minorHAnsi"/>
                <w:strike/>
                <w:kern w:val="0"/>
                <w:sz w:val="20"/>
                <w:szCs w:val="20"/>
                <w14:ligatures w14:val="none"/>
              </w:rPr>
            </w:pPr>
            <w:r w:rsidRPr="00F42D01">
              <w:rPr>
                <w:rFonts w:eastAsia="Times New Roman" w:cstheme="minorHAnsi"/>
                <w:kern w:val="0"/>
                <w:sz w:val="20"/>
                <w:szCs w:val="20"/>
                <w:lang w:eastAsia="sl-SI"/>
                <w14:ligatures w14:val="none"/>
              </w:rPr>
              <w:t>Kratek opis</w:t>
            </w:r>
          </w:p>
        </w:tc>
        <w:tc>
          <w:tcPr>
            <w:tcW w:w="2817" w:type="pct"/>
            <w:shd w:val="clear" w:color="auto" w:fill="auto"/>
            <w:vAlign w:val="center"/>
          </w:tcPr>
          <w:p w14:paraId="2D05546A" w14:textId="77777777" w:rsidR="00F42D01" w:rsidRPr="00F42D01" w:rsidRDefault="00F42D01" w:rsidP="00F42D01">
            <w:pPr>
              <w:spacing w:after="0" w:line="240" w:lineRule="auto"/>
              <w:rPr>
                <w:rFonts w:cstheme="minorHAnsi"/>
                <w:strike/>
                <w:kern w:val="0"/>
                <w:sz w:val="20"/>
                <w:szCs w:val="20"/>
                <w14:ligatures w14:val="none"/>
              </w:rPr>
            </w:pPr>
            <w:r w:rsidRPr="00F42D01">
              <w:rPr>
                <w:rFonts w:eastAsia="Times New Roman" w:cstheme="minorHAnsi"/>
                <w:kern w:val="0"/>
                <w:sz w:val="20"/>
                <w:szCs w:val="20"/>
                <w:lang w:eastAsia="sl-SI"/>
                <w14:ligatures w14:val="none"/>
              </w:rPr>
              <w:t>Dolg opis</w:t>
            </w:r>
          </w:p>
        </w:tc>
      </w:tr>
      <w:tr w:rsidR="00F42D01" w:rsidRPr="00F42D01" w14:paraId="44C75D53" w14:textId="77777777" w:rsidTr="002F25D1">
        <w:trPr>
          <w:trHeight w:val="527"/>
          <w:jc w:val="center"/>
        </w:trPr>
        <w:tc>
          <w:tcPr>
            <w:tcW w:w="450" w:type="pct"/>
            <w:tcBorders>
              <w:top w:val="nil"/>
              <w:left w:val="single" w:sz="4" w:space="0" w:color="auto"/>
              <w:bottom w:val="single" w:sz="4" w:space="0" w:color="auto"/>
              <w:right w:val="single" w:sz="4" w:space="0" w:color="auto"/>
            </w:tcBorders>
            <w:shd w:val="clear" w:color="000000" w:fill="FFFFFF"/>
          </w:tcPr>
          <w:p w14:paraId="2CF30483" w14:textId="77777777" w:rsidR="00F42D01" w:rsidRPr="00F42D01" w:rsidRDefault="00F42D01" w:rsidP="002F25D1">
            <w:pPr>
              <w:spacing w:after="0" w:line="240" w:lineRule="auto"/>
              <w:rPr>
                <w:rFonts w:eastAsia="Times New Roman" w:cstheme="minorHAnsi"/>
                <w:b/>
                <w:bCs/>
                <w:kern w:val="0"/>
                <w:sz w:val="20"/>
                <w:szCs w:val="20"/>
                <w:lang w:eastAsia="sl-SI"/>
                <w14:ligatures w14:val="none"/>
              </w:rPr>
            </w:pPr>
            <w:r w:rsidRPr="00F42D01">
              <w:rPr>
                <w:rFonts w:cstheme="minorHAnsi"/>
                <w:b/>
                <w:bCs/>
                <w:strike/>
                <w:kern w:val="0"/>
                <w:sz w:val="20"/>
                <w:szCs w:val="20"/>
                <w14:ligatures w14:val="none"/>
              </w:rPr>
              <w:t>52349</w:t>
            </w:r>
          </w:p>
        </w:tc>
        <w:tc>
          <w:tcPr>
            <w:tcW w:w="1733" w:type="pct"/>
            <w:tcBorders>
              <w:top w:val="nil"/>
              <w:left w:val="nil"/>
              <w:bottom w:val="single" w:sz="4" w:space="0" w:color="auto"/>
              <w:right w:val="single" w:sz="4" w:space="0" w:color="auto"/>
            </w:tcBorders>
            <w:shd w:val="clear" w:color="000000" w:fill="FFFFFF"/>
          </w:tcPr>
          <w:p w14:paraId="0200F2CE" w14:textId="77777777" w:rsidR="00F42D01" w:rsidRPr="00F42D01" w:rsidRDefault="00F42D01" w:rsidP="002F25D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strike/>
                <w:kern w:val="0"/>
                <w:sz w:val="20"/>
                <w:szCs w:val="20"/>
                <w14:ligatures w14:val="none"/>
              </w:rPr>
              <w:t>Vezava solitarnih prevlek, spajkovno mesto v mostičku.</w:t>
            </w:r>
          </w:p>
        </w:tc>
        <w:tc>
          <w:tcPr>
            <w:tcW w:w="2817" w:type="pct"/>
            <w:tcBorders>
              <w:top w:val="nil"/>
              <w:left w:val="nil"/>
              <w:bottom w:val="single" w:sz="4" w:space="0" w:color="auto"/>
              <w:right w:val="single" w:sz="4" w:space="0" w:color="auto"/>
            </w:tcBorders>
            <w:shd w:val="clear" w:color="000000" w:fill="FFFFFF"/>
          </w:tcPr>
          <w:p w14:paraId="796F7ACF" w14:textId="77777777" w:rsidR="00F42D01" w:rsidRPr="00F42D01" w:rsidRDefault="00F42D01" w:rsidP="002F25D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strike/>
                <w:kern w:val="0"/>
                <w:sz w:val="20"/>
                <w:szCs w:val="20"/>
                <w14:ligatures w14:val="none"/>
              </w:rPr>
              <w:t>Vezava solitarnih prevlek, spajkovno mesto v mostičku. Izključuje zaračunavanje pri enodelnih vlitih mostičkih</w:t>
            </w:r>
          </w:p>
        </w:tc>
      </w:tr>
      <w:tr w:rsidR="00F42D01" w:rsidRPr="00F42D01" w14:paraId="47100F64" w14:textId="77777777" w:rsidTr="002F25D1">
        <w:trPr>
          <w:trHeight w:val="337"/>
          <w:jc w:val="center"/>
        </w:trPr>
        <w:tc>
          <w:tcPr>
            <w:tcW w:w="450" w:type="pct"/>
            <w:tcBorders>
              <w:top w:val="nil"/>
              <w:left w:val="single" w:sz="4" w:space="0" w:color="auto"/>
              <w:bottom w:val="single" w:sz="4" w:space="0" w:color="auto"/>
              <w:right w:val="single" w:sz="4" w:space="0" w:color="auto"/>
            </w:tcBorders>
            <w:shd w:val="clear" w:color="000000" w:fill="FFFFFF"/>
          </w:tcPr>
          <w:p w14:paraId="2F5408F4" w14:textId="77777777" w:rsidR="00F42D01" w:rsidRPr="00F42D01" w:rsidRDefault="00F42D01" w:rsidP="002F25D1">
            <w:pPr>
              <w:spacing w:after="0" w:line="240" w:lineRule="auto"/>
              <w:rPr>
                <w:rFonts w:cstheme="minorHAnsi"/>
                <w:b/>
                <w:bCs/>
                <w:strike/>
                <w:kern w:val="0"/>
                <w:sz w:val="20"/>
                <w:szCs w:val="20"/>
                <w14:ligatures w14:val="none"/>
              </w:rPr>
            </w:pPr>
            <w:r w:rsidRPr="00F42D01">
              <w:rPr>
                <w:rFonts w:cstheme="minorHAnsi"/>
                <w:b/>
                <w:bCs/>
                <w:strike/>
                <w:kern w:val="0"/>
                <w:sz w:val="20"/>
                <w:szCs w:val="20"/>
                <w14:ligatures w14:val="none"/>
              </w:rPr>
              <w:t>52388</w:t>
            </w:r>
          </w:p>
        </w:tc>
        <w:tc>
          <w:tcPr>
            <w:tcW w:w="1733" w:type="pct"/>
            <w:tcBorders>
              <w:top w:val="single" w:sz="4" w:space="0" w:color="auto"/>
              <w:left w:val="single" w:sz="4" w:space="0" w:color="auto"/>
              <w:bottom w:val="single" w:sz="4" w:space="0" w:color="auto"/>
              <w:right w:val="single" w:sz="4" w:space="0" w:color="auto"/>
            </w:tcBorders>
            <w:shd w:val="clear" w:color="auto" w:fill="auto"/>
          </w:tcPr>
          <w:p w14:paraId="45E83D46" w14:textId="77777777" w:rsidR="00F42D01" w:rsidRPr="00F42D01" w:rsidRDefault="00F42D01" w:rsidP="002F25D1">
            <w:pPr>
              <w:spacing w:after="0" w:line="240" w:lineRule="auto"/>
              <w:rPr>
                <w:rFonts w:cstheme="minorHAnsi"/>
                <w:b/>
                <w:bCs/>
                <w:strike/>
                <w:kern w:val="0"/>
                <w:sz w:val="20"/>
                <w:szCs w:val="20"/>
                <w14:ligatures w14:val="none"/>
              </w:rPr>
            </w:pPr>
            <w:r w:rsidRPr="00F42D01">
              <w:rPr>
                <w:rFonts w:cstheme="minorHAnsi"/>
                <w:b/>
                <w:bCs/>
                <w:strike/>
                <w:kern w:val="0"/>
                <w:sz w:val="20"/>
                <w:szCs w:val="20"/>
                <w14:ligatures w14:val="none"/>
              </w:rPr>
              <w:t>Gibljiva vez v fiksni konstrukciji</w:t>
            </w:r>
          </w:p>
        </w:tc>
        <w:tc>
          <w:tcPr>
            <w:tcW w:w="2817" w:type="pct"/>
            <w:tcBorders>
              <w:top w:val="single" w:sz="4" w:space="0" w:color="auto"/>
              <w:left w:val="nil"/>
              <w:bottom w:val="single" w:sz="4" w:space="0" w:color="auto"/>
              <w:right w:val="single" w:sz="4" w:space="0" w:color="auto"/>
            </w:tcBorders>
            <w:shd w:val="clear" w:color="auto" w:fill="auto"/>
          </w:tcPr>
          <w:p w14:paraId="79838EF4" w14:textId="77777777" w:rsidR="00F42D01" w:rsidRPr="00F42D01" w:rsidRDefault="00F42D01" w:rsidP="002F25D1">
            <w:pPr>
              <w:spacing w:after="0" w:line="240" w:lineRule="auto"/>
              <w:rPr>
                <w:rFonts w:cstheme="minorHAnsi"/>
                <w:b/>
                <w:bCs/>
                <w:strike/>
                <w:kern w:val="0"/>
                <w:sz w:val="20"/>
                <w:szCs w:val="20"/>
                <w14:ligatures w14:val="none"/>
              </w:rPr>
            </w:pPr>
            <w:r w:rsidRPr="00F42D01">
              <w:rPr>
                <w:rFonts w:cstheme="minorHAnsi"/>
                <w:b/>
                <w:bCs/>
                <w:strike/>
                <w:kern w:val="0"/>
                <w:sz w:val="20"/>
                <w:szCs w:val="20"/>
                <w14:ligatures w14:val="none"/>
              </w:rPr>
              <w:t>Gibljiva vez v fiksni konstrukciji</w:t>
            </w:r>
          </w:p>
        </w:tc>
      </w:tr>
    </w:tbl>
    <w:p w14:paraId="4E2B46C5" w14:textId="77777777" w:rsidR="00F42D01" w:rsidRPr="00F42D01" w:rsidRDefault="00F42D01" w:rsidP="002F25D1">
      <w:pPr>
        <w:spacing w:after="0" w:line="240" w:lineRule="auto"/>
        <w:ind w:left="360"/>
        <w:contextualSpacing/>
        <w:jc w:val="both"/>
        <w:rPr>
          <w:rFonts w:cstheme="minorHAnsi"/>
          <w:kern w:val="0"/>
          <w14:ligatures w14:val="none"/>
        </w:rPr>
      </w:pPr>
    </w:p>
    <w:p w14:paraId="6D46CC6E" w14:textId="77777777" w:rsidR="00F42D01" w:rsidRDefault="00F42D01" w:rsidP="002F25D1">
      <w:pPr>
        <w:numPr>
          <w:ilvl w:val="0"/>
          <w:numId w:val="18"/>
        </w:numPr>
        <w:spacing w:after="0" w:line="240" w:lineRule="auto"/>
        <w:contextualSpacing/>
        <w:jc w:val="both"/>
        <w:rPr>
          <w:rFonts w:cstheme="minorHAnsi"/>
          <w:kern w:val="0"/>
          <w14:ligatures w14:val="none"/>
        </w:rPr>
      </w:pPr>
      <w:r w:rsidRPr="00F42D01">
        <w:rPr>
          <w:rFonts w:cstheme="minorHAnsi"/>
          <w:kern w:val="0"/>
          <w14:ligatures w14:val="none"/>
        </w:rPr>
        <w:t xml:space="preserve">uvajamo nove storitve 52337, 52338, 52389, 52390 in 52392 – 52395 v naslednje sezname storitev kot sledi (označeno s krepko pisavo): </w:t>
      </w:r>
    </w:p>
    <w:p w14:paraId="2E905A91" w14:textId="77777777" w:rsidR="002F25D1" w:rsidRPr="002F25D1" w:rsidRDefault="002F25D1" w:rsidP="002F25D1">
      <w:pPr>
        <w:spacing w:after="0" w:line="240" w:lineRule="auto"/>
        <w:ind w:left="360"/>
        <w:contextualSpacing/>
        <w:jc w:val="both"/>
        <w:rPr>
          <w:rFonts w:cstheme="minorHAnsi"/>
          <w:kern w:val="0"/>
          <w:sz w:val="10"/>
          <w:szCs w:val="10"/>
          <w14:ligatures w14:val="none"/>
        </w:rPr>
      </w:pPr>
    </w:p>
    <w:p w14:paraId="501D8222" w14:textId="77777777" w:rsidR="00F42D01" w:rsidRPr="00F42D01" w:rsidRDefault="00F42D01" w:rsidP="002F25D1">
      <w:pPr>
        <w:numPr>
          <w:ilvl w:val="0"/>
          <w:numId w:val="15"/>
        </w:numPr>
        <w:overflowPunct w:val="0"/>
        <w:autoSpaceDE w:val="0"/>
        <w:autoSpaceDN w:val="0"/>
        <w:adjustRightInd w:val="0"/>
        <w:spacing w:after="0" w:line="240" w:lineRule="auto"/>
        <w:ind w:left="357" w:hanging="357"/>
        <w:jc w:val="both"/>
        <w:rPr>
          <w:rFonts w:ascii="Calibri" w:eastAsia="Times New Roman" w:hAnsi="Calibri" w:cs="Calibri"/>
          <w:color w:val="000000"/>
          <w:kern w:val="0"/>
          <w:lang w:eastAsia="x-none"/>
          <w14:ligatures w14:val="none"/>
        </w:rPr>
      </w:pPr>
      <w:r w:rsidRPr="00F42D01">
        <w:rPr>
          <w:rFonts w:ascii="Calibri" w:eastAsia="Times New Roman" w:hAnsi="Calibri" w:cs="Calibri"/>
          <w:color w:val="000000"/>
          <w:kern w:val="0"/>
          <w:lang w:eastAsia="x-none"/>
          <w14:ligatures w14:val="none"/>
        </w:rPr>
        <w:t>15.39 »Storitve zobozdravstvene dejavnosti (403 112, 404 107, 406 114, 438 115)«,</w:t>
      </w:r>
    </w:p>
    <w:p w14:paraId="17163B07" w14:textId="77777777" w:rsidR="00F42D01" w:rsidRPr="00F42D01" w:rsidRDefault="00F42D01" w:rsidP="002F25D1">
      <w:pPr>
        <w:numPr>
          <w:ilvl w:val="0"/>
          <w:numId w:val="15"/>
        </w:numPr>
        <w:overflowPunct w:val="0"/>
        <w:autoSpaceDE w:val="0"/>
        <w:autoSpaceDN w:val="0"/>
        <w:adjustRightInd w:val="0"/>
        <w:spacing w:after="0" w:line="240" w:lineRule="auto"/>
        <w:ind w:left="357" w:hanging="357"/>
        <w:jc w:val="both"/>
        <w:rPr>
          <w:rFonts w:ascii="Calibri" w:eastAsia="Times New Roman" w:hAnsi="Calibri" w:cs="Calibri"/>
          <w:color w:val="000000"/>
          <w:kern w:val="0"/>
          <w:lang w:eastAsia="x-none"/>
          <w14:ligatures w14:val="none"/>
        </w:rPr>
      </w:pPr>
      <w:r w:rsidRPr="00F42D01">
        <w:rPr>
          <w:rFonts w:ascii="Calibri" w:eastAsia="Times New Roman" w:hAnsi="Calibri" w:cs="Calibri"/>
          <w:color w:val="000000"/>
          <w:kern w:val="0"/>
          <w:lang w:eastAsia="x-none"/>
          <w14:ligatures w14:val="none"/>
        </w:rPr>
        <w:t>15.42 »Seznam storitev specialistične zunajbolnišnične zdravstvene dejavnosti«,</w:t>
      </w:r>
    </w:p>
    <w:p w14:paraId="4AE34BDE" w14:textId="77777777" w:rsidR="00F42D01" w:rsidRPr="00F42D01" w:rsidRDefault="00F42D01" w:rsidP="002F25D1">
      <w:pPr>
        <w:numPr>
          <w:ilvl w:val="0"/>
          <w:numId w:val="15"/>
        </w:numPr>
        <w:overflowPunct w:val="0"/>
        <w:autoSpaceDE w:val="0"/>
        <w:autoSpaceDN w:val="0"/>
        <w:adjustRightInd w:val="0"/>
        <w:spacing w:after="0" w:line="240" w:lineRule="auto"/>
        <w:jc w:val="both"/>
        <w:rPr>
          <w:rFonts w:ascii="Calibri" w:eastAsia="Times New Roman" w:hAnsi="Calibri" w:cs="Calibri"/>
          <w:color w:val="000000"/>
          <w:kern w:val="0"/>
          <w:lang w:eastAsia="x-none"/>
          <w14:ligatures w14:val="none"/>
        </w:rPr>
      </w:pPr>
      <w:r w:rsidRPr="00F42D01">
        <w:rPr>
          <w:rFonts w:ascii="Calibri" w:eastAsia="Times New Roman" w:hAnsi="Calibri" w:cs="Calibri"/>
          <w:color w:val="000000"/>
          <w:kern w:val="0"/>
          <w:lang w:eastAsia="x-none"/>
          <w14:ligatures w14:val="none"/>
        </w:rPr>
        <w:t>15.113 »Storitve zobozdravstvene dejavnosti za študente - protetika (404 106)«,</w:t>
      </w:r>
    </w:p>
    <w:p w14:paraId="0CE252B4" w14:textId="77777777" w:rsidR="00F42D01" w:rsidRPr="00F42D01" w:rsidRDefault="00F42D01" w:rsidP="002F25D1">
      <w:pPr>
        <w:numPr>
          <w:ilvl w:val="0"/>
          <w:numId w:val="15"/>
        </w:numPr>
        <w:overflowPunct w:val="0"/>
        <w:autoSpaceDE w:val="0"/>
        <w:autoSpaceDN w:val="0"/>
        <w:adjustRightInd w:val="0"/>
        <w:spacing w:after="0" w:line="240" w:lineRule="auto"/>
        <w:jc w:val="both"/>
        <w:rPr>
          <w:rFonts w:ascii="Calibri" w:eastAsia="Times New Roman" w:hAnsi="Calibri" w:cs="Calibri"/>
          <w:color w:val="000000"/>
          <w:kern w:val="0"/>
          <w:lang w:eastAsia="x-none"/>
          <w14:ligatures w14:val="none"/>
        </w:rPr>
      </w:pPr>
      <w:r w:rsidRPr="00F42D01">
        <w:rPr>
          <w:rFonts w:ascii="Calibri" w:eastAsia="Times New Roman" w:hAnsi="Calibri" w:cs="Calibri"/>
          <w:color w:val="000000"/>
          <w:kern w:val="0"/>
          <w:lang w:eastAsia="x-none"/>
          <w14:ligatures w14:val="none"/>
        </w:rPr>
        <w:t>15.116 »Storitve zobozdravstvene dejavnosti za mladino - protetika (404 104)«,</w:t>
      </w:r>
    </w:p>
    <w:p w14:paraId="618B68B4" w14:textId="77777777" w:rsidR="00F42D01" w:rsidRPr="00F42D01" w:rsidRDefault="00F42D01" w:rsidP="002F25D1">
      <w:pPr>
        <w:numPr>
          <w:ilvl w:val="0"/>
          <w:numId w:val="15"/>
        </w:numPr>
        <w:overflowPunct w:val="0"/>
        <w:autoSpaceDE w:val="0"/>
        <w:autoSpaceDN w:val="0"/>
        <w:adjustRightInd w:val="0"/>
        <w:spacing w:after="0" w:line="240" w:lineRule="auto"/>
        <w:jc w:val="both"/>
        <w:rPr>
          <w:rFonts w:ascii="Calibri" w:eastAsia="Times New Roman" w:hAnsi="Calibri" w:cs="Calibri"/>
          <w:color w:val="000000"/>
          <w:kern w:val="0"/>
          <w:lang w:eastAsia="x-none"/>
          <w14:ligatures w14:val="none"/>
        </w:rPr>
      </w:pPr>
      <w:r w:rsidRPr="00F42D01">
        <w:rPr>
          <w:rFonts w:ascii="Calibri" w:eastAsia="Times New Roman" w:hAnsi="Calibri" w:cs="Calibri"/>
          <w:color w:val="000000"/>
          <w:kern w:val="0"/>
          <w:lang w:eastAsia="x-none"/>
          <w14:ligatures w14:val="none"/>
        </w:rPr>
        <w:t>15.120 »Storitve zobozdravstvene dejavnosti za odrasle - protetika (404 102, 404 120)« in</w:t>
      </w:r>
    </w:p>
    <w:p w14:paraId="3C3CACC3" w14:textId="77777777" w:rsidR="00F42D01" w:rsidRPr="00F42D01" w:rsidRDefault="00F42D01" w:rsidP="002F25D1">
      <w:pPr>
        <w:numPr>
          <w:ilvl w:val="0"/>
          <w:numId w:val="15"/>
        </w:numPr>
        <w:overflowPunct w:val="0"/>
        <w:autoSpaceDE w:val="0"/>
        <w:autoSpaceDN w:val="0"/>
        <w:adjustRightInd w:val="0"/>
        <w:spacing w:after="0" w:line="240" w:lineRule="auto"/>
        <w:jc w:val="both"/>
        <w:rPr>
          <w:rFonts w:ascii="Calibri" w:eastAsia="Times New Roman" w:hAnsi="Calibri" w:cs="Calibri"/>
          <w:color w:val="000000"/>
          <w:kern w:val="0"/>
          <w:lang w:eastAsia="x-none"/>
          <w14:ligatures w14:val="none"/>
        </w:rPr>
      </w:pPr>
      <w:r w:rsidRPr="00F42D01">
        <w:rPr>
          <w:rFonts w:ascii="Calibri" w:eastAsia="Times New Roman" w:hAnsi="Calibri" w:cs="Calibri"/>
          <w:color w:val="000000"/>
          <w:kern w:val="0"/>
          <w:lang w:eastAsia="x-none"/>
          <w14:ligatures w14:val="none"/>
        </w:rPr>
        <w:t>15.121 »Storitve zobozdravstvene dejavnosti pedontologije (402 111)«.</w:t>
      </w:r>
    </w:p>
    <w:p w14:paraId="7EBC99D7" w14:textId="77777777" w:rsidR="00F42D01" w:rsidRPr="00F42D01" w:rsidRDefault="00F42D01" w:rsidP="002F25D1">
      <w:pPr>
        <w:overflowPunct w:val="0"/>
        <w:autoSpaceDE w:val="0"/>
        <w:autoSpaceDN w:val="0"/>
        <w:adjustRightInd w:val="0"/>
        <w:spacing w:after="0" w:line="240" w:lineRule="auto"/>
        <w:ind w:left="360"/>
        <w:jc w:val="both"/>
        <w:rPr>
          <w:rFonts w:ascii="Calibri" w:eastAsia="Times New Roman" w:hAnsi="Calibri" w:cs="Calibri"/>
          <w:color w:val="000000"/>
          <w:kern w:val="0"/>
          <w:lang w:eastAsia="x-none"/>
          <w14:ligatures w14:val="none"/>
        </w:rPr>
      </w:pPr>
    </w:p>
    <w:tbl>
      <w:tblPr>
        <w:tblW w:w="5000" w:type="pct"/>
        <w:tblCellMar>
          <w:left w:w="70" w:type="dxa"/>
          <w:right w:w="70" w:type="dxa"/>
        </w:tblCellMar>
        <w:tblLook w:val="04A0" w:firstRow="1" w:lastRow="0" w:firstColumn="1" w:lastColumn="0" w:noHBand="0" w:noVBand="1"/>
      </w:tblPr>
      <w:tblGrid>
        <w:gridCol w:w="647"/>
        <w:gridCol w:w="1334"/>
        <w:gridCol w:w="4819"/>
        <w:gridCol w:w="685"/>
        <w:gridCol w:w="598"/>
        <w:gridCol w:w="1320"/>
      </w:tblGrid>
      <w:tr w:rsidR="00F42D01" w:rsidRPr="00F42D01" w14:paraId="1CF57C35" w14:textId="77777777" w:rsidTr="002F25D1">
        <w:trPr>
          <w:cantSplit/>
          <w:trHeight w:val="1026"/>
          <w:tblHeader/>
        </w:trPr>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66C79E" w14:textId="77777777" w:rsidR="00F42D01" w:rsidRPr="00F42D01" w:rsidRDefault="00F42D01" w:rsidP="00F42D01">
            <w:pPr>
              <w:spacing w:after="0" w:line="240" w:lineRule="auto"/>
              <w:jc w:val="center"/>
              <w:rPr>
                <w:rFonts w:eastAsia="Times New Roman" w:cstheme="minorHAnsi"/>
                <w:color w:val="000000" w:themeColor="text1"/>
                <w:kern w:val="0"/>
                <w:sz w:val="20"/>
                <w:szCs w:val="20"/>
                <w:lang w:eastAsia="sl-SI"/>
                <w14:ligatures w14:val="none"/>
              </w:rPr>
            </w:pPr>
            <w:r w:rsidRPr="00F42D01">
              <w:rPr>
                <w:rFonts w:eastAsia="Times New Roman" w:cstheme="minorHAnsi"/>
                <w:color w:val="000000" w:themeColor="text1"/>
                <w:kern w:val="0"/>
                <w:sz w:val="20"/>
                <w:szCs w:val="20"/>
                <w:lang w:eastAsia="sl-SI"/>
                <w14:ligatures w14:val="none"/>
              </w:rPr>
              <w:t>Šifra</w:t>
            </w:r>
          </w:p>
        </w:tc>
        <w:tc>
          <w:tcPr>
            <w:tcW w:w="709" w:type="pct"/>
            <w:tcBorders>
              <w:top w:val="single" w:sz="4" w:space="0" w:color="auto"/>
              <w:left w:val="nil"/>
              <w:bottom w:val="single" w:sz="4" w:space="0" w:color="auto"/>
              <w:right w:val="single" w:sz="4" w:space="0" w:color="auto"/>
            </w:tcBorders>
            <w:shd w:val="clear" w:color="auto" w:fill="auto"/>
            <w:vAlign w:val="center"/>
            <w:hideMark/>
          </w:tcPr>
          <w:p w14:paraId="1604AB47" w14:textId="77777777" w:rsidR="00F42D01" w:rsidRPr="00F42D01" w:rsidRDefault="00F42D01" w:rsidP="00F42D01">
            <w:pPr>
              <w:spacing w:after="0" w:line="240" w:lineRule="auto"/>
              <w:rPr>
                <w:rFonts w:eastAsia="Times New Roman" w:cstheme="minorHAnsi"/>
                <w:color w:val="000000" w:themeColor="text1"/>
                <w:kern w:val="0"/>
                <w:sz w:val="20"/>
                <w:szCs w:val="20"/>
                <w:lang w:eastAsia="sl-SI"/>
                <w14:ligatures w14:val="none"/>
              </w:rPr>
            </w:pPr>
            <w:r w:rsidRPr="00F42D01">
              <w:rPr>
                <w:rFonts w:eastAsia="Times New Roman" w:cstheme="minorHAnsi"/>
                <w:color w:val="000000" w:themeColor="text1"/>
                <w:kern w:val="0"/>
                <w:sz w:val="20"/>
                <w:szCs w:val="20"/>
                <w:lang w:eastAsia="sl-SI"/>
                <w14:ligatures w14:val="none"/>
              </w:rPr>
              <w:t xml:space="preserve">Kratek opis </w:t>
            </w:r>
          </w:p>
        </w:tc>
        <w:tc>
          <w:tcPr>
            <w:tcW w:w="2562" w:type="pct"/>
            <w:tcBorders>
              <w:top w:val="single" w:sz="4" w:space="0" w:color="auto"/>
              <w:left w:val="nil"/>
              <w:bottom w:val="single" w:sz="4" w:space="0" w:color="auto"/>
              <w:right w:val="single" w:sz="4" w:space="0" w:color="auto"/>
            </w:tcBorders>
            <w:shd w:val="clear" w:color="auto" w:fill="auto"/>
            <w:vAlign w:val="center"/>
            <w:hideMark/>
          </w:tcPr>
          <w:p w14:paraId="4C2B8315" w14:textId="77777777" w:rsidR="00F42D01" w:rsidRPr="00F42D01" w:rsidRDefault="00F42D01" w:rsidP="00F42D01">
            <w:pPr>
              <w:spacing w:after="0" w:line="240" w:lineRule="auto"/>
              <w:rPr>
                <w:rFonts w:eastAsia="Times New Roman" w:cstheme="minorHAnsi"/>
                <w:color w:val="000000" w:themeColor="text1"/>
                <w:kern w:val="0"/>
                <w:sz w:val="20"/>
                <w:szCs w:val="20"/>
                <w:lang w:eastAsia="sl-SI"/>
                <w14:ligatures w14:val="none"/>
              </w:rPr>
            </w:pPr>
            <w:r w:rsidRPr="00F42D01">
              <w:rPr>
                <w:rFonts w:eastAsia="Times New Roman" w:cstheme="minorHAnsi"/>
                <w:color w:val="000000" w:themeColor="text1"/>
                <w:kern w:val="0"/>
                <w:sz w:val="20"/>
                <w:szCs w:val="20"/>
                <w:lang w:eastAsia="sl-SI"/>
                <w14:ligatures w14:val="none"/>
              </w:rPr>
              <w:t xml:space="preserve">Dolg opis </w:t>
            </w:r>
          </w:p>
        </w:tc>
        <w:tc>
          <w:tcPr>
            <w:tcW w:w="364" w:type="pct"/>
            <w:tcBorders>
              <w:top w:val="single" w:sz="4" w:space="0" w:color="auto"/>
              <w:left w:val="nil"/>
              <w:bottom w:val="single" w:sz="4" w:space="0" w:color="auto"/>
              <w:right w:val="single" w:sz="4" w:space="0" w:color="auto"/>
            </w:tcBorders>
            <w:shd w:val="clear" w:color="auto" w:fill="auto"/>
            <w:vAlign w:val="center"/>
            <w:hideMark/>
          </w:tcPr>
          <w:p w14:paraId="3C5090A0" w14:textId="77777777" w:rsidR="00F42D01" w:rsidRPr="00F42D01" w:rsidRDefault="00F42D01" w:rsidP="00F42D01">
            <w:pPr>
              <w:spacing w:after="0" w:line="240" w:lineRule="auto"/>
              <w:jc w:val="center"/>
              <w:rPr>
                <w:rFonts w:eastAsia="Times New Roman" w:cstheme="minorHAnsi"/>
                <w:color w:val="000000" w:themeColor="text1"/>
                <w:kern w:val="0"/>
                <w:sz w:val="20"/>
                <w:szCs w:val="20"/>
                <w:lang w:eastAsia="sl-SI"/>
                <w14:ligatures w14:val="none"/>
              </w:rPr>
            </w:pPr>
            <w:r w:rsidRPr="00F42D01">
              <w:rPr>
                <w:rFonts w:eastAsia="Times New Roman" w:cstheme="minorHAnsi"/>
                <w:color w:val="000000" w:themeColor="text1"/>
                <w:kern w:val="0"/>
                <w:sz w:val="20"/>
                <w:szCs w:val="20"/>
                <w:lang w:eastAsia="sl-SI"/>
                <w14:ligatures w14:val="none"/>
              </w:rPr>
              <w:t>Naziv enote mere</w:t>
            </w:r>
          </w:p>
        </w:tc>
        <w:tc>
          <w:tcPr>
            <w:tcW w:w="318" w:type="pct"/>
            <w:tcBorders>
              <w:top w:val="single" w:sz="4" w:space="0" w:color="auto"/>
              <w:left w:val="nil"/>
              <w:bottom w:val="single" w:sz="4" w:space="0" w:color="auto"/>
              <w:right w:val="single" w:sz="4" w:space="0" w:color="auto"/>
            </w:tcBorders>
            <w:shd w:val="clear" w:color="auto" w:fill="auto"/>
            <w:vAlign w:val="center"/>
            <w:hideMark/>
          </w:tcPr>
          <w:p w14:paraId="79C9155A" w14:textId="77777777" w:rsidR="00F42D01" w:rsidRPr="00F42D01" w:rsidRDefault="00F42D01" w:rsidP="00F42D01">
            <w:pPr>
              <w:spacing w:after="0" w:line="240" w:lineRule="auto"/>
              <w:jc w:val="center"/>
              <w:rPr>
                <w:rFonts w:eastAsia="Times New Roman" w:cstheme="minorHAnsi"/>
                <w:color w:val="000000" w:themeColor="text1"/>
                <w:kern w:val="0"/>
                <w:sz w:val="20"/>
                <w:szCs w:val="20"/>
                <w:lang w:eastAsia="sl-SI"/>
                <w14:ligatures w14:val="none"/>
              </w:rPr>
            </w:pPr>
            <w:r w:rsidRPr="00F42D01">
              <w:rPr>
                <w:rFonts w:eastAsia="Times New Roman" w:cstheme="minorHAnsi"/>
                <w:color w:val="000000" w:themeColor="text1"/>
                <w:kern w:val="0"/>
                <w:sz w:val="20"/>
                <w:szCs w:val="20"/>
                <w:lang w:eastAsia="sl-SI"/>
                <w14:ligatures w14:val="none"/>
              </w:rPr>
              <w:t>Št. enot mere</w:t>
            </w:r>
          </w:p>
        </w:tc>
        <w:tc>
          <w:tcPr>
            <w:tcW w:w="702" w:type="pct"/>
            <w:tcBorders>
              <w:top w:val="single" w:sz="4" w:space="0" w:color="auto"/>
              <w:left w:val="nil"/>
              <w:bottom w:val="single" w:sz="4" w:space="0" w:color="auto"/>
              <w:right w:val="single" w:sz="4" w:space="0" w:color="auto"/>
            </w:tcBorders>
            <w:shd w:val="clear" w:color="auto" w:fill="auto"/>
            <w:vAlign w:val="center"/>
            <w:hideMark/>
          </w:tcPr>
          <w:p w14:paraId="3245059F" w14:textId="77777777" w:rsidR="00F42D01" w:rsidRPr="00F42D01" w:rsidRDefault="00F42D01" w:rsidP="00F42D01">
            <w:pPr>
              <w:spacing w:after="0" w:line="240" w:lineRule="auto"/>
              <w:jc w:val="center"/>
              <w:rPr>
                <w:rFonts w:eastAsia="Times New Roman" w:cstheme="minorHAnsi"/>
                <w:color w:val="000000" w:themeColor="text1"/>
                <w:kern w:val="0"/>
                <w:sz w:val="20"/>
                <w:szCs w:val="20"/>
                <w:lang w:eastAsia="sl-SI"/>
                <w14:ligatures w14:val="none"/>
              </w:rPr>
            </w:pPr>
            <w:r w:rsidRPr="00F42D01">
              <w:rPr>
                <w:rFonts w:eastAsia="Times New Roman" w:cstheme="minorHAnsi"/>
                <w:color w:val="000000" w:themeColor="text1"/>
                <w:kern w:val="0"/>
                <w:sz w:val="20"/>
                <w:szCs w:val="20"/>
                <w:lang w:eastAsia="sl-SI"/>
                <w14:ligatures w14:val="none"/>
              </w:rPr>
              <w:t>Št. enot mere s povečano zahtevnostjo</w:t>
            </w:r>
          </w:p>
        </w:tc>
      </w:tr>
      <w:tr w:rsidR="00F42D01" w:rsidRPr="00F42D01" w14:paraId="112F7881" w14:textId="77777777" w:rsidTr="002F25D1">
        <w:trPr>
          <w:cantSplit/>
          <w:trHeight w:val="376"/>
        </w:trPr>
        <w:tc>
          <w:tcPr>
            <w:tcW w:w="344" w:type="pct"/>
            <w:tcBorders>
              <w:top w:val="single" w:sz="4" w:space="0" w:color="auto"/>
              <w:left w:val="single" w:sz="4" w:space="0" w:color="auto"/>
              <w:bottom w:val="single" w:sz="4" w:space="0" w:color="auto"/>
              <w:right w:val="single" w:sz="4" w:space="0" w:color="auto"/>
            </w:tcBorders>
            <w:shd w:val="clear" w:color="000000" w:fill="FFFFFF"/>
          </w:tcPr>
          <w:p w14:paraId="10AAAFC2"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52337</w:t>
            </w:r>
          </w:p>
        </w:tc>
        <w:tc>
          <w:tcPr>
            <w:tcW w:w="709" w:type="pct"/>
            <w:tcBorders>
              <w:top w:val="single" w:sz="4" w:space="0" w:color="auto"/>
              <w:left w:val="nil"/>
              <w:bottom w:val="single" w:sz="4" w:space="0" w:color="auto"/>
              <w:right w:val="single" w:sz="4" w:space="0" w:color="auto"/>
            </w:tcBorders>
            <w:shd w:val="clear" w:color="000000" w:fill="FFFFFF"/>
          </w:tcPr>
          <w:p w14:paraId="7F256948"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Monolitna keramična  prevleka</w:t>
            </w:r>
          </w:p>
        </w:tc>
        <w:tc>
          <w:tcPr>
            <w:tcW w:w="2562" w:type="pct"/>
            <w:tcBorders>
              <w:top w:val="single" w:sz="4" w:space="0" w:color="auto"/>
              <w:left w:val="nil"/>
              <w:bottom w:val="single" w:sz="4" w:space="0" w:color="auto"/>
              <w:right w:val="single" w:sz="4" w:space="0" w:color="auto"/>
            </w:tcBorders>
            <w:shd w:val="clear" w:color="000000" w:fill="FFFFFF"/>
          </w:tcPr>
          <w:p w14:paraId="5944FE1E"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Monolitna keramična prevleka je prevleka iz keramike, ki je barvana in ni fasetirana. Storitev zajema načrt dela, preparacijo zoba, odtis ali skeniranje, odtis antagonistov, določitev barve, registracijo medčeljustnih odnosov z voskom, polimerom ali digitalno, izdelavo v laboratoriju, kontrolo konstrukcije in dokončno cementiranje (tudi adhezijsko). Poleg storitve se obračuna dodatek E0888.</w:t>
            </w:r>
          </w:p>
        </w:tc>
        <w:tc>
          <w:tcPr>
            <w:tcW w:w="364" w:type="pct"/>
            <w:tcBorders>
              <w:top w:val="single" w:sz="4" w:space="0" w:color="auto"/>
              <w:left w:val="nil"/>
              <w:bottom w:val="single" w:sz="4" w:space="0" w:color="auto"/>
              <w:right w:val="single" w:sz="4" w:space="0" w:color="auto"/>
            </w:tcBorders>
            <w:shd w:val="clear" w:color="auto" w:fill="auto"/>
          </w:tcPr>
          <w:p w14:paraId="46D5B49E"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Točka</w:t>
            </w:r>
          </w:p>
        </w:tc>
        <w:tc>
          <w:tcPr>
            <w:tcW w:w="318" w:type="pct"/>
            <w:tcBorders>
              <w:top w:val="single" w:sz="4" w:space="0" w:color="auto"/>
              <w:left w:val="nil"/>
              <w:bottom w:val="single" w:sz="4" w:space="0" w:color="auto"/>
              <w:right w:val="single" w:sz="4" w:space="0" w:color="auto"/>
            </w:tcBorders>
            <w:shd w:val="clear" w:color="000000" w:fill="FFFFFF"/>
          </w:tcPr>
          <w:p w14:paraId="0F7EE492"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54,80</w:t>
            </w:r>
          </w:p>
        </w:tc>
        <w:tc>
          <w:tcPr>
            <w:tcW w:w="702" w:type="pct"/>
            <w:tcBorders>
              <w:top w:val="single" w:sz="4" w:space="0" w:color="auto"/>
              <w:left w:val="nil"/>
              <w:bottom w:val="single" w:sz="4" w:space="0" w:color="auto"/>
              <w:right w:val="single" w:sz="4" w:space="0" w:color="auto"/>
            </w:tcBorders>
            <w:shd w:val="clear" w:color="auto" w:fill="auto"/>
          </w:tcPr>
          <w:p w14:paraId="12138058"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71,24</w:t>
            </w:r>
          </w:p>
        </w:tc>
      </w:tr>
      <w:tr w:rsidR="00F42D01" w:rsidRPr="00F42D01" w14:paraId="41B85326" w14:textId="77777777" w:rsidTr="002F25D1">
        <w:trPr>
          <w:cantSplit/>
          <w:trHeight w:val="376"/>
        </w:trPr>
        <w:tc>
          <w:tcPr>
            <w:tcW w:w="344" w:type="pct"/>
            <w:tcBorders>
              <w:top w:val="nil"/>
              <w:left w:val="single" w:sz="4" w:space="0" w:color="auto"/>
              <w:bottom w:val="single" w:sz="4" w:space="0" w:color="auto"/>
              <w:right w:val="single" w:sz="4" w:space="0" w:color="auto"/>
            </w:tcBorders>
            <w:shd w:val="clear" w:color="000000" w:fill="FFFFFF"/>
          </w:tcPr>
          <w:p w14:paraId="652E99BE"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52338</w:t>
            </w:r>
          </w:p>
        </w:tc>
        <w:tc>
          <w:tcPr>
            <w:tcW w:w="709" w:type="pct"/>
            <w:tcBorders>
              <w:top w:val="nil"/>
              <w:left w:val="nil"/>
              <w:bottom w:val="single" w:sz="4" w:space="0" w:color="auto"/>
              <w:right w:val="single" w:sz="4" w:space="0" w:color="auto"/>
            </w:tcBorders>
            <w:shd w:val="clear" w:color="000000" w:fill="FFFFFF"/>
          </w:tcPr>
          <w:p w14:paraId="47CD06A8"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Slojena  prevleka</w:t>
            </w:r>
          </w:p>
        </w:tc>
        <w:tc>
          <w:tcPr>
            <w:tcW w:w="2562" w:type="pct"/>
            <w:tcBorders>
              <w:top w:val="nil"/>
              <w:left w:val="nil"/>
              <w:bottom w:val="single" w:sz="4" w:space="0" w:color="auto"/>
              <w:right w:val="single" w:sz="4" w:space="0" w:color="auto"/>
            </w:tcBorders>
            <w:shd w:val="clear" w:color="000000" w:fill="FFFFFF"/>
          </w:tcPr>
          <w:p w14:paraId="1F8545CE"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Slojena prevleka ima ogrodje iz kovine. Kovinsko ogrodje je lahko izdelano s precizijskim litjem ali je printano oziroma rezkano. Prevleka je večslojno fasetirana s porcelanom ali s kompozitnim materialom.  Zajema načrt dela, preparacijo zoba, odtis ali skeniranje, odtis antagonistov, registracijo medčeljustnih odnosov z voskom, polimerom ali digitalno, določitev barve, izdelavo v laboratoriju, kontrolo konstrukcije in dokončno cementiranje. Poleg storitve se obračuna dodatek E0889 ali E0890. Za kovinsko ogrodje se obračuna LZM Q0203.</w:t>
            </w:r>
          </w:p>
        </w:tc>
        <w:tc>
          <w:tcPr>
            <w:tcW w:w="364" w:type="pct"/>
            <w:tcBorders>
              <w:top w:val="nil"/>
              <w:left w:val="nil"/>
              <w:bottom w:val="single" w:sz="4" w:space="0" w:color="auto"/>
              <w:right w:val="single" w:sz="4" w:space="0" w:color="auto"/>
            </w:tcBorders>
            <w:shd w:val="clear" w:color="auto" w:fill="auto"/>
          </w:tcPr>
          <w:p w14:paraId="56D3C374"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Točka</w:t>
            </w:r>
          </w:p>
        </w:tc>
        <w:tc>
          <w:tcPr>
            <w:tcW w:w="318" w:type="pct"/>
            <w:tcBorders>
              <w:top w:val="nil"/>
              <w:left w:val="nil"/>
              <w:bottom w:val="single" w:sz="4" w:space="0" w:color="auto"/>
              <w:right w:val="single" w:sz="4" w:space="0" w:color="auto"/>
            </w:tcBorders>
            <w:shd w:val="clear" w:color="000000" w:fill="FFFFFF"/>
          </w:tcPr>
          <w:p w14:paraId="14FE2E42"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54,80</w:t>
            </w:r>
          </w:p>
        </w:tc>
        <w:tc>
          <w:tcPr>
            <w:tcW w:w="702" w:type="pct"/>
            <w:tcBorders>
              <w:top w:val="nil"/>
              <w:left w:val="nil"/>
              <w:bottom w:val="single" w:sz="4" w:space="0" w:color="auto"/>
              <w:right w:val="single" w:sz="4" w:space="0" w:color="auto"/>
            </w:tcBorders>
            <w:shd w:val="clear" w:color="auto" w:fill="auto"/>
          </w:tcPr>
          <w:p w14:paraId="764149C7"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71,24</w:t>
            </w:r>
          </w:p>
        </w:tc>
      </w:tr>
      <w:tr w:rsidR="00F42D01" w:rsidRPr="00F42D01" w14:paraId="31171E71" w14:textId="77777777" w:rsidTr="002F25D1">
        <w:trPr>
          <w:cantSplit/>
          <w:trHeight w:val="376"/>
        </w:trPr>
        <w:tc>
          <w:tcPr>
            <w:tcW w:w="344" w:type="pct"/>
            <w:tcBorders>
              <w:top w:val="nil"/>
              <w:left w:val="single" w:sz="4" w:space="0" w:color="auto"/>
              <w:bottom w:val="single" w:sz="4" w:space="0" w:color="auto"/>
              <w:right w:val="single" w:sz="4" w:space="0" w:color="auto"/>
            </w:tcBorders>
            <w:shd w:val="clear" w:color="000000" w:fill="FFFFFF"/>
          </w:tcPr>
          <w:p w14:paraId="575ABC62"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52389</w:t>
            </w:r>
          </w:p>
        </w:tc>
        <w:tc>
          <w:tcPr>
            <w:tcW w:w="709" w:type="pct"/>
            <w:tcBorders>
              <w:top w:val="nil"/>
              <w:left w:val="nil"/>
              <w:bottom w:val="single" w:sz="4" w:space="0" w:color="auto"/>
              <w:right w:val="single" w:sz="4" w:space="0" w:color="auto"/>
            </w:tcBorders>
            <w:shd w:val="clear" w:color="000000" w:fill="FFFFFF"/>
          </w:tcPr>
          <w:p w14:paraId="4EF9E4CD"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Monolitni keramični člen</w:t>
            </w:r>
          </w:p>
        </w:tc>
        <w:tc>
          <w:tcPr>
            <w:tcW w:w="2562" w:type="pct"/>
            <w:tcBorders>
              <w:top w:val="nil"/>
              <w:left w:val="nil"/>
              <w:bottom w:val="single" w:sz="4" w:space="0" w:color="auto"/>
              <w:right w:val="single" w:sz="4" w:space="0" w:color="auto"/>
            </w:tcBorders>
            <w:shd w:val="clear" w:color="000000" w:fill="FFFFFF"/>
          </w:tcPr>
          <w:p w14:paraId="63CB6735"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Monolitni keramični člen je člen iz keramike, ki je barvan in ni fasetiran. Storitev zajema načrt dela, odtis ali skeniranje, odtis antagonistov, določitev barve, registracijo medčeljustnih odnosov z voskom, polimerom ali digitalno, izdelavo v laboratoriju in kontrolo konstrukcije. Poleg storitve se obračuna dodatek E0888.</w:t>
            </w:r>
          </w:p>
        </w:tc>
        <w:tc>
          <w:tcPr>
            <w:tcW w:w="364" w:type="pct"/>
            <w:tcBorders>
              <w:top w:val="nil"/>
              <w:left w:val="nil"/>
              <w:bottom w:val="single" w:sz="4" w:space="0" w:color="auto"/>
              <w:right w:val="single" w:sz="4" w:space="0" w:color="auto"/>
            </w:tcBorders>
            <w:shd w:val="clear" w:color="auto" w:fill="auto"/>
          </w:tcPr>
          <w:p w14:paraId="0D435B30"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Točka</w:t>
            </w:r>
          </w:p>
        </w:tc>
        <w:tc>
          <w:tcPr>
            <w:tcW w:w="318" w:type="pct"/>
            <w:tcBorders>
              <w:top w:val="nil"/>
              <w:left w:val="nil"/>
              <w:bottom w:val="single" w:sz="4" w:space="0" w:color="auto"/>
              <w:right w:val="single" w:sz="4" w:space="0" w:color="auto"/>
            </w:tcBorders>
            <w:shd w:val="clear" w:color="000000" w:fill="FFFFFF"/>
          </w:tcPr>
          <w:p w14:paraId="6C0DE85F"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27,62</w:t>
            </w:r>
          </w:p>
        </w:tc>
        <w:tc>
          <w:tcPr>
            <w:tcW w:w="702" w:type="pct"/>
            <w:tcBorders>
              <w:top w:val="nil"/>
              <w:left w:val="nil"/>
              <w:bottom w:val="single" w:sz="4" w:space="0" w:color="auto"/>
              <w:right w:val="single" w:sz="4" w:space="0" w:color="auto"/>
            </w:tcBorders>
            <w:shd w:val="clear" w:color="auto" w:fill="auto"/>
          </w:tcPr>
          <w:p w14:paraId="6C987D98"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35,91</w:t>
            </w:r>
          </w:p>
        </w:tc>
      </w:tr>
      <w:tr w:rsidR="00F42D01" w:rsidRPr="00F42D01" w14:paraId="272B1CE0" w14:textId="77777777" w:rsidTr="002F25D1">
        <w:trPr>
          <w:cantSplit/>
          <w:trHeight w:val="376"/>
        </w:trPr>
        <w:tc>
          <w:tcPr>
            <w:tcW w:w="344" w:type="pct"/>
            <w:tcBorders>
              <w:top w:val="single" w:sz="4" w:space="0" w:color="auto"/>
              <w:left w:val="single" w:sz="4" w:space="0" w:color="auto"/>
              <w:bottom w:val="single" w:sz="4" w:space="0" w:color="auto"/>
              <w:right w:val="single" w:sz="4" w:space="0" w:color="auto"/>
            </w:tcBorders>
            <w:shd w:val="clear" w:color="000000" w:fill="FFFFFF"/>
          </w:tcPr>
          <w:p w14:paraId="5EF79005"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52390</w:t>
            </w:r>
          </w:p>
        </w:tc>
        <w:tc>
          <w:tcPr>
            <w:tcW w:w="709" w:type="pct"/>
            <w:tcBorders>
              <w:top w:val="single" w:sz="4" w:space="0" w:color="auto"/>
              <w:left w:val="nil"/>
              <w:bottom w:val="single" w:sz="4" w:space="0" w:color="auto"/>
              <w:right w:val="single" w:sz="4" w:space="0" w:color="auto"/>
            </w:tcBorders>
            <w:shd w:val="clear" w:color="000000" w:fill="FFFFFF"/>
          </w:tcPr>
          <w:p w14:paraId="5A5CE7C8"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Slojeni  člen</w:t>
            </w:r>
          </w:p>
        </w:tc>
        <w:tc>
          <w:tcPr>
            <w:tcW w:w="2562" w:type="pct"/>
            <w:tcBorders>
              <w:top w:val="single" w:sz="4" w:space="0" w:color="auto"/>
              <w:left w:val="nil"/>
              <w:bottom w:val="single" w:sz="4" w:space="0" w:color="auto"/>
              <w:right w:val="single" w:sz="4" w:space="0" w:color="auto"/>
            </w:tcBorders>
            <w:shd w:val="clear" w:color="000000" w:fill="FFFFFF"/>
          </w:tcPr>
          <w:p w14:paraId="3934C6F0"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Slojeni člen ima ogrodje iz kovine. Kovinsko ogrodje je lahko izdelano s precizijskim litjem ali je printano oziroma rezkano. Člen je večslojno fasetiran s porcelanom ali s kompozitnim materialom. Storitev zajema načrt dela, odtis ali skeniranje, odtis antagonistov, določitev barve, registracijo medčeljustnih odnosov z voskom, polimerom ali digitalno, izdelavo v laboratoriju in  kontrolo konstrukcije. Poleg storitve se obračuna dodatek E0889 ali E0890. Za kovinsko ogrodje se obračuna LZM Q0203.</w:t>
            </w:r>
          </w:p>
        </w:tc>
        <w:tc>
          <w:tcPr>
            <w:tcW w:w="364" w:type="pct"/>
            <w:tcBorders>
              <w:top w:val="single" w:sz="4" w:space="0" w:color="auto"/>
              <w:left w:val="nil"/>
              <w:bottom w:val="single" w:sz="4" w:space="0" w:color="auto"/>
              <w:right w:val="single" w:sz="4" w:space="0" w:color="auto"/>
            </w:tcBorders>
            <w:shd w:val="clear" w:color="auto" w:fill="auto"/>
          </w:tcPr>
          <w:p w14:paraId="38C0B284"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Točka</w:t>
            </w:r>
          </w:p>
        </w:tc>
        <w:tc>
          <w:tcPr>
            <w:tcW w:w="318" w:type="pct"/>
            <w:tcBorders>
              <w:top w:val="single" w:sz="4" w:space="0" w:color="auto"/>
              <w:left w:val="nil"/>
              <w:bottom w:val="single" w:sz="4" w:space="0" w:color="auto"/>
              <w:right w:val="single" w:sz="4" w:space="0" w:color="auto"/>
            </w:tcBorders>
            <w:shd w:val="clear" w:color="000000" w:fill="FFFFFF"/>
          </w:tcPr>
          <w:p w14:paraId="538D36D0"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27,62</w:t>
            </w:r>
          </w:p>
        </w:tc>
        <w:tc>
          <w:tcPr>
            <w:tcW w:w="702" w:type="pct"/>
            <w:tcBorders>
              <w:top w:val="single" w:sz="4" w:space="0" w:color="auto"/>
              <w:left w:val="nil"/>
              <w:bottom w:val="single" w:sz="4" w:space="0" w:color="auto"/>
              <w:right w:val="single" w:sz="4" w:space="0" w:color="auto"/>
            </w:tcBorders>
            <w:shd w:val="clear" w:color="auto" w:fill="auto"/>
          </w:tcPr>
          <w:p w14:paraId="6B7CA0A0"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35,91</w:t>
            </w:r>
          </w:p>
        </w:tc>
      </w:tr>
      <w:tr w:rsidR="00F42D01" w:rsidRPr="00F42D01" w14:paraId="6EC2F9D5" w14:textId="77777777" w:rsidTr="002F25D1">
        <w:trPr>
          <w:cantSplit/>
          <w:trHeight w:val="376"/>
        </w:trPr>
        <w:tc>
          <w:tcPr>
            <w:tcW w:w="344" w:type="pct"/>
            <w:tcBorders>
              <w:top w:val="single" w:sz="4" w:space="0" w:color="auto"/>
              <w:left w:val="single" w:sz="4" w:space="0" w:color="auto"/>
              <w:bottom w:val="single" w:sz="4" w:space="0" w:color="auto"/>
              <w:right w:val="single" w:sz="4" w:space="0" w:color="auto"/>
            </w:tcBorders>
            <w:shd w:val="clear" w:color="000000" w:fill="FFFFFF"/>
          </w:tcPr>
          <w:p w14:paraId="3BFF95DE"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lastRenderedPageBreak/>
              <w:t>52392</w:t>
            </w:r>
          </w:p>
        </w:tc>
        <w:tc>
          <w:tcPr>
            <w:tcW w:w="709" w:type="pct"/>
            <w:tcBorders>
              <w:top w:val="single" w:sz="4" w:space="0" w:color="auto"/>
              <w:left w:val="nil"/>
              <w:bottom w:val="single" w:sz="4" w:space="0" w:color="auto"/>
              <w:right w:val="single" w:sz="4" w:space="0" w:color="auto"/>
            </w:tcBorders>
            <w:shd w:val="clear" w:color="000000" w:fill="FFFFFF"/>
          </w:tcPr>
          <w:p w14:paraId="57252CFB"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 xml:space="preserve">Koreninski zatiček z nazidkom - indirektni </w:t>
            </w:r>
          </w:p>
        </w:tc>
        <w:tc>
          <w:tcPr>
            <w:tcW w:w="2562" w:type="pct"/>
            <w:tcBorders>
              <w:top w:val="single" w:sz="4" w:space="0" w:color="auto"/>
              <w:left w:val="nil"/>
              <w:bottom w:val="single" w:sz="4" w:space="0" w:color="auto"/>
              <w:right w:val="single" w:sz="4" w:space="0" w:color="auto"/>
            </w:tcBorders>
            <w:shd w:val="clear" w:color="000000" w:fill="FFFFFF"/>
          </w:tcPr>
          <w:p w14:paraId="483B7006"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 xml:space="preserve">Koreninski zatiček z nazidkom - indirektni je izdelan iz kovine. Zajema načrt dela, preparacijo zoba, odtis, izdelavo v laboratoriju, kontrolo in dokončno cementiranje (tudi adhezijsko). Dodatno se obračuna LZM Q0001. </w:t>
            </w:r>
            <w:r w:rsidRPr="00F42D01">
              <w:rPr>
                <w:rFonts w:cstheme="minorHAnsi"/>
                <w:b/>
                <w:bCs/>
                <w:i/>
                <w:iCs/>
                <w:color w:val="000000" w:themeColor="text1"/>
                <w:kern w:val="0"/>
                <w:sz w:val="20"/>
                <w:szCs w:val="20"/>
                <w14:ligatures w14:val="none"/>
              </w:rPr>
              <w:t xml:space="preserve"> </w:t>
            </w:r>
          </w:p>
        </w:tc>
        <w:tc>
          <w:tcPr>
            <w:tcW w:w="364" w:type="pct"/>
            <w:tcBorders>
              <w:top w:val="single" w:sz="4" w:space="0" w:color="auto"/>
              <w:left w:val="nil"/>
              <w:bottom w:val="single" w:sz="4" w:space="0" w:color="auto"/>
              <w:right w:val="single" w:sz="4" w:space="0" w:color="auto"/>
            </w:tcBorders>
            <w:shd w:val="clear" w:color="auto" w:fill="auto"/>
          </w:tcPr>
          <w:p w14:paraId="2B458407"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Točka</w:t>
            </w:r>
          </w:p>
        </w:tc>
        <w:tc>
          <w:tcPr>
            <w:tcW w:w="318" w:type="pct"/>
            <w:tcBorders>
              <w:top w:val="single" w:sz="4" w:space="0" w:color="auto"/>
              <w:left w:val="nil"/>
              <w:bottom w:val="single" w:sz="4" w:space="0" w:color="auto"/>
              <w:right w:val="single" w:sz="4" w:space="0" w:color="auto"/>
            </w:tcBorders>
            <w:shd w:val="clear" w:color="000000" w:fill="FFFFFF"/>
          </w:tcPr>
          <w:p w14:paraId="24E6BEF6"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30,72</w:t>
            </w:r>
          </w:p>
        </w:tc>
        <w:tc>
          <w:tcPr>
            <w:tcW w:w="702" w:type="pct"/>
            <w:tcBorders>
              <w:top w:val="single" w:sz="4" w:space="0" w:color="auto"/>
              <w:left w:val="nil"/>
              <w:bottom w:val="single" w:sz="4" w:space="0" w:color="auto"/>
              <w:right w:val="single" w:sz="4" w:space="0" w:color="auto"/>
            </w:tcBorders>
            <w:shd w:val="clear" w:color="auto" w:fill="auto"/>
          </w:tcPr>
          <w:p w14:paraId="4338A29B"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39,94</w:t>
            </w:r>
          </w:p>
        </w:tc>
      </w:tr>
      <w:tr w:rsidR="00F42D01" w:rsidRPr="00F42D01" w14:paraId="0EC55658" w14:textId="77777777" w:rsidTr="002F25D1">
        <w:trPr>
          <w:cantSplit/>
          <w:trHeight w:val="376"/>
        </w:trPr>
        <w:tc>
          <w:tcPr>
            <w:tcW w:w="344" w:type="pct"/>
            <w:tcBorders>
              <w:top w:val="nil"/>
              <w:left w:val="single" w:sz="4" w:space="0" w:color="auto"/>
              <w:bottom w:val="single" w:sz="4" w:space="0" w:color="auto"/>
              <w:right w:val="single" w:sz="4" w:space="0" w:color="auto"/>
            </w:tcBorders>
            <w:shd w:val="clear" w:color="000000" w:fill="FFFFFF"/>
          </w:tcPr>
          <w:p w14:paraId="48F7654D"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52393</w:t>
            </w:r>
          </w:p>
        </w:tc>
        <w:tc>
          <w:tcPr>
            <w:tcW w:w="709" w:type="pct"/>
            <w:tcBorders>
              <w:top w:val="nil"/>
              <w:left w:val="nil"/>
              <w:bottom w:val="single" w:sz="4" w:space="0" w:color="auto"/>
              <w:right w:val="single" w:sz="4" w:space="0" w:color="auto"/>
            </w:tcBorders>
            <w:shd w:val="clear" w:color="000000" w:fill="FFFFFF"/>
          </w:tcPr>
          <w:p w14:paraId="55F61DCD"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Koreninski zatiček z nazidkom - direktni</w:t>
            </w:r>
          </w:p>
        </w:tc>
        <w:tc>
          <w:tcPr>
            <w:tcW w:w="2562" w:type="pct"/>
            <w:tcBorders>
              <w:top w:val="nil"/>
              <w:left w:val="nil"/>
              <w:bottom w:val="single" w:sz="4" w:space="0" w:color="auto"/>
              <w:right w:val="single" w:sz="4" w:space="0" w:color="auto"/>
            </w:tcBorders>
            <w:shd w:val="clear" w:color="000000" w:fill="FFFFFF"/>
          </w:tcPr>
          <w:p w14:paraId="5DE231B7"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Koreninski zatiček z nazidkom - direktni je  izdelan iz z vlakni ojačanega kompozita, titana ali titanove zlitine. Zajema načrt dela, preparacijo zoba, kontrolo in dokončno cementiranje (tudi adhezijsko). Dodatno se lahko obračuna storitev 52394.</w:t>
            </w:r>
          </w:p>
        </w:tc>
        <w:tc>
          <w:tcPr>
            <w:tcW w:w="364" w:type="pct"/>
            <w:tcBorders>
              <w:top w:val="nil"/>
              <w:left w:val="nil"/>
              <w:bottom w:val="single" w:sz="4" w:space="0" w:color="auto"/>
              <w:right w:val="single" w:sz="4" w:space="0" w:color="auto"/>
            </w:tcBorders>
            <w:shd w:val="clear" w:color="auto" w:fill="auto"/>
          </w:tcPr>
          <w:p w14:paraId="499A1711"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Točka</w:t>
            </w:r>
          </w:p>
        </w:tc>
        <w:tc>
          <w:tcPr>
            <w:tcW w:w="318" w:type="pct"/>
            <w:tcBorders>
              <w:top w:val="nil"/>
              <w:left w:val="nil"/>
              <w:bottom w:val="single" w:sz="4" w:space="0" w:color="auto"/>
              <w:right w:val="single" w:sz="4" w:space="0" w:color="auto"/>
            </w:tcBorders>
            <w:shd w:val="clear" w:color="000000" w:fill="FFFFFF"/>
          </w:tcPr>
          <w:p w14:paraId="3773BBFF"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35,39</w:t>
            </w:r>
          </w:p>
        </w:tc>
        <w:tc>
          <w:tcPr>
            <w:tcW w:w="702" w:type="pct"/>
            <w:tcBorders>
              <w:top w:val="nil"/>
              <w:left w:val="nil"/>
              <w:bottom w:val="single" w:sz="4" w:space="0" w:color="auto"/>
              <w:right w:val="single" w:sz="4" w:space="0" w:color="auto"/>
            </w:tcBorders>
            <w:shd w:val="clear" w:color="auto" w:fill="auto"/>
          </w:tcPr>
          <w:p w14:paraId="6DFFF0CA"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46,01</w:t>
            </w:r>
          </w:p>
        </w:tc>
      </w:tr>
      <w:tr w:rsidR="00F42D01" w:rsidRPr="00F42D01" w14:paraId="020CF017" w14:textId="77777777" w:rsidTr="002F25D1">
        <w:trPr>
          <w:cantSplit/>
          <w:trHeight w:val="376"/>
        </w:trPr>
        <w:tc>
          <w:tcPr>
            <w:tcW w:w="344" w:type="pct"/>
            <w:tcBorders>
              <w:top w:val="nil"/>
              <w:left w:val="single" w:sz="4" w:space="0" w:color="auto"/>
              <w:bottom w:val="single" w:sz="4" w:space="0" w:color="auto"/>
              <w:right w:val="single" w:sz="4" w:space="0" w:color="auto"/>
            </w:tcBorders>
            <w:shd w:val="clear" w:color="000000" w:fill="FFFFFF"/>
          </w:tcPr>
          <w:p w14:paraId="438E233E"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52394</w:t>
            </w:r>
          </w:p>
        </w:tc>
        <w:tc>
          <w:tcPr>
            <w:tcW w:w="709" w:type="pct"/>
            <w:tcBorders>
              <w:top w:val="nil"/>
              <w:left w:val="nil"/>
              <w:bottom w:val="single" w:sz="4" w:space="0" w:color="auto"/>
              <w:right w:val="single" w:sz="4" w:space="0" w:color="auto"/>
            </w:tcBorders>
            <w:shd w:val="clear" w:color="000000" w:fill="FFFFFF"/>
          </w:tcPr>
          <w:p w14:paraId="3EEAE0FC"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Dograditev na konfekcijskem zatičku</w:t>
            </w:r>
          </w:p>
        </w:tc>
        <w:tc>
          <w:tcPr>
            <w:tcW w:w="2562" w:type="pct"/>
            <w:tcBorders>
              <w:top w:val="nil"/>
              <w:left w:val="nil"/>
              <w:bottom w:val="single" w:sz="4" w:space="0" w:color="auto"/>
              <w:right w:val="single" w:sz="4" w:space="0" w:color="auto"/>
            </w:tcBorders>
            <w:shd w:val="clear" w:color="000000" w:fill="FFFFFF"/>
          </w:tcPr>
          <w:p w14:paraId="53C5E6C2"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Dograditev na konfekcijskem zatičku vključuje preparacijo, koferdam, jedkanje in spiranje, nanos kompozita, oblikovanje, polimerizacijo, obdelavo in poliranje. Storitev vključuje tudi premaze. Storitev se lahko obračuna le skupaj s storitvijo 52393.</w:t>
            </w:r>
          </w:p>
        </w:tc>
        <w:tc>
          <w:tcPr>
            <w:tcW w:w="364" w:type="pct"/>
            <w:tcBorders>
              <w:top w:val="nil"/>
              <w:left w:val="nil"/>
              <w:bottom w:val="single" w:sz="4" w:space="0" w:color="auto"/>
              <w:right w:val="single" w:sz="4" w:space="0" w:color="auto"/>
            </w:tcBorders>
            <w:shd w:val="clear" w:color="auto" w:fill="auto"/>
          </w:tcPr>
          <w:p w14:paraId="6A3277B1"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Točka</w:t>
            </w:r>
          </w:p>
        </w:tc>
        <w:tc>
          <w:tcPr>
            <w:tcW w:w="318" w:type="pct"/>
            <w:tcBorders>
              <w:top w:val="nil"/>
              <w:left w:val="nil"/>
              <w:bottom w:val="single" w:sz="4" w:space="0" w:color="auto"/>
              <w:right w:val="single" w:sz="4" w:space="0" w:color="auto"/>
            </w:tcBorders>
            <w:shd w:val="clear" w:color="000000" w:fill="FFFFFF"/>
          </w:tcPr>
          <w:p w14:paraId="2D26ABA0"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14,22</w:t>
            </w:r>
          </w:p>
        </w:tc>
        <w:tc>
          <w:tcPr>
            <w:tcW w:w="702" w:type="pct"/>
            <w:tcBorders>
              <w:top w:val="nil"/>
              <w:left w:val="nil"/>
              <w:bottom w:val="single" w:sz="4" w:space="0" w:color="auto"/>
              <w:right w:val="single" w:sz="4" w:space="0" w:color="auto"/>
            </w:tcBorders>
            <w:shd w:val="clear" w:color="auto" w:fill="auto"/>
          </w:tcPr>
          <w:p w14:paraId="3F92E94C"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18,49</w:t>
            </w:r>
          </w:p>
        </w:tc>
      </w:tr>
      <w:tr w:rsidR="00F42D01" w:rsidRPr="00F42D01" w14:paraId="73677420" w14:textId="77777777" w:rsidTr="002F25D1">
        <w:trPr>
          <w:cantSplit/>
          <w:trHeight w:val="376"/>
        </w:trPr>
        <w:tc>
          <w:tcPr>
            <w:tcW w:w="344" w:type="pct"/>
            <w:tcBorders>
              <w:top w:val="single" w:sz="4" w:space="0" w:color="auto"/>
              <w:left w:val="single" w:sz="4" w:space="0" w:color="auto"/>
              <w:bottom w:val="single" w:sz="4" w:space="0" w:color="auto"/>
              <w:right w:val="single" w:sz="4" w:space="0" w:color="auto"/>
            </w:tcBorders>
            <w:shd w:val="clear" w:color="000000" w:fill="FFFFFF"/>
          </w:tcPr>
          <w:p w14:paraId="45634FE9"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52395</w:t>
            </w:r>
          </w:p>
        </w:tc>
        <w:tc>
          <w:tcPr>
            <w:tcW w:w="709" w:type="pct"/>
            <w:tcBorders>
              <w:top w:val="single" w:sz="4" w:space="0" w:color="auto"/>
              <w:left w:val="nil"/>
              <w:bottom w:val="single" w:sz="4" w:space="0" w:color="auto"/>
              <w:right w:val="single" w:sz="4" w:space="0" w:color="auto"/>
            </w:tcBorders>
            <w:shd w:val="clear" w:color="000000" w:fill="FFFFFF"/>
          </w:tcPr>
          <w:p w14:paraId="0DFD8846"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Umetna dlesen mostička po elementu</w:t>
            </w:r>
          </w:p>
        </w:tc>
        <w:tc>
          <w:tcPr>
            <w:tcW w:w="2562" w:type="pct"/>
            <w:tcBorders>
              <w:top w:val="single" w:sz="4" w:space="0" w:color="auto"/>
              <w:left w:val="nil"/>
              <w:bottom w:val="single" w:sz="4" w:space="0" w:color="auto"/>
              <w:right w:val="single" w:sz="4" w:space="0" w:color="auto"/>
            </w:tcBorders>
            <w:shd w:val="clear" w:color="000000" w:fill="FFFFFF"/>
          </w:tcPr>
          <w:p w14:paraId="52619BC0"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Umetna dlesen mostička po elementu se izdela kot dodatek k prevleki ali členu po zobu. Izdela se v laboratoriju iz kompozitnega materiala ali porcelana glede na osnovni material prevleke ali člena, ki ga dopolnjuje.</w:t>
            </w:r>
          </w:p>
        </w:tc>
        <w:tc>
          <w:tcPr>
            <w:tcW w:w="364" w:type="pct"/>
            <w:tcBorders>
              <w:top w:val="single" w:sz="4" w:space="0" w:color="auto"/>
              <w:left w:val="nil"/>
              <w:bottom w:val="single" w:sz="4" w:space="0" w:color="auto"/>
              <w:right w:val="single" w:sz="4" w:space="0" w:color="auto"/>
            </w:tcBorders>
            <w:shd w:val="clear" w:color="auto" w:fill="auto"/>
          </w:tcPr>
          <w:p w14:paraId="05A1090B"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Točka</w:t>
            </w:r>
          </w:p>
        </w:tc>
        <w:tc>
          <w:tcPr>
            <w:tcW w:w="318" w:type="pct"/>
            <w:tcBorders>
              <w:top w:val="single" w:sz="4" w:space="0" w:color="auto"/>
              <w:left w:val="nil"/>
              <w:bottom w:val="single" w:sz="4" w:space="0" w:color="auto"/>
              <w:right w:val="single" w:sz="4" w:space="0" w:color="auto"/>
            </w:tcBorders>
            <w:shd w:val="clear" w:color="000000" w:fill="FFFFFF"/>
          </w:tcPr>
          <w:p w14:paraId="0DE49AE1"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17,71</w:t>
            </w:r>
          </w:p>
        </w:tc>
        <w:tc>
          <w:tcPr>
            <w:tcW w:w="702" w:type="pct"/>
            <w:tcBorders>
              <w:top w:val="single" w:sz="4" w:space="0" w:color="auto"/>
              <w:left w:val="nil"/>
              <w:bottom w:val="single" w:sz="4" w:space="0" w:color="auto"/>
              <w:right w:val="single" w:sz="4" w:space="0" w:color="auto"/>
            </w:tcBorders>
            <w:shd w:val="clear" w:color="auto" w:fill="auto"/>
          </w:tcPr>
          <w:p w14:paraId="16165FD7"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23,02</w:t>
            </w:r>
          </w:p>
        </w:tc>
      </w:tr>
    </w:tbl>
    <w:p w14:paraId="62DED23B" w14:textId="77777777" w:rsidR="00F42D01" w:rsidRPr="00F42D01" w:rsidRDefault="00F42D01" w:rsidP="00F42D01">
      <w:pPr>
        <w:spacing w:after="0" w:line="240" w:lineRule="auto"/>
        <w:jc w:val="both"/>
        <w:rPr>
          <w:rFonts w:ascii="Calibri" w:eastAsia="Times New Roman" w:hAnsi="Calibri" w:cs="Arial"/>
          <w:color w:val="000000"/>
          <w:kern w:val="0"/>
          <w:lang w:eastAsia="sl-SI"/>
          <w14:ligatures w14:val="none"/>
        </w:rPr>
      </w:pPr>
    </w:p>
    <w:tbl>
      <w:tblPr>
        <w:tblStyle w:val="Tabelamrea9"/>
        <w:tblW w:w="5000" w:type="pct"/>
        <w:jc w:val="center"/>
        <w:tblLook w:val="04A0" w:firstRow="1" w:lastRow="0" w:firstColumn="1" w:lastColumn="0" w:noHBand="0" w:noVBand="1"/>
      </w:tblPr>
      <w:tblGrid>
        <w:gridCol w:w="724"/>
        <w:gridCol w:w="1632"/>
        <w:gridCol w:w="1208"/>
        <w:gridCol w:w="2977"/>
        <w:gridCol w:w="1886"/>
        <w:gridCol w:w="976"/>
      </w:tblGrid>
      <w:tr w:rsidR="00F42D01" w:rsidRPr="002F25D1" w14:paraId="409F2F44" w14:textId="77777777" w:rsidTr="00D33F43">
        <w:trPr>
          <w:trHeight w:val="720"/>
          <w:jc w:val="center"/>
        </w:trPr>
        <w:tc>
          <w:tcPr>
            <w:tcW w:w="384" w:type="pct"/>
            <w:tcBorders>
              <w:top w:val="single" w:sz="4" w:space="0" w:color="auto"/>
              <w:left w:val="single" w:sz="4" w:space="0" w:color="auto"/>
              <w:bottom w:val="single" w:sz="4" w:space="0" w:color="auto"/>
              <w:right w:val="single" w:sz="4" w:space="0" w:color="auto"/>
            </w:tcBorders>
            <w:vAlign w:val="center"/>
          </w:tcPr>
          <w:p w14:paraId="1933FCC6" w14:textId="77777777" w:rsidR="00F42D01" w:rsidRPr="002F25D1" w:rsidRDefault="00F42D01" w:rsidP="00F42D01">
            <w:pPr>
              <w:rPr>
                <w:rFonts w:cstheme="minorHAnsi"/>
                <w:color w:val="000000" w:themeColor="text1"/>
                <w:sz w:val="20"/>
                <w:szCs w:val="20"/>
              </w:rPr>
            </w:pPr>
            <w:r w:rsidRPr="002F25D1">
              <w:rPr>
                <w:rFonts w:cstheme="minorHAnsi"/>
                <w:color w:val="000000" w:themeColor="text1"/>
                <w:sz w:val="20"/>
                <w:szCs w:val="20"/>
              </w:rPr>
              <w:t>Šifra</w:t>
            </w:r>
          </w:p>
        </w:tc>
        <w:tc>
          <w:tcPr>
            <w:tcW w:w="868" w:type="pct"/>
            <w:tcBorders>
              <w:top w:val="single" w:sz="4" w:space="0" w:color="auto"/>
              <w:left w:val="single" w:sz="4" w:space="0" w:color="auto"/>
              <w:bottom w:val="single" w:sz="4" w:space="0" w:color="auto"/>
              <w:right w:val="single" w:sz="4" w:space="0" w:color="auto"/>
            </w:tcBorders>
            <w:shd w:val="clear" w:color="auto" w:fill="auto"/>
            <w:vAlign w:val="center"/>
          </w:tcPr>
          <w:p w14:paraId="7A74FB83" w14:textId="77777777" w:rsidR="00F42D01" w:rsidRPr="002F25D1" w:rsidRDefault="00F42D01" w:rsidP="00F42D01">
            <w:pPr>
              <w:rPr>
                <w:rFonts w:cstheme="minorHAnsi"/>
                <w:color w:val="000000" w:themeColor="text1"/>
                <w:sz w:val="20"/>
                <w:szCs w:val="20"/>
              </w:rPr>
            </w:pPr>
            <w:r w:rsidRPr="002F25D1">
              <w:rPr>
                <w:rFonts w:cstheme="minorHAnsi"/>
                <w:color w:val="000000" w:themeColor="text1"/>
                <w:sz w:val="20"/>
                <w:szCs w:val="20"/>
              </w:rPr>
              <w:t>Oznaka količine (1 - kol. je 1; 2 - dejanska kol.):</w:t>
            </w:r>
          </w:p>
        </w:tc>
        <w:tc>
          <w:tcPr>
            <w:tcW w:w="642" w:type="pct"/>
            <w:tcBorders>
              <w:top w:val="single" w:sz="4" w:space="0" w:color="auto"/>
              <w:left w:val="single" w:sz="4" w:space="0" w:color="auto"/>
              <w:bottom w:val="single" w:sz="4" w:space="0" w:color="auto"/>
              <w:right w:val="single" w:sz="4" w:space="0" w:color="auto"/>
            </w:tcBorders>
            <w:vAlign w:val="center"/>
          </w:tcPr>
          <w:p w14:paraId="74E1CAA5" w14:textId="77777777" w:rsidR="00F42D01" w:rsidRPr="002F25D1" w:rsidRDefault="00F42D01" w:rsidP="00F42D01">
            <w:pPr>
              <w:jc w:val="center"/>
              <w:rPr>
                <w:rFonts w:cstheme="minorHAnsi"/>
                <w:color w:val="000000" w:themeColor="text1"/>
                <w:sz w:val="20"/>
                <w:szCs w:val="20"/>
              </w:rPr>
            </w:pPr>
            <w:r w:rsidRPr="002F25D1">
              <w:rPr>
                <w:rFonts w:cstheme="minorHAnsi"/>
                <w:color w:val="000000" w:themeColor="text1"/>
                <w:sz w:val="20"/>
                <w:szCs w:val="20"/>
              </w:rPr>
              <w:t>Maksimalno dovoljeno št. storitev na obravnavo</w:t>
            </w:r>
          </w:p>
        </w:tc>
        <w:tc>
          <w:tcPr>
            <w:tcW w:w="1583" w:type="pct"/>
            <w:tcBorders>
              <w:top w:val="single" w:sz="4" w:space="0" w:color="auto"/>
              <w:left w:val="single" w:sz="4" w:space="0" w:color="auto"/>
              <w:bottom w:val="single" w:sz="4" w:space="0" w:color="auto"/>
              <w:right w:val="single" w:sz="4" w:space="0" w:color="auto"/>
            </w:tcBorders>
            <w:shd w:val="clear" w:color="auto" w:fill="auto"/>
            <w:vAlign w:val="center"/>
          </w:tcPr>
          <w:p w14:paraId="1528181A" w14:textId="77777777" w:rsidR="00F42D01" w:rsidRPr="002F25D1" w:rsidRDefault="00F42D01" w:rsidP="00F42D01">
            <w:pPr>
              <w:jc w:val="center"/>
              <w:rPr>
                <w:rFonts w:cstheme="minorHAnsi"/>
                <w:color w:val="000000" w:themeColor="text1"/>
                <w:sz w:val="20"/>
                <w:szCs w:val="20"/>
              </w:rPr>
            </w:pPr>
            <w:r w:rsidRPr="002F25D1">
              <w:rPr>
                <w:rFonts w:cstheme="minorHAnsi"/>
                <w:color w:val="000000" w:themeColor="text1"/>
                <w:sz w:val="20"/>
                <w:szCs w:val="20"/>
              </w:rPr>
              <w:t>Omejitve</w:t>
            </w:r>
          </w:p>
        </w:tc>
        <w:tc>
          <w:tcPr>
            <w:tcW w:w="1003" w:type="pct"/>
            <w:tcBorders>
              <w:top w:val="single" w:sz="4" w:space="0" w:color="auto"/>
              <w:left w:val="nil"/>
              <w:bottom w:val="single" w:sz="4" w:space="0" w:color="auto"/>
              <w:right w:val="single" w:sz="4" w:space="0" w:color="auto"/>
            </w:tcBorders>
            <w:shd w:val="clear" w:color="auto" w:fill="auto"/>
            <w:vAlign w:val="center"/>
          </w:tcPr>
          <w:p w14:paraId="3E31502C" w14:textId="77777777" w:rsidR="00F42D01" w:rsidRPr="002F25D1" w:rsidRDefault="00F42D01" w:rsidP="00F42D01">
            <w:pPr>
              <w:jc w:val="center"/>
              <w:rPr>
                <w:rFonts w:cstheme="minorHAnsi"/>
                <w:color w:val="000000" w:themeColor="text1"/>
                <w:sz w:val="20"/>
                <w:szCs w:val="20"/>
              </w:rPr>
            </w:pPr>
            <w:r w:rsidRPr="002F25D1">
              <w:rPr>
                <w:rFonts w:cstheme="minorHAnsi"/>
                <w:color w:val="000000" w:themeColor="text1"/>
                <w:sz w:val="20"/>
                <w:szCs w:val="20"/>
              </w:rPr>
              <w:t>Kadrovski normativ</w:t>
            </w:r>
          </w:p>
        </w:tc>
        <w:tc>
          <w:tcPr>
            <w:tcW w:w="519" w:type="pct"/>
            <w:tcBorders>
              <w:top w:val="single" w:sz="4" w:space="0" w:color="auto"/>
              <w:left w:val="nil"/>
              <w:bottom w:val="single" w:sz="4" w:space="0" w:color="auto"/>
              <w:right w:val="single" w:sz="4" w:space="0" w:color="auto"/>
            </w:tcBorders>
            <w:shd w:val="clear" w:color="auto" w:fill="auto"/>
            <w:vAlign w:val="center"/>
          </w:tcPr>
          <w:p w14:paraId="04DD80B4" w14:textId="77777777" w:rsidR="00F42D01" w:rsidRPr="002F25D1" w:rsidRDefault="00F42D01" w:rsidP="00F42D01">
            <w:pPr>
              <w:jc w:val="center"/>
              <w:rPr>
                <w:rFonts w:cstheme="minorHAnsi"/>
                <w:color w:val="000000" w:themeColor="text1"/>
                <w:sz w:val="20"/>
                <w:szCs w:val="20"/>
              </w:rPr>
            </w:pPr>
            <w:r w:rsidRPr="002F25D1">
              <w:rPr>
                <w:rFonts w:cstheme="minorHAnsi"/>
                <w:color w:val="000000" w:themeColor="text1"/>
                <w:sz w:val="20"/>
                <w:szCs w:val="20"/>
              </w:rPr>
              <w:t>Normativ v minutah</w:t>
            </w:r>
          </w:p>
        </w:tc>
      </w:tr>
      <w:tr w:rsidR="00F42D01" w:rsidRPr="002F25D1" w14:paraId="24CCFB3C" w14:textId="77777777" w:rsidTr="00D33F43">
        <w:trPr>
          <w:trHeight w:val="276"/>
          <w:jc w:val="center"/>
        </w:trPr>
        <w:tc>
          <w:tcPr>
            <w:tcW w:w="384" w:type="pct"/>
            <w:tcBorders>
              <w:top w:val="single" w:sz="4" w:space="0" w:color="auto"/>
              <w:left w:val="single" w:sz="4" w:space="0" w:color="auto"/>
              <w:bottom w:val="single" w:sz="4" w:space="0" w:color="auto"/>
              <w:right w:val="single" w:sz="4" w:space="0" w:color="auto"/>
            </w:tcBorders>
            <w:shd w:val="clear" w:color="000000" w:fill="FFFFFF"/>
          </w:tcPr>
          <w:p w14:paraId="35E50E2F" w14:textId="77777777" w:rsidR="00F42D01" w:rsidRPr="002F25D1" w:rsidRDefault="00F42D01" w:rsidP="00D33F43">
            <w:pPr>
              <w:rPr>
                <w:rFonts w:cstheme="minorHAnsi"/>
                <w:b/>
                <w:bCs/>
                <w:color w:val="000000" w:themeColor="text1"/>
                <w:sz w:val="20"/>
                <w:szCs w:val="20"/>
              </w:rPr>
            </w:pPr>
            <w:r w:rsidRPr="002F25D1">
              <w:rPr>
                <w:rFonts w:cstheme="minorHAnsi"/>
                <w:b/>
                <w:bCs/>
                <w:color w:val="000000" w:themeColor="text1"/>
                <w:sz w:val="20"/>
                <w:szCs w:val="20"/>
              </w:rPr>
              <w:t>52337</w:t>
            </w:r>
          </w:p>
        </w:tc>
        <w:tc>
          <w:tcPr>
            <w:tcW w:w="868" w:type="pct"/>
            <w:tcBorders>
              <w:top w:val="single" w:sz="4" w:space="0" w:color="auto"/>
              <w:left w:val="single" w:sz="4" w:space="0" w:color="auto"/>
              <w:bottom w:val="single" w:sz="4" w:space="0" w:color="auto"/>
              <w:right w:val="single" w:sz="4" w:space="0" w:color="auto"/>
            </w:tcBorders>
            <w:shd w:val="clear" w:color="auto" w:fill="auto"/>
          </w:tcPr>
          <w:p w14:paraId="2F5DE9AE" w14:textId="77777777" w:rsidR="00F42D01" w:rsidRPr="002F25D1" w:rsidRDefault="00F42D01" w:rsidP="00D33F43">
            <w:pPr>
              <w:jc w:val="center"/>
              <w:rPr>
                <w:rFonts w:cstheme="minorHAnsi"/>
                <w:b/>
                <w:bCs/>
                <w:color w:val="000000" w:themeColor="text1"/>
                <w:sz w:val="20"/>
                <w:szCs w:val="20"/>
              </w:rPr>
            </w:pPr>
            <w:r w:rsidRPr="002F25D1">
              <w:rPr>
                <w:rFonts w:cstheme="minorHAnsi"/>
                <w:b/>
                <w:bCs/>
                <w:color w:val="000000" w:themeColor="text1"/>
                <w:sz w:val="20"/>
                <w:szCs w:val="20"/>
              </w:rPr>
              <w:t>1</w:t>
            </w:r>
          </w:p>
        </w:tc>
        <w:tc>
          <w:tcPr>
            <w:tcW w:w="642" w:type="pct"/>
            <w:tcBorders>
              <w:top w:val="single" w:sz="4" w:space="0" w:color="auto"/>
              <w:left w:val="nil"/>
              <w:bottom w:val="single" w:sz="4" w:space="0" w:color="auto"/>
              <w:right w:val="single" w:sz="4" w:space="0" w:color="auto"/>
            </w:tcBorders>
            <w:shd w:val="clear" w:color="auto" w:fill="auto"/>
          </w:tcPr>
          <w:p w14:paraId="40DA926D" w14:textId="77777777" w:rsidR="00F42D01" w:rsidRPr="002F25D1" w:rsidRDefault="00F42D01" w:rsidP="00D33F43">
            <w:pPr>
              <w:jc w:val="center"/>
              <w:rPr>
                <w:rFonts w:cstheme="minorHAnsi"/>
                <w:b/>
                <w:bCs/>
                <w:color w:val="000000" w:themeColor="text1"/>
                <w:sz w:val="20"/>
                <w:szCs w:val="20"/>
              </w:rPr>
            </w:pPr>
            <w:r w:rsidRPr="002F25D1">
              <w:rPr>
                <w:rFonts w:cstheme="minorHAnsi"/>
                <w:b/>
                <w:bCs/>
                <w:color w:val="000000" w:themeColor="text1"/>
                <w:sz w:val="20"/>
                <w:szCs w:val="20"/>
              </w:rPr>
              <w:t>28</w:t>
            </w:r>
          </w:p>
        </w:tc>
        <w:tc>
          <w:tcPr>
            <w:tcW w:w="1583" w:type="pct"/>
            <w:tcBorders>
              <w:top w:val="single" w:sz="4" w:space="0" w:color="auto"/>
              <w:left w:val="nil"/>
              <w:bottom w:val="single" w:sz="4" w:space="0" w:color="auto"/>
              <w:right w:val="single" w:sz="4" w:space="0" w:color="auto"/>
            </w:tcBorders>
            <w:shd w:val="clear" w:color="000000" w:fill="FFFFFF"/>
          </w:tcPr>
          <w:p w14:paraId="1C302DC0" w14:textId="69E2CA26" w:rsidR="00F42D01" w:rsidRPr="002F25D1" w:rsidRDefault="00F42D01" w:rsidP="00D33F43">
            <w:pPr>
              <w:jc w:val="center"/>
              <w:rPr>
                <w:rFonts w:cstheme="minorHAnsi"/>
                <w:b/>
                <w:bCs/>
                <w:color w:val="000000" w:themeColor="text1"/>
                <w:sz w:val="20"/>
                <w:szCs w:val="20"/>
              </w:rPr>
            </w:pPr>
          </w:p>
        </w:tc>
        <w:tc>
          <w:tcPr>
            <w:tcW w:w="1003" w:type="pct"/>
            <w:tcBorders>
              <w:top w:val="single" w:sz="4" w:space="0" w:color="auto"/>
              <w:left w:val="nil"/>
              <w:bottom w:val="single" w:sz="4" w:space="0" w:color="auto"/>
              <w:right w:val="single" w:sz="4" w:space="0" w:color="auto"/>
            </w:tcBorders>
            <w:shd w:val="clear" w:color="000000" w:fill="FFFFFF"/>
          </w:tcPr>
          <w:p w14:paraId="7F57E388" w14:textId="55A184A8" w:rsidR="00F42D01" w:rsidRPr="002F25D1" w:rsidRDefault="00F42D01" w:rsidP="00D33F43">
            <w:pPr>
              <w:jc w:val="center"/>
              <w:rPr>
                <w:rFonts w:cstheme="minorHAnsi"/>
                <w:b/>
                <w:bCs/>
                <w:color w:val="000000" w:themeColor="text1"/>
                <w:sz w:val="20"/>
                <w:szCs w:val="20"/>
              </w:rPr>
            </w:pPr>
            <w:r w:rsidRPr="002F25D1">
              <w:rPr>
                <w:rFonts w:cstheme="minorHAnsi"/>
                <w:b/>
                <w:bCs/>
                <w:color w:val="000000" w:themeColor="text1"/>
                <w:sz w:val="20"/>
                <w:szCs w:val="20"/>
              </w:rPr>
              <w:t>1 zobozdravnik; 1 srednja medicinska sestra; 1 zobotehnik</w:t>
            </w:r>
          </w:p>
        </w:tc>
        <w:tc>
          <w:tcPr>
            <w:tcW w:w="519" w:type="pct"/>
            <w:tcBorders>
              <w:top w:val="single" w:sz="4" w:space="0" w:color="auto"/>
              <w:left w:val="nil"/>
              <w:bottom w:val="single" w:sz="4" w:space="0" w:color="auto"/>
              <w:right w:val="single" w:sz="4" w:space="0" w:color="auto"/>
            </w:tcBorders>
            <w:shd w:val="clear" w:color="000000" w:fill="FFFFFF"/>
          </w:tcPr>
          <w:p w14:paraId="69C0CEDE" w14:textId="77777777" w:rsidR="00F42D01" w:rsidRPr="002F25D1" w:rsidRDefault="00F42D01" w:rsidP="00D33F43">
            <w:pPr>
              <w:jc w:val="center"/>
              <w:rPr>
                <w:rFonts w:cstheme="minorHAnsi"/>
                <w:b/>
                <w:bCs/>
                <w:color w:val="000000" w:themeColor="text1"/>
                <w:sz w:val="20"/>
                <w:szCs w:val="20"/>
              </w:rPr>
            </w:pPr>
            <w:r w:rsidRPr="002F25D1">
              <w:rPr>
                <w:rFonts w:cstheme="minorHAnsi"/>
                <w:b/>
                <w:bCs/>
                <w:color w:val="000000" w:themeColor="text1"/>
                <w:sz w:val="20"/>
                <w:szCs w:val="20"/>
              </w:rPr>
              <w:t>100; 100; 200</w:t>
            </w:r>
          </w:p>
        </w:tc>
      </w:tr>
      <w:tr w:rsidR="00F42D01" w:rsidRPr="002F25D1" w14:paraId="453599BD" w14:textId="77777777" w:rsidTr="00D33F43">
        <w:trPr>
          <w:trHeight w:val="276"/>
          <w:jc w:val="center"/>
        </w:trPr>
        <w:tc>
          <w:tcPr>
            <w:tcW w:w="384" w:type="pct"/>
            <w:tcBorders>
              <w:top w:val="nil"/>
              <w:left w:val="single" w:sz="4" w:space="0" w:color="auto"/>
              <w:bottom w:val="single" w:sz="4" w:space="0" w:color="auto"/>
              <w:right w:val="single" w:sz="4" w:space="0" w:color="auto"/>
            </w:tcBorders>
            <w:shd w:val="clear" w:color="000000" w:fill="FFFFFF"/>
          </w:tcPr>
          <w:p w14:paraId="66CEE571" w14:textId="77777777" w:rsidR="00F42D01" w:rsidRPr="002F25D1" w:rsidRDefault="00F42D01" w:rsidP="00D33F43">
            <w:pPr>
              <w:rPr>
                <w:rFonts w:cstheme="minorHAnsi"/>
                <w:b/>
                <w:bCs/>
                <w:color w:val="000000" w:themeColor="text1"/>
                <w:sz w:val="20"/>
                <w:szCs w:val="20"/>
              </w:rPr>
            </w:pPr>
            <w:r w:rsidRPr="002F25D1">
              <w:rPr>
                <w:rFonts w:cstheme="minorHAnsi"/>
                <w:b/>
                <w:bCs/>
                <w:color w:val="000000" w:themeColor="text1"/>
                <w:sz w:val="20"/>
                <w:szCs w:val="20"/>
              </w:rPr>
              <w:t>52338</w:t>
            </w:r>
          </w:p>
        </w:tc>
        <w:tc>
          <w:tcPr>
            <w:tcW w:w="868" w:type="pct"/>
            <w:tcBorders>
              <w:top w:val="nil"/>
              <w:left w:val="single" w:sz="4" w:space="0" w:color="auto"/>
              <w:bottom w:val="single" w:sz="4" w:space="0" w:color="auto"/>
              <w:right w:val="single" w:sz="4" w:space="0" w:color="auto"/>
            </w:tcBorders>
            <w:shd w:val="clear" w:color="auto" w:fill="auto"/>
          </w:tcPr>
          <w:p w14:paraId="2A45062E" w14:textId="77777777" w:rsidR="00F42D01" w:rsidRPr="002F25D1" w:rsidRDefault="00F42D01" w:rsidP="00D33F43">
            <w:pPr>
              <w:jc w:val="center"/>
              <w:rPr>
                <w:rFonts w:cstheme="minorHAnsi"/>
                <w:b/>
                <w:bCs/>
                <w:color w:val="000000" w:themeColor="text1"/>
                <w:sz w:val="20"/>
                <w:szCs w:val="20"/>
              </w:rPr>
            </w:pPr>
            <w:r w:rsidRPr="002F25D1">
              <w:rPr>
                <w:rFonts w:cstheme="minorHAnsi"/>
                <w:b/>
                <w:bCs/>
                <w:color w:val="000000" w:themeColor="text1"/>
                <w:sz w:val="20"/>
                <w:szCs w:val="20"/>
              </w:rPr>
              <w:t>1</w:t>
            </w:r>
          </w:p>
        </w:tc>
        <w:tc>
          <w:tcPr>
            <w:tcW w:w="642" w:type="pct"/>
            <w:tcBorders>
              <w:top w:val="nil"/>
              <w:left w:val="nil"/>
              <w:bottom w:val="single" w:sz="4" w:space="0" w:color="auto"/>
              <w:right w:val="single" w:sz="4" w:space="0" w:color="auto"/>
            </w:tcBorders>
            <w:shd w:val="clear" w:color="auto" w:fill="auto"/>
          </w:tcPr>
          <w:p w14:paraId="350ADC4B" w14:textId="77777777" w:rsidR="00F42D01" w:rsidRPr="002F25D1" w:rsidRDefault="00F42D01" w:rsidP="00D33F43">
            <w:pPr>
              <w:jc w:val="center"/>
              <w:rPr>
                <w:rFonts w:cstheme="minorHAnsi"/>
                <w:b/>
                <w:bCs/>
                <w:color w:val="000000" w:themeColor="text1"/>
                <w:sz w:val="20"/>
                <w:szCs w:val="20"/>
              </w:rPr>
            </w:pPr>
            <w:r w:rsidRPr="002F25D1">
              <w:rPr>
                <w:rFonts w:cstheme="minorHAnsi"/>
                <w:b/>
                <w:bCs/>
                <w:color w:val="000000" w:themeColor="text1"/>
                <w:sz w:val="20"/>
                <w:szCs w:val="20"/>
              </w:rPr>
              <w:t>28</w:t>
            </w:r>
          </w:p>
        </w:tc>
        <w:tc>
          <w:tcPr>
            <w:tcW w:w="1583" w:type="pct"/>
            <w:tcBorders>
              <w:top w:val="nil"/>
              <w:left w:val="nil"/>
              <w:bottom w:val="single" w:sz="4" w:space="0" w:color="auto"/>
              <w:right w:val="single" w:sz="4" w:space="0" w:color="auto"/>
            </w:tcBorders>
            <w:shd w:val="clear" w:color="000000" w:fill="FFFFFF"/>
          </w:tcPr>
          <w:p w14:paraId="7CB1EAF4" w14:textId="3C720685" w:rsidR="00F42D01" w:rsidRPr="002F25D1" w:rsidRDefault="00F42D01" w:rsidP="00D33F43">
            <w:pPr>
              <w:jc w:val="center"/>
              <w:rPr>
                <w:rFonts w:cstheme="minorHAnsi"/>
                <w:b/>
                <w:bCs/>
                <w:color w:val="000000" w:themeColor="text1"/>
                <w:sz w:val="20"/>
                <w:szCs w:val="20"/>
              </w:rPr>
            </w:pPr>
          </w:p>
        </w:tc>
        <w:tc>
          <w:tcPr>
            <w:tcW w:w="1003" w:type="pct"/>
            <w:tcBorders>
              <w:top w:val="nil"/>
              <w:left w:val="nil"/>
              <w:bottom w:val="single" w:sz="4" w:space="0" w:color="auto"/>
              <w:right w:val="single" w:sz="4" w:space="0" w:color="auto"/>
            </w:tcBorders>
            <w:shd w:val="clear" w:color="000000" w:fill="FFFFFF"/>
          </w:tcPr>
          <w:p w14:paraId="508F9E4E" w14:textId="306B0CA1" w:rsidR="00F42D01" w:rsidRPr="002F25D1" w:rsidRDefault="00F42D01" w:rsidP="00D33F43">
            <w:pPr>
              <w:jc w:val="center"/>
              <w:rPr>
                <w:rFonts w:cstheme="minorHAnsi"/>
                <w:b/>
                <w:bCs/>
                <w:color w:val="000000" w:themeColor="text1"/>
                <w:sz w:val="20"/>
                <w:szCs w:val="20"/>
              </w:rPr>
            </w:pPr>
            <w:r w:rsidRPr="002F25D1">
              <w:rPr>
                <w:rFonts w:cstheme="minorHAnsi"/>
                <w:b/>
                <w:bCs/>
                <w:color w:val="000000" w:themeColor="text1"/>
                <w:sz w:val="20"/>
                <w:szCs w:val="20"/>
              </w:rPr>
              <w:t>1 zobozdravnik; 1 srednja medicinska sestra; 1 zobotehnik</w:t>
            </w:r>
          </w:p>
        </w:tc>
        <w:tc>
          <w:tcPr>
            <w:tcW w:w="519" w:type="pct"/>
            <w:tcBorders>
              <w:top w:val="nil"/>
              <w:left w:val="nil"/>
              <w:bottom w:val="single" w:sz="4" w:space="0" w:color="auto"/>
              <w:right w:val="single" w:sz="4" w:space="0" w:color="auto"/>
            </w:tcBorders>
            <w:shd w:val="clear" w:color="000000" w:fill="FFFFFF"/>
          </w:tcPr>
          <w:p w14:paraId="30B9065B" w14:textId="77777777" w:rsidR="00F42D01" w:rsidRPr="002F25D1" w:rsidRDefault="00F42D01" w:rsidP="00D33F43">
            <w:pPr>
              <w:jc w:val="center"/>
              <w:rPr>
                <w:rFonts w:cstheme="minorHAnsi"/>
                <w:b/>
                <w:bCs/>
                <w:color w:val="000000" w:themeColor="text1"/>
                <w:sz w:val="20"/>
                <w:szCs w:val="20"/>
              </w:rPr>
            </w:pPr>
            <w:r w:rsidRPr="002F25D1">
              <w:rPr>
                <w:rFonts w:cstheme="minorHAnsi"/>
                <w:b/>
                <w:bCs/>
                <w:color w:val="000000" w:themeColor="text1"/>
                <w:sz w:val="20"/>
                <w:szCs w:val="20"/>
              </w:rPr>
              <w:t>100; 100; 200</w:t>
            </w:r>
          </w:p>
        </w:tc>
      </w:tr>
      <w:tr w:rsidR="00F42D01" w:rsidRPr="002F25D1" w14:paraId="3B0E7CE2" w14:textId="77777777" w:rsidTr="00D33F43">
        <w:trPr>
          <w:trHeight w:val="276"/>
          <w:jc w:val="center"/>
        </w:trPr>
        <w:tc>
          <w:tcPr>
            <w:tcW w:w="384" w:type="pct"/>
            <w:tcBorders>
              <w:top w:val="nil"/>
              <w:left w:val="single" w:sz="4" w:space="0" w:color="auto"/>
              <w:bottom w:val="single" w:sz="4" w:space="0" w:color="auto"/>
              <w:right w:val="single" w:sz="4" w:space="0" w:color="auto"/>
            </w:tcBorders>
            <w:shd w:val="clear" w:color="000000" w:fill="FFFFFF"/>
          </w:tcPr>
          <w:p w14:paraId="3457C8D8" w14:textId="77777777" w:rsidR="00F42D01" w:rsidRPr="002F25D1" w:rsidRDefault="00F42D01" w:rsidP="00D33F43">
            <w:pPr>
              <w:rPr>
                <w:rFonts w:cstheme="minorHAnsi"/>
                <w:b/>
                <w:bCs/>
                <w:color w:val="000000" w:themeColor="text1"/>
                <w:sz w:val="20"/>
                <w:szCs w:val="20"/>
              </w:rPr>
            </w:pPr>
            <w:r w:rsidRPr="002F25D1">
              <w:rPr>
                <w:rFonts w:cstheme="minorHAnsi"/>
                <w:b/>
                <w:bCs/>
                <w:color w:val="000000" w:themeColor="text1"/>
                <w:sz w:val="20"/>
                <w:szCs w:val="20"/>
              </w:rPr>
              <w:t>52389</w:t>
            </w:r>
          </w:p>
        </w:tc>
        <w:tc>
          <w:tcPr>
            <w:tcW w:w="868" w:type="pct"/>
            <w:tcBorders>
              <w:top w:val="nil"/>
              <w:left w:val="single" w:sz="4" w:space="0" w:color="auto"/>
              <w:bottom w:val="single" w:sz="4" w:space="0" w:color="auto"/>
              <w:right w:val="single" w:sz="4" w:space="0" w:color="auto"/>
            </w:tcBorders>
            <w:shd w:val="clear" w:color="auto" w:fill="auto"/>
          </w:tcPr>
          <w:p w14:paraId="26C0D080" w14:textId="77777777" w:rsidR="00F42D01" w:rsidRPr="002F25D1" w:rsidRDefault="00F42D01" w:rsidP="00D33F43">
            <w:pPr>
              <w:jc w:val="center"/>
              <w:rPr>
                <w:rFonts w:cstheme="minorHAnsi"/>
                <w:b/>
                <w:bCs/>
                <w:color w:val="000000" w:themeColor="text1"/>
                <w:sz w:val="20"/>
                <w:szCs w:val="20"/>
              </w:rPr>
            </w:pPr>
            <w:r w:rsidRPr="002F25D1">
              <w:rPr>
                <w:rFonts w:cstheme="minorHAnsi"/>
                <w:b/>
                <w:bCs/>
                <w:color w:val="000000" w:themeColor="text1"/>
                <w:sz w:val="20"/>
                <w:szCs w:val="20"/>
              </w:rPr>
              <w:t>2</w:t>
            </w:r>
          </w:p>
        </w:tc>
        <w:tc>
          <w:tcPr>
            <w:tcW w:w="642" w:type="pct"/>
            <w:tcBorders>
              <w:top w:val="nil"/>
              <w:left w:val="nil"/>
              <w:bottom w:val="single" w:sz="4" w:space="0" w:color="auto"/>
              <w:right w:val="single" w:sz="4" w:space="0" w:color="auto"/>
            </w:tcBorders>
            <w:shd w:val="clear" w:color="auto" w:fill="auto"/>
          </w:tcPr>
          <w:p w14:paraId="4E0B83A9" w14:textId="77777777" w:rsidR="00F42D01" w:rsidRPr="002F25D1" w:rsidRDefault="00F42D01" w:rsidP="00D33F43">
            <w:pPr>
              <w:jc w:val="center"/>
              <w:rPr>
                <w:rFonts w:cstheme="minorHAnsi"/>
                <w:b/>
                <w:bCs/>
                <w:color w:val="000000" w:themeColor="text1"/>
                <w:sz w:val="20"/>
                <w:szCs w:val="20"/>
              </w:rPr>
            </w:pPr>
            <w:r w:rsidRPr="002F25D1">
              <w:rPr>
                <w:rFonts w:cstheme="minorHAnsi"/>
                <w:b/>
                <w:bCs/>
                <w:color w:val="000000" w:themeColor="text1"/>
                <w:sz w:val="20"/>
                <w:szCs w:val="20"/>
              </w:rPr>
              <w:t>14</w:t>
            </w:r>
          </w:p>
        </w:tc>
        <w:tc>
          <w:tcPr>
            <w:tcW w:w="1583" w:type="pct"/>
            <w:tcBorders>
              <w:top w:val="nil"/>
              <w:left w:val="nil"/>
              <w:bottom w:val="single" w:sz="4" w:space="0" w:color="auto"/>
              <w:right w:val="single" w:sz="4" w:space="0" w:color="auto"/>
            </w:tcBorders>
            <w:shd w:val="clear" w:color="000000" w:fill="FFFFFF"/>
          </w:tcPr>
          <w:p w14:paraId="2AC6B6F9" w14:textId="7D70F9AC" w:rsidR="00F42D01" w:rsidRPr="002F25D1" w:rsidRDefault="00F42D01" w:rsidP="00D33F43">
            <w:pPr>
              <w:jc w:val="center"/>
              <w:rPr>
                <w:rFonts w:cstheme="minorHAnsi"/>
                <w:b/>
                <w:bCs/>
                <w:color w:val="000000" w:themeColor="text1"/>
                <w:sz w:val="20"/>
                <w:szCs w:val="20"/>
              </w:rPr>
            </w:pPr>
          </w:p>
        </w:tc>
        <w:tc>
          <w:tcPr>
            <w:tcW w:w="1003" w:type="pct"/>
            <w:tcBorders>
              <w:top w:val="nil"/>
              <w:left w:val="nil"/>
              <w:bottom w:val="single" w:sz="4" w:space="0" w:color="auto"/>
              <w:right w:val="single" w:sz="4" w:space="0" w:color="auto"/>
            </w:tcBorders>
            <w:shd w:val="clear" w:color="000000" w:fill="FFFFFF"/>
          </w:tcPr>
          <w:p w14:paraId="24663A5D" w14:textId="15D05009" w:rsidR="00F42D01" w:rsidRPr="002F25D1" w:rsidRDefault="00F42D01" w:rsidP="00D33F43">
            <w:pPr>
              <w:jc w:val="center"/>
              <w:rPr>
                <w:rFonts w:cstheme="minorHAnsi"/>
                <w:b/>
                <w:bCs/>
                <w:color w:val="000000" w:themeColor="text1"/>
                <w:sz w:val="20"/>
                <w:szCs w:val="20"/>
              </w:rPr>
            </w:pPr>
            <w:r w:rsidRPr="002F25D1">
              <w:rPr>
                <w:rFonts w:cstheme="minorHAnsi"/>
                <w:b/>
                <w:bCs/>
                <w:color w:val="000000" w:themeColor="text1"/>
                <w:sz w:val="20"/>
                <w:szCs w:val="20"/>
              </w:rPr>
              <w:t>1 zobozdravnik; 1 srednja medicinska sestra; 1 zobotehnik</w:t>
            </w:r>
          </w:p>
        </w:tc>
        <w:tc>
          <w:tcPr>
            <w:tcW w:w="519" w:type="pct"/>
            <w:tcBorders>
              <w:top w:val="nil"/>
              <w:left w:val="nil"/>
              <w:bottom w:val="single" w:sz="4" w:space="0" w:color="auto"/>
              <w:right w:val="single" w:sz="4" w:space="0" w:color="auto"/>
            </w:tcBorders>
            <w:shd w:val="clear" w:color="000000" w:fill="FFFFFF"/>
          </w:tcPr>
          <w:p w14:paraId="00D9B557" w14:textId="77777777" w:rsidR="00F42D01" w:rsidRPr="002F25D1" w:rsidRDefault="00F42D01" w:rsidP="00D33F43">
            <w:pPr>
              <w:jc w:val="center"/>
              <w:rPr>
                <w:rFonts w:cstheme="minorHAnsi"/>
                <w:b/>
                <w:bCs/>
                <w:color w:val="000000" w:themeColor="text1"/>
                <w:sz w:val="20"/>
                <w:szCs w:val="20"/>
              </w:rPr>
            </w:pPr>
            <w:r w:rsidRPr="002F25D1">
              <w:rPr>
                <w:rFonts w:cstheme="minorHAnsi"/>
                <w:b/>
                <w:bCs/>
                <w:color w:val="000000" w:themeColor="text1"/>
                <w:sz w:val="20"/>
                <w:szCs w:val="20"/>
              </w:rPr>
              <w:t>25; 25; 170</w:t>
            </w:r>
          </w:p>
        </w:tc>
      </w:tr>
      <w:tr w:rsidR="00F42D01" w:rsidRPr="002F25D1" w14:paraId="29F87E40" w14:textId="77777777" w:rsidTr="00D33F43">
        <w:trPr>
          <w:trHeight w:val="276"/>
          <w:jc w:val="center"/>
        </w:trPr>
        <w:tc>
          <w:tcPr>
            <w:tcW w:w="384" w:type="pct"/>
            <w:tcBorders>
              <w:top w:val="nil"/>
              <w:left w:val="single" w:sz="4" w:space="0" w:color="auto"/>
              <w:bottom w:val="single" w:sz="4" w:space="0" w:color="auto"/>
              <w:right w:val="single" w:sz="4" w:space="0" w:color="auto"/>
            </w:tcBorders>
            <w:shd w:val="clear" w:color="000000" w:fill="FFFFFF"/>
          </w:tcPr>
          <w:p w14:paraId="35D9BF5F" w14:textId="77777777" w:rsidR="00F42D01" w:rsidRPr="002F25D1" w:rsidRDefault="00F42D01" w:rsidP="00D33F43">
            <w:pPr>
              <w:rPr>
                <w:rFonts w:cstheme="minorHAnsi"/>
                <w:b/>
                <w:bCs/>
                <w:color w:val="000000" w:themeColor="text1"/>
                <w:sz w:val="20"/>
                <w:szCs w:val="20"/>
              </w:rPr>
            </w:pPr>
            <w:r w:rsidRPr="002F25D1">
              <w:rPr>
                <w:rFonts w:cstheme="minorHAnsi"/>
                <w:b/>
                <w:bCs/>
                <w:color w:val="000000" w:themeColor="text1"/>
                <w:sz w:val="20"/>
                <w:szCs w:val="20"/>
              </w:rPr>
              <w:t>52390</w:t>
            </w:r>
          </w:p>
        </w:tc>
        <w:tc>
          <w:tcPr>
            <w:tcW w:w="868" w:type="pct"/>
            <w:tcBorders>
              <w:top w:val="nil"/>
              <w:left w:val="single" w:sz="4" w:space="0" w:color="auto"/>
              <w:bottom w:val="single" w:sz="4" w:space="0" w:color="auto"/>
              <w:right w:val="single" w:sz="4" w:space="0" w:color="auto"/>
            </w:tcBorders>
            <w:shd w:val="clear" w:color="auto" w:fill="auto"/>
          </w:tcPr>
          <w:p w14:paraId="7D8F7992" w14:textId="77777777" w:rsidR="00F42D01" w:rsidRPr="002F25D1" w:rsidRDefault="00F42D01" w:rsidP="00D33F43">
            <w:pPr>
              <w:jc w:val="center"/>
              <w:rPr>
                <w:rFonts w:cstheme="minorHAnsi"/>
                <w:b/>
                <w:bCs/>
                <w:color w:val="000000" w:themeColor="text1"/>
                <w:sz w:val="20"/>
                <w:szCs w:val="20"/>
              </w:rPr>
            </w:pPr>
            <w:r w:rsidRPr="002F25D1">
              <w:rPr>
                <w:rFonts w:cstheme="minorHAnsi"/>
                <w:b/>
                <w:bCs/>
                <w:color w:val="000000" w:themeColor="text1"/>
                <w:sz w:val="20"/>
                <w:szCs w:val="20"/>
              </w:rPr>
              <w:t>2</w:t>
            </w:r>
          </w:p>
        </w:tc>
        <w:tc>
          <w:tcPr>
            <w:tcW w:w="642" w:type="pct"/>
            <w:tcBorders>
              <w:top w:val="nil"/>
              <w:left w:val="nil"/>
              <w:bottom w:val="single" w:sz="4" w:space="0" w:color="auto"/>
              <w:right w:val="single" w:sz="4" w:space="0" w:color="auto"/>
            </w:tcBorders>
            <w:shd w:val="clear" w:color="auto" w:fill="auto"/>
          </w:tcPr>
          <w:p w14:paraId="0437E2FC" w14:textId="77777777" w:rsidR="00F42D01" w:rsidRPr="002F25D1" w:rsidRDefault="00F42D01" w:rsidP="00D33F43">
            <w:pPr>
              <w:jc w:val="center"/>
              <w:rPr>
                <w:rFonts w:cstheme="minorHAnsi"/>
                <w:b/>
                <w:bCs/>
                <w:color w:val="000000" w:themeColor="text1"/>
                <w:sz w:val="20"/>
                <w:szCs w:val="20"/>
              </w:rPr>
            </w:pPr>
            <w:r w:rsidRPr="002F25D1">
              <w:rPr>
                <w:rFonts w:cstheme="minorHAnsi"/>
                <w:b/>
                <w:bCs/>
                <w:color w:val="000000" w:themeColor="text1"/>
                <w:sz w:val="20"/>
                <w:szCs w:val="20"/>
              </w:rPr>
              <w:t>14</w:t>
            </w:r>
          </w:p>
        </w:tc>
        <w:tc>
          <w:tcPr>
            <w:tcW w:w="1583" w:type="pct"/>
            <w:tcBorders>
              <w:top w:val="nil"/>
              <w:left w:val="nil"/>
              <w:bottom w:val="single" w:sz="4" w:space="0" w:color="auto"/>
              <w:right w:val="single" w:sz="4" w:space="0" w:color="auto"/>
            </w:tcBorders>
            <w:shd w:val="clear" w:color="000000" w:fill="FFFFFF"/>
          </w:tcPr>
          <w:p w14:paraId="6F0B8448" w14:textId="7227481F" w:rsidR="00F42D01" w:rsidRPr="002F25D1" w:rsidRDefault="00F42D01" w:rsidP="00D33F43">
            <w:pPr>
              <w:jc w:val="center"/>
              <w:rPr>
                <w:rFonts w:cstheme="minorHAnsi"/>
                <w:b/>
                <w:bCs/>
                <w:color w:val="000000" w:themeColor="text1"/>
                <w:sz w:val="20"/>
                <w:szCs w:val="20"/>
              </w:rPr>
            </w:pPr>
          </w:p>
        </w:tc>
        <w:tc>
          <w:tcPr>
            <w:tcW w:w="1003" w:type="pct"/>
            <w:tcBorders>
              <w:top w:val="nil"/>
              <w:left w:val="nil"/>
              <w:bottom w:val="single" w:sz="4" w:space="0" w:color="auto"/>
              <w:right w:val="single" w:sz="4" w:space="0" w:color="auto"/>
            </w:tcBorders>
            <w:shd w:val="clear" w:color="000000" w:fill="FFFFFF"/>
          </w:tcPr>
          <w:p w14:paraId="27DEBAD7" w14:textId="739B310C" w:rsidR="00F42D01" w:rsidRPr="002F25D1" w:rsidRDefault="00F42D01" w:rsidP="00D33F43">
            <w:pPr>
              <w:jc w:val="center"/>
              <w:rPr>
                <w:rFonts w:cstheme="minorHAnsi"/>
                <w:b/>
                <w:bCs/>
                <w:color w:val="000000" w:themeColor="text1"/>
                <w:sz w:val="20"/>
                <w:szCs w:val="20"/>
              </w:rPr>
            </w:pPr>
            <w:r w:rsidRPr="002F25D1">
              <w:rPr>
                <w:rFonts w:cstheme="minorHAnsi"/>
                <w:b/>
                <w:bCs/>
                <w:color w:val="000000" w:themeColor="text1"/>
                <w:sz w:val="20"/>
                <w:szCs w:val="20"/>
              </w:rPr>
              <w:t>1 zobozdravnik; 1 srednja medicinska sestra; 1 zobotehnik</w:t>
            </w:r>
          </w:p>
        </w:tc>
        <w:tc>
          <w:tcPr>
            <w:tcW w:w="519" w:type="pct"/>
            <w:tcBorders>
              <w:top w:val="nil"/>
              <w:left w:val="nil"/>
              <w:bottom w:val="single" w:sz="4" w:space="0" w:color="auto"/>
              <w:right w:val="single" w:sz="4" w:space="0" w:color="auto"/>
            </w:tcBorders>
            <w:shd w:val="clear" w:color="000000" w:fill="FFFFFF"/>
          </w:tcPr>
          <w:p w14:paraId="26B2872D" w14:textId="77777777" w:rsidR="00F42D01" w:rsidRPr="002F25D1" w:rsidRDefault="00F42D01" w:rsidP="00D33F43">
            <w:pPr>
              <w:jc w:val="center"/>
              <w:rPr>
                <w:rFonts w:cstheme="minorHAnsi"/>
                <w:b/>
                <w:bCs/>
                <w:color w:val="000000" w:themeColor="text1"/>
                <w:sz w:val="20"/>
                <w:szCs w:val="20"/>
              </w:rPr>
            </w:pPr>
            <w:r w:rsidRPr="002F25D1">
              <w:rPr>
                <w:rFonts w:cstheme="minorHAnsi"/>
                <w:b/>
                <w:bCs/>
                <w:color w:val="000000" w:themeColor="text1"/>
                <w:sz w:val="20"/>
                <w:szCs w:val="20"/>
              </w:rPr>
              <w:t>25; 25; 170</w:t>
            </w:r>
          </w:p>
        </w:tc>
      </w:tr>
      <w:tr w:rsidR="00F42D01" w:rsidRPr="002F25D1" w14:paraId="40815D41" w14:textId="77777777" w:rsidTr="00D33F43">
        <w:trPr>
          <w:trHeight w:val="276"/>
          <w:jc w:val="center"/>
        </w:trPr>
        <w:tc>
          <w:tcPr>
            <w:tcW w:w="384" w:type="pct"/>
            <w:tcBorders>
              <w:top w:val="nil"/>
              <w:left w:val="single" w:sz="4" w:space="0" w:color="auto"/>
              <w:bottom w:val="single" w:sz="4" w:space="0" w:color="auto"/>
              <w:right w:val="single" w:sz="4" w:space="0" w:color="auto"/>
            </w:tcBorders>
            <w:shd w:val="clear" w:color="000000" w:fill="FFFFFF"/>
          </w:tcPr>
          <w:p w14:paraId="3D1019DE" w14:textId="77777777" w:rsidR="00F42D01" w:rsidRPr="002F25D1" w:rsidRDefault="00F42D01" w:rsidP="00D33F43">
            <w:pPr>
              <w:rPr>
                <w:rFonts w:cstheme="minorHAnsi"/>
                <w:b/>
                <w:bCs/>
                <w:color w:val="000000" w:themeColor="text1"/>
                <w:sz w:val="20"/>
                <w:szCs w:val="20"/>
              </w:rPr>
            </w:pPr>
            <w:r w:rsidRPr="002F25D1">
              <w:rPr>
                <w:rFonts w:cstheme="minorHAnsi"/>
                <w:b/>
                <w:bCs/>
                <w:color w:val="000000" w:themeColor="text1"/>
                <w:sz w:val="20"/>
                <w:szCs w:val="20"/>
              </w:rPr>
              <w:t>52392</w:t>
            </w:r>
          </w:p>
        </w:tc>
        <w:tc>
          <w:tcPr>
            <w:tcW w:w="868" w:type="pct"/>
            <w:tcBorders>
              <w:top w:val="nil"/>
              <w:left w:val="single" w:sz="4" w:space="0" w:color="auto"/>
              <w:bottom w:val="single" w:sz="4" w:space="0" w:color="auto"/>
              <w:right w:val="single" w:sz="4" w:space="0" w:color="auto"/>
            </w:tcBorders>
            <w:shd w:val="clear" w:color="auto" w:fill="auto"/>
          </w:tcPr>
          <w:p w14:paraId="2DBD3177" w14:textId="77777777" w:rsidR="00F42D01" w:rsidRPr="002F25D1" w:rsidRDefault="00F42D01" w:rsidP="00D33F43">
            <w:pPr>
              <w:jc w:val="center"/>
              <w:rPr>
                <w:rFonts w:cstheme="minorHAnsi"/>
                <w:b/>
                <w:bCs/>
                <w:color w:val="000000" w:themeColor="text1"/>
                <w:sz w:val="20"/>
                <w:szCs w:val="20"/>
              </w:rPr>
            </w:pPr>
            <w:r w:rsidRPr="002F25D1">
              <w:rPr>
                <w:rFonts w:cstheme="minorHAnsi"/>
                <w:b/>
                <w:bCs/>
                <w:color w:val="000000" w:themeColor="text1"/>
                <w:sz w:val="20"/>
                <w:szCs w:val="20"/>
              </w:rPr>
              <w:t>1</w:t>
            </w:r>
          </w:p>
        </w:tc>
        <w:tc>
          <w:tcPr>
            <w:tcW w:w="642" w:type="pct"/>
            <w:tcBorders>
              <w:top w:val="nil"/>
              <w:left w:val="nil"/>
              <w:bottom w:val="single" w:sz="4" w:space="0" w:color="auto"/>
              <w:right w:val="single" w:sz="4" w:space="0" w:color="auto"/>
            </w:tcBorders>
            <w:shd w:val="clear" w:color="auto" w:fill="auto"/>
          </w:tcPr>
          <w:p w14:paraId="4E1F7793" w14:textId="77777777" w:rsidR="00F42D01" w:rsidRPr="002F25D1" w:rsidRDefault="00F42D01" w:rsidP="00D33F43">
            <w:pPr>
              <w:jc w:val="center"/>
              <w:rPr>
                <w:rFonts w:cstheme="minorHAnsi"/>
                <w:b/>
                <w:bCs/>
                <w:color w:val="000000" w:themeColor="text1"/>
                <w:sz w:val="20"/>
                <w:szCs w:val="20"/>
              </w:rPr>
            </w:pPr>
            <w:r w:rsidRPr="002F25D1">
              <w:rPr>
                <w:rFonts w:cstheme="minorHAnsi"/>
                <w:b/>
                <w:bCs/>
                <w:color w:val="000000" w:themeColor="text1"/>
                <w:sz w:val="20"/>
                <w:szCs w:val="20"/>
              </w:rPr>
              <w:t>28</w:t>
            </w:r>
          </w:p>
        </w:tc>
        <w:tc>
          <w:tcPr>
            <w:tcW w:w="1583" w:type="pct"/>
            <w:tcBorders>
              <w:top w:val="nil"/>
              <w:left w:val="nil"/>
              <w:bottom w:val="single" w:sz="4" w:space="0" w:color="auto"/>
              <w:right w:val="single" w:sz="4" w:space="0" w:color="auto"/>
            </w:tcBorders>
            <w:shd w:val="clear" w:color="000000" w:fill="FFFFFF"/>
          </w:tcPr>
          <w:p w14:paraId="283B17F9" w14:textId="6806CB37" w:rsidR="00F42D01" w:rsidRPr="002F25D1" w:rsidRDefault="00F42D01" w:rsidP="00D33F43">
            <w:pPr>
              <w:jc w:val="center"/>
              <w:rPr>
                <w:rFonts w:cstheme="minorHAnsi"/>
                <w:b/>
                <w:bCs/>
                <w:color w:val="000000" w:themeColor="text1"/>
                <w:sz w:val="20"/>
                <w:szCs w:val="20"/>
              </w:rPr>
            </w:pPr>
            <w:r w:rsidRPr="002F25D1">
              <w:rPr>
                <w:rFonts w:cstheme="minorHAnsi"/>
                <w:b/>
                <w:bCs/>
                <w:color w:val="000000" w:themeColor="text1"/>
                <w:sz w:val="20"/>
                <w:szCs w:val="20"/>
              </w:rPr>
              <w:t>Dodatno se obračuna LZM Q0001.</w:t>
            </w:r>
          </w:p>
        </w:tc>
        <w:tc>
          <w:tcPr>
            <w:tcW w:w="1003" w:type="pct"/>
            <w:tcBorders>
              <w:top w:val="nil"/>
              <w:left w:val="nil"/>
              <w:bottom w:val="single" w:sz="4" w:space="0" w:color="auto"/>
              <w:right w:val="single" w:sz="4" w:space="0" w:color="auto"/>
            </w:tcBorders>
            <w:shd w:val="clear" w:color="000000" w:fill="FFFFFF"/>
          </w:tcPr>
          <w:p w14:paraId="7E136F90" w14:textId="23B59A03" w:rsidR="00F42D01" w:rsidRPr="002F25D1" w:rsidRDefault="00F42D01" w:rsidP="00D33F43">
            <w:pPr>
              <w:jc w:val="center"/>
              <w:rPr>
                <w:rFonts w:cstheme="minorHAnsi"/>
                <w:b/>
                <w:bCs/>
                <w:color w:val="000000" w:themeColor="text1"/>
                <w:sz w:val="20"/>
                <w:szCs w:val="20"/>
              </w:rPr>
            </w:pPr>
            <w:r w:rsidRPr="002F25D1">
              <w:rPr>
                <w:rFonts w:cstheme="minorHAnsi"/>
                <w:b/>
                <w:bCs/>
                <w:color w:val="000000" w:themeColor="text1"/>
                <w:sz w:val="20"/>
                <w:szCs w:val="20"/>
              </w:rPr>
              <w:t>1 zobozdravnik; 1 srednja medicinska sestra; 1 zobotehnik</w:t>
            </w:r>
          </w:p>
        </w:tc>
        <w:tc>
          <w:tcPr>
            <w:tcW w:w="519" w:type="pct"/>
            <w:tcBorders>
              <w:top w:val="nil"/>
              <w:left w:val="nil"/>
              <w:bottom w:val="single" w:sz="4" w:space="0" w:color="auto"/>
              <w:right w:val="single" w:sz="4" w:space="0" w:color="auto"/>
            </w:tcBorders>
            <w:shd w:val="clear" w:color="000000" w:fill="FFFFFF"/>
          </w:tcPr>
          <w:p w14:paraId="4AABEBC9" w14:textId="77777777" w:rsidR="00F42D01" w:rsidRPr="002F25D1" w:rsidRDefault="00F42D01" w:rsidP="00D33F43">
            <w:pPr>
              <w:jc w:val="center"/>
              <w:rPr>
                <w:rFonts w:cstheme="minorHAnsi"/>
                <w:b/>
                <w:bCs/>
                <w:color w:val="000000" w:themeColor="text1"/>
                <w:sz w:val="20"/>
                <w:szCs w:val="20"/>
              </w:rPr>
            </w:pPr>
            <w:r w:rsidRPr="002F25D1">
              <w:rPr>
                <w:rFonts w:cstheme="minorHAnsi"/>
                <w:b/>
                <w:bCs/>
                <w:color w:val="000000" w:themeColor="text1"/>
                <w:sz w:val="20"/>
                <w:szCs w:val="20"/>
              </w:rPr>
              <w:t>84; 84; 36</w:t>
            </w:r>
          </w:p>
        </w:tc>
      </w:tr>
      <w:tr w:rsidR="00F42D01" w:rsidRPr="002F25D1" w14:paraId="5511E8EB" w14:textId="77777777" w:rsidTr="00D33F43">
        <w:trPr>
          <w:trHeight w:val="276"/>
          <w:jc w:val="center"/>
        </w:trPr>
        <w:tc>
          <w:tcPr>
            <w:tcW w:w="384" w:type="pct"/>
            <w:tcBorders>
              <w:top w:val="nil"/>
              <w:left w:val="single" w:sz="4" w:space="0" w:color="auto"/>
              <w:bottom w:val="single" w:sz="4" w:space="0" w:color="auto"/>
              <w:right w:val="single" w:sz="4" w:space="0" w:color="auto"/>
            </w:tcBorders>
            <w:shd w:val="clear" w:color="000000" w:fill="FFFFFF"/>
          </w:tcPr>
          <w:p w14:paraId="3DE35B48" w14:textId="77777777" w:rsidR="00F42D01" w:rsidRPr="002F25D1" w:rsidRDefault="00F42D01" w:rsidP="00D33F43">
            <w:pPr>
              <w:rPr>
                <w:rFonts w:cstheme="minorHAnsi"/>
                <w:b/>
                <w:bCs/>
                <w:color w:val="000000" w:themeColor="text1"/>
                <w:sz w:val="20"/>
                <w:szCs w:val="20"/>
              </w:rPr>
            </w:pPr>
            <w:r w:rsidRPr="002F25D1">
              <w:rPr>
                <w:rFonts w:cstheme="minorHAnsi"/>
                <w:b/>
                <w:bCs/>
                <w:color w:val="000000" w:themeColor="text1"/>
                <w:sz w:val="20"/>
                <w:szCs w:val="20"/>
              </w:rPr>
              <w:t>52393</w:t>
            </w:r>
          </w:p>
        </w:tc>
        <w:tc>
          <w:tcPr>
            <w:tcW w:w="868" w:type="pct"/>
            <w:tcBorders>
              <w:top w:val="nil"/>
              <w:left w:val="single" w:sz="4" w:space="0" w:color="auto"/>
              <w:bottom w:val="single" w:sz="4" w:space="0" w:color="auto"/>
              <w:right w:val="single" w:sz="4" w:space="0" w:color="auto"/>
            </w:tcBorders>
            <w:shd w:val="clear" w:color="auto" w:fill="auto"/>
          </w:tcPr>
          <w:p w14:paraId="5631BCBC" w14:textId="77777777" w:rsidR="00F42D01" w:rsidRPr="002F25D1" w:rsidRDefault="00F42D01" w:rsidP="00D33F43">
            <w:pPr>
              <w:jc w:val="center"/>
              <w:rPr>
                <w:rFonts w:cstheme="minorHAnsi"/>
                <w:b/>
                <w:bCs/>
                <w:color w:val="000000" w:themeColor="text1"/>
                <w:sz w:val="20"/>
                <w:szCs w:val="20"/>
              </w:rPr>
            </w:pPr>
            <w:r w:rsidRPr="002F25D1">
              <w:rPr>
                <w:rFonts w:cstheme="minorHAnsi"/>
                <w:b/>
                <w:bCs/>
                <w:color w:val="000000" w:themeColor="text1"/>
                <w:sz w:val="20"/>
                <w:szCs w:val="20"/>
              </w:rPr>
              <w:t>1</w:t>
            </w:r>
          </w:p>
        </w:tc>
        <w:tc>
          <w:tcPr>
            <w:tcW w:w="642" w:type="pct"/>
            <w:tcBorders>
              <w:top w:val="nil"/>
              <w:left w:val="nil"/>
              <w:bottom w:val="single" w:sz="4" w:space="0" w:color="auto"/>
              <w:right w:val="single" w:sz="4" w:space="0" w:color="auto"/>
            </w:tcBorders>
            <w:shd w:val="clear" w:color="auto" w:fill="auto"/>
          </w:tcPr>
          <w:p w14:paraId="4D22617F" w14:textId="77777777" w:rsidR="00F42D01" w:rsidRPr="002F25D1" w:rsidRDefault="00F42D01" w:rsidP="00D33F43">
            <w:pPr>
              <w:jc w:val="center"/>
              <w:rPr>
                <w:rFonts w:cstheme="minorHAnsi"/>
                <w:b/>
                <w:bCs/>
                <w:color w:val="000000" w:themeColor="text1"/>
                <w:sz w:val="20"/>
                <w:szCs w:val="20"/>
              </w:rPr>
            </w:pPr>
            <w:r w:rsidRPr="002F25D1">
              <w:rPr>
                <w:rFonts w:cstheme="minorHAnsi"/>
                <w:b/>
                <w:bCs/>
                <w:color w:val="000000" w:themeColor="text1"/>
                <w:sz w:val="20"/>
                <w:szCs w:val="20"/>
              </w:rPr>
              <w:t>28</w:t>
            </w:r>
          </w:p>
        </w:tc>
        <w:tc>
          <w:tcPr>
            <w:tcW w:w="1583" w:type="pct"/>
            <w:tcBorders>
              <w:top w:val="nil"/>
              <w:left w:val="nil"/>
              <w:bottom w:val="single" w:sz="4" w:space="0" w:color="auto"/>
              <w:right w:val="single" w:sz="4" w:space="0" w:color="auto"/>
            </w:tcBorders>
            <w:shd w:val="clear" w:color="000000" w:fill="FFFFFF"/>
          </w:tcPr>
          <w:p w14:paraId="3B031FE0" w14:textId="67AEE3DB" w:rsidR="00F42D01" w:rsidRPr="002F25D1" w:rsidRDefault="00F42D01" w:rsidP="00D33F43">
            <w:pPr>
              <w:jc w:val="center"/>
              <w:rPr>
                <w:rFonts w:cstheme="minorHAnsi"/>
                <w:b/>
                <w:bCs/>
                <w:color w:val="000000" w:themeColor="text1"/>
                <w:sz w:val="20"/>
                <w:szCs w:val="20"/>
              </w:rPr>
            </w:pPr>
          </w:p>
        </w:tc>
        <w:tc>
          <w:tcPr>
            <w:tcW w:w="1003" w:type="pct"/>
            <w:tcBorders>
              <w:top w:val="nil"/>
              <w:left w:val="nil"/>
              <w:bottom w:val="single" w:sz="4" w:space="0" w:color="auto"/>
              <w:right w:val="single" w:sz="4" w:space="0" w:color="auto"/>
            </w:tcBorders>
            <w:shd w:val="clear" w:color="000000" w:fill="FFFFFF"/>
          </w:tcPr>
          <w:p w14:paraId="01EAACF2" w14:textId="77777777" w:rsidR="00F42D01" w:rsidRPr="002F25D1" w:rsidRDefault="00F42D01" w:rsidP="00D33F43">
            <w:pPr>
              <w:jc w:val="center"/>
              <w:rPr>
                <w:rFonts w:cstheme="minorHAnsi"/>
                <w:b/>
                <w:bCs/>
                <w:color w:val="000000" w:themeColor="text1"/>
                <w:sz w:val="20"/>
                <w:szCs w:val="20"/>
              </w:rPr>
            </w:pPr>
            <w:r w:rsidRPr="002F25D1">
              <w:rPr>
                <w:rFonts w:cstheme="minorHAnsi"/>
                <w:b/>
                <w:bCs/>
                <w:color w:val="000000" w:themeColor="text1"/>
                <w:sz w:val="20"/>
                <w:szCs w:val="20"/>
              </w:rPr>
              <w:t>1 zobozdravnik; 1 srednja medicinska sestra</w:t>
            </w:r>
          </w:p>
        </w:tc>
        <w:tc>
          <w:tcPr>
            <w:tcW w:w="519" w:type="pct"/>
            <w:tcBorders>
              <w:top w:val="nil"/>
              <w:left w:val="nil"/>
              <w:bottom w:val="single" w:sz="4" w:space="0" w:color="auto"/>
              <w:right w:val="single" w:sz="4" w:space="0" w:color="auto"/>
            </w:tcBorders>
            <w:shd w:val="clear" w:color="000000" w:fill="FFFFFF"/>
          </w:tcPr>
          <w:p w14:paraId="22F967DA" w14:textId="77777777" w:rsidR="00F42D01" w:rsidRPr="002F25D1" w:rsidRDefault="00F42D01" w:rsidP="00D33F43">
            <w:pPr>
              <w:jc w:val="center"/>
              <w:rPr>
                <w:rFonts w:cstheme="minorHAnsi"/>
                <w:b/>
                <w:bCs/>
                <w:color w:val="000000" w:themeColor="text1"/>
                <w:sz w:val="20"/>
                <w:szCs w:val="20"/>
              </w:rPr>
            </w:pPr>
            <w:r w:rsidRPr="002F25D1">
              <w:rPr>
                <w:rFonts w:cstheme="minorHAnsi"/>
                <w:b/>
                <w:bCs/>
                <w:color w:val="000000" w:themeColor="text1"/>
                <w:sz w:val="20"/>
                <w:szCs w:val="20"/>
              </w:rPr>
              <w:t>112</w:t>
            </w:r>
          </w:p>
        </w:tc>
      </w:tr>
      <w:tr w:rsidR="00F42D01" w:rsidRPr="002F25D1" w14:paraId="120CE8DF" w14:textId="77777777" w:rsidTr="00D33F43">
        <w:trPr>
          <w:trHeight w:val="276"/>
          <w:jc w:val="center"/>
        </w:trPr>
        <w:tc>
          <w:tcPr>
            <w:tcW w:w="384" w:type="pct"/>
            <w:tcBorders>
              <w:top w:val="nil"/>
              <w:left w:val="single" w:sz="4" w:space="0" w:color="auto"/>
              <w:bottom w:val="single" w:sz="4" w:space="0" w:color="auto"/>
              <w:right w:val="single" w:sz="4" w:space="0" w:color="auto"/>
            </w:tcBorders>
            <w:shd w:val="clear" w:color="000000" w:fill="FFFFFF"/>
          </w:tcPr>
          <w:p w14:paraId="2B215E3B" w14:textId="77777777" w:rsidR="00F42D01" w:rsidRPr="002F25D1" w:rsidRDefault="00F42D01" w:rsidP="00D33F43">
            <w:pPr>
              <w:rPr>
                <w:rFonts w:cstheme="minorHAnsi"/>
                <w:b/>
                <w:bCs/>
                <w:color w:val="000000" w:themeColor="text1"/>
                <w:sz w:val="20"/>
                <w:szCs w:val="20"/>
              </w:rPr>
            </w:pPr>
            <w:r w:rsidRPr="002F25D1">
              <w:rPr>
                <w:rFonts w:cstheme="minorHAnsi"/>
                <w:b/>
                <w:bCs/>
                <w:color w:val="000000" w:themeColor="text1"/>
                <w:sz w:val="20"/>
                <w:szCs w:val="20"/>
              </w:rPr>
              <w:t>52394</w:t>
            </w:r>
          </w:p>
        </w:tc>
        <w:tc>
          <w:tcPr>
            <w:tcW w:w="868" w:type="pct"/>
            <w:tcBorders>
              <w:top w:val="nil"/>
              <w:left w:val="single" w:sz="4" w:space="0" w:color="auto"/>
              <w:bottom w:val="single" w:sz="4" w:space="0" w:color="auto"/>
              <w:right w:val="single" w:sz="4" w:space="0" w:color="auto"/>
            </w:tcBorders>
            <w:shd w:val="clear" w:color="auto" w:fill="auto"/>
          </w:tcPr>
          <w:p w14:paraId="3A28D5A0" w14:textId="77777777" w:rsidR="00F42D01" w:rsidRPr="002F25D1" w:rsidRDefault="00F42D01" w:rsidP="00D33F43">
            <w:pPr>
              <w:jc w:val="center"/>
              <w:rPr>
                <w:rFonts w:cstheme="minorHAnsi"/>
                <w:b/>
                <w:bCs/>
                <w:color w:val="000000" w:themeColor="text1"/>
                <w:sz w:val="20"/>
                <w:szCs w:val="20"/>
              </w:rPr>
            </w:pPr>
            <w:r w:rsidRPr="002F25D1">
              <w:rPr>
                <w:rFonts w:cstheme="minorHAnsi"/>
                <w:b/>
                <w:bCs/>
                <w:color w:val="000000" w:themeColor="text1"/>
                <w:sz w:val="20"/>
                <w:szCs w:val="20"/>
              </w:rPr>
              <w:t>1</w:t>
            </w:r>
          </w:p>
        </w:tc>
        <w:tc>
          <w:tcPr>
            <w:tcW w:w="642" w:type="pct"/>
            <w:tcBorders>
              <w:top w:val="nil"/>
              <w:left w:val="nil"/>
              <w:bottom w:val="single" w:sz="4" w:space="0" w:color="auto"/>
              <w:right w:val="single" w:sz="4" w:space="0" w:color="auto"/>
            </w:tcBorders>
            <w:shd w:val="clear" w:color="auto" w:fill="auto"/>
          </w:tcPr>
          <w:p w14:paraId="4B982CF2" w14:textId="77777777" w:rsidR="00F42D01" w:rsidRPr="002F25D1" w:rsidRDefault="00F42D01" w:rsidP="00D33F43">
            <w:pPr>
              <w:jc w:val="center"/>
              <w:rPr>
                <w:rFonts w:cstheme="minorHAnsi"/>
                <w:b/>
                <w:bCs/>
                <w:color w:val="000000" w:themeColor="text1"/>
                <w:sz w:val="20"/>
                <w:szCs w:val="20"/>
              </w:rPr>
            </w:pPr>
            <w:r w:rsidRPr="002F25D1">
              <w:rPr>
                <w:rFonts w:cstheme="minorHAnsi"/>
                <w:b/>
                <w:bCs/>
                <w:color w:val="000000" w:themeColor="text1"/>
                <w:sz w:val="20"/>
                <w:szCs w:val="20"/>
              </w:rPr>
              <w:t>28</w:t>
            </w:r>
          </w:p>
        </w:tc>
        <w:tc>
          <w:tcPr>
            <w:tcW w:w="1583" w:type="pct"/>
            <w:tcBorders>
              <w:top w:val="nil"/>
              <w:left w:val="nil"/>
              <w:bottom w:val="single" w:sz="4" w:space="0" w:color="auto"/>
              <w:right w:val="single" w:sz="4" w:space="0" w:color="auto"/>
            </w:tcBorders>
            <w:shd w:val="clear" w:color="000000" w:fill="FFFFFF"/>
          </w:tcPr>
          <w:p w14:paraId="2801273E" w14:textId="77777777" w:rsidR="00F42D01" w:rsidRPr="002F25D1" w:rsidRDefault="00F42D01" w:rsidP="00D33F43">
            <w:pPr>
              <w:jc w:val="center"/>
              <w:rPr>
                <w:rFonts w:cstheme="minorHAnsi"/>
                <w:b/>
                <w:bCs/>
                <w:color w:val="000000" w:themeColor="text1"/>
                <w:sz w:val="20"/>
                <w:szCs w:val="20"/>
              </w:rPr>
            </w:pPr>
            <w:r w:rsidRPr="002F25D1">
              <w:rPr>
                <w:rFonts w:cstheme="minorHAnsi"/>
                <w:b/>
                <w:bCs/>
                <w:color w:val="000000" w:themeColor="text1"/>
                <w:sz w:val="20"/>
                <w:szCs w:val="20"/>
              </w:rPr>
              <w:t>Storitev se lahko obračuna le skupaj s storitvijo 52393.</w:t>
            </w:r>
          </w:p>
        </w:tc>
        <w:tc>
          <w:tcPr>
            <w:tcW w:w="1003" w:type="pct"/>
            <w:tcBorders>
              <w:top w:val="nil"/>
              <w:left w:val="nil"/>
              <w:bottom w:val="single" w:sz="4" w:space="0" w:color="auto"/>
              <w:right w:val="single" w:sz="4" w:space="0" w:color="auto"/>
            </w:tcBorders>
            <w:shd w:val="clear" w:color="auto" w:fill="auto"/>
          </w:tcPr>
          <w:p w14:paraId="4F4B3B81" w14:textId="77777777" w:rsidR="00F42D01" w:rsidRPr="002F25D1" w:rsidRDefault="00F42D01" w:rsidP="00D33F43">
            <w:pPr>
              <w:jc w:val="center"/>
              <w:rPr>
                <w:rFonts w:cstheme="minorHAnsi"/>
                <w:b/>
                <w:bCs/>
                <w:color w:val="000000" w:themeColor="text1"/>
                <w:sz w:val="20"/>
                <w:szCs w:val="20"/>
              </w:rPr>
            </w:pPr>
            <w:r w:rsidRPr="002F25D1">
              <w:rPr>
                <w:rFonts w:cstheme="minorHAnsi"/>
                <w:b/>
                <w:bCs/>
                <w:color w:val="000000" w:themeColor="text1"/>
                <w:sz w:val="20"/>
                <w:szCs w:val="20"/>
              </w:rPr>
              <w:t>1 zobozdravnik; 1 srednja medicinska sestra</w:t>
            </w:r>
          </w:p>
        </w:tc>
        <w:tc>
          <w:tcPr>
            <w:tcW w:w="519" w:type="pct"/>
            <w:tcBorders>
              <w:top w:val="nil"/>
              <w:left w:val="nil"/>
              <w:bottom w:val="single" w:sz="4" w:space="0" w:color="auto"/>
              <w:right w:val="single" w:sz="4" w:space="0" w:color="auto"/>
            </w:tcBorders>
            <w:shd w:val="clear" w:color="000000" w:fill="FFFFFF"/>
          </w:tcPr>
          <w:p w14:paraId="1436B6BB" w14:textId="77777777" w:rsidR="00F42D01" w:rsidRPr="002F25D1" w:rsidRDefault="00F42D01" w:rsidP="00D33F43">
            <w:pPr>
              <w:jc w:val="center"/>
              <w:rPr>
                <w:rFonts w:cstheme="minorHAnsi"/>
                <w:b/>
                <w:bCs/>
                <w:color w:val="000000" w:themeColor="text1"/>
                <w:sz w:val="20"/>
                <w:szCs w:val="20"/>
              </w:rPr>
            </w:pPr>
            <w:r w:rsidRPr="002F25D1">
              <w:rPr>
                <w:rFonts w:cstheme="minorHAnsi"/>
                <w:b/>
                <w:bCs/>
                <w:color w:val="000000" w:themeColor="text1"/>
                <w:sz w:val="20"/>
                <w:szCs w:val="20"/>
              </w:rPr>
              <w:t>45</w:t>
            </w:r>
          </w:p>
        </w:tc>
      </w:tr>
      <w:tr w:rsidR="00D33F43" w:rsidRPr="002F25D1" w14:paraId="223BA341" w14:textId="77777777" w:rsidTr="00D33F43">
        <w:trPr>
          <w:trHeight w:val="276"/>
          <w:jc w:val="center"/>
        </w:trPr>
        <w:tc>
          <w:tcPr>
            <w:tcW w:w="384" w:type="pct"/>
            <w:tcBorders>
              <w:top w:val="nil"/>
              <w:left w:val="single" w:sz="4" w:space="0" w:color="auto"/>
              <w:bottom w:val="single" w:sz="4" w:space="0" w:color="auto"/>
              <w:right w:val="single" w:sz="4" w:space="0" w:color="auto"/>
            </w:tcBorders>
            <w:shd w:val="clear" w:color="000000" w:fill="FFFFFF"/>
          </w:tcPr>
          <w:p w14:paraId="144E6AB0" w14:textId="77777777" w:rsidR="00F42D01" w:rsidRPr="002F25D1" w:rsidRDefault="00F42D01" w:rsidP="00D33F43">
            <w:pPr>
              <w:rPr>
                <w:rFonts w:cstheme="minorHAnsi"/>
                <w:b/>
                <w:bCs/>
                <w:color w:val="000000" w:themeColor="text1"/>
                <w:sz w:val="20"/>
                <w:szCs w:val="20"/>
              </w:rPr>
            </w:pPr>
            <w:r w:rsidRPr="002F25D1">
              <w:rPr>
                <w:rFonts w:cstheme="minorHAnsi"/>
                <w:b/>
                <w:bCs/>
                <w:color w:val="000000" w:themeColor="text1"/>
                <w:sz w:val="20"/>
                <w:szCs w:val="20"/>
              </w:rPr>
              <w:t>52395</w:t>
            </w:r>
          </w:p>
        </w:tc>
        <w:tc>
          <w:tcPr>
            <w:tcW w:w="868" w:type="pct"/>
            <w:tcBorders>
              <w:top w:val="nil"/>
              <w:left w:val="single" w:sz="4" w:space="0" w:color="auto"/>
              <w:bottom w:val="single" w:sz="4" w:space="0" w:color="auto"/>
              <w:right w:val="single" w:sz="4" w:space="0" w:color="auto"/>
            </w:tcBorders>
            <w:shd w:val="clear" w:color="000000" w:fill="FFFFFF"/>
          </w:tcPr>
          <w:p w14:paraId="1F5F93D8" w14:textId="77777777" w:rsidR="00F42D01" w:rsidRPr="002F25D1" w:rsidRDefault="00F42D01" w:rsidP="00D33F43">
            <w:pPr>
              <w:jc w:val="center"/>
              <w:rPr>
                <w:rFonts w:cstheme="minorHAnsi"/>
                <w:b/>
                <w:bCs/>
                <w:color w:val="000000" w:themeColor="text1"/>
                <w:sz w:val="20"/>
                <w:szCs w:val="20"/>
              </w:rPr>
            </w:pPr>
            <w:r w:rsidRPr="002F25D1">
              <w:rPr>
                <w:rFonts w:cstheme="minorHAnsi"/>
                <w:b/>
                <w:bCs/>
                <w:color w:val="000000" w:themeColor="text1"/>
                <w:sz w:val="20"/>
                <w:szCs w:val="20"/>
              </w:rPr>
              <w:t>1</w:t>
            </w:r>
          </w:p>
        </w:tc>
        <w:tc>
          <w:tcPr>
            <w:tcW w:w="642" w:type="pct"/>
            <w:tcBorders>
              <w:top w:val="nil"/>
              <w:left w:val="nil"/>
              <w:bottom w:val="single" w:sz="4" w:space="0" w:color="auto"/>
              <w:right w:val="single" w:sz="4" w:space="0" w:color="auto"/>
            </w:tcBorders>
            <w:shd w:val="clear" w:color="000000" w:fill="FFFFFF"/>
          </w:tcPr>
          <w:p w14:paraId="30B777E6" w14:textId="77777777" w:rsidR="00F42D01" w:rsidRPr="002F25D1" w:rsidRDefault="00F42D01" w:rsidP="00D33F43">
            <w:pPr>
              <w:jc w:val="center"/>
              <w:rPr>
                <w:rFonts w:cstheme="minorHAnsi"/>
                <w:b/>
                <w:bCs/>
                <w:color w:val="000000" w:themeColor="text1"/>
                <w:sz w:val="20"/>
                <w:szCs w:val="20"/>
              </w:rPr>
            </w:pPr>
            <w:r w:rsidRPr="002F25D1">
              <w:rPr>
                <w:rFonts w:cstheme="minorHAnsi"/>
                <w:b/>
                <w:bCs/>
                <w:color w:val="000000" w:themeColor="text1"/>
                <w:sz w:val="20"/>
                <w:szCs w:val="20"/>
              </w:rPr>
              <w:t>28</w:t>
            </w:r>
          </w:p>
        </w:tc>
        <w:tc>
          <w:tcPr>
            <w:tcW w:w="1583" w:type="pct"/>
            <w:tcBorders>
              <w:top w:val="nil"/>
              <w:left w:val="nil"/>
              <w:bottom w:val="single" w:sz="4" w:space="0" w:color="auto"/>
              <w:right w:val="single" w:sz="4" w:space="0" w:color="auto"/>
            </w:tcBorders>
            <w:shd w:val="clear" w:color="000000" w:fill="FFFFFF"/>
          </w:tcPr>
          <w:p w14:paraId="097F6F66" w14:textId="77777777" w:rsidR="00F42D01" w:rsidRPr="002F25D1" w:rsidRDefault="00F42D01" w:rsidP="00D33F43">
            <w:pPr>
              <w:jc w:val="center"/>
              <w:rPr>
                <w:rFonts w:cstheme="minorHAnsi"/>
                <w:b/>
                <w:bCs/>
                <w:color w:val="000000" w:themeColor="text1"/>
                <w:sz w:val="20"/>
                <w:szCs w:val="20"/>
              </w:rPr>
            </w:pPr>
            <w:r w:rsidRPr="002F25D1">
              <w:rPr>
                <w:rFonts w:cstheme="minorHAnsi"/>
                <w:b/>
                <w:bCs/>
                <w:color w:val="000000" w:themeColor="text1"/>
                <w:sz w:val="20"/>
                <w:szCs w:val="20"/>
              </w:rPr>
              <w:t>Obračuna se lahko le skupaj z eno od prevlek ali členov, to je le skupaj z eno od storitev 52337, 52338, 52389 ali 52390.</w:t>
            </w:r>
          </w:p>
        </w:tc>
        <w:tc>
          <w:tcPr>
            <w:tcW w:w="1003" w:type="pct"/>
            <w:tcBorders>
              <w:top w:val="nil"/>
              <w:left w:val="nil"/>
              <w:bottom w:val="single" w:sz="4" w:space="0" w:color="auto"/>
              <w:right w:val="single" w:sz="4" w:space="0" w:color="auto"/>
            </w:tcBorders>
            <w:shd w:val="clear" w:color="000000" w:fill="FFFFFF"/>
          </w:tcPr>
          <w:p w14:paraId="78E16269" w14:textId="08E23A49" w:rsidR="00F42D01" w:rsidRPr="002F25D1" w:rsidRDefault="00F42D01" w:rsidP="00D33F43">
            <w:pPr>
              <w:jc w:val="center"/>
              <w:rPr>
                <w:rFonts w:cstheme="minorHAnsi"/>
                <w:b/>
                <w:bCs/>
                <w:color w:val="000000" w:themeColor="text1"/>
                <w:sz w:val="20"/>
                <w:szCs w:val="20"/>
              </w:rPr>
            </w:pPr>
            <w:r w:rsidRPr="002F25D1">
              <w:rPr>
                <w:rFonts w:cstheme="minorHAnsi"/>
                <w:b/>
                <w:bCs/>
                <w:color w:val="000000" w:themeColor="text1"/>
                <w:sz w:val="20"/>
                <w:szCs w:val="20"/>
              </w:rPr>
              <w:t>1 zobozdravnik; 1 srednja medicinska sestra; 1 zobotehnik</w:t>
            </w:r>
          </w:p>
        </w:tc>
        <w:tc>
          <w:tcPr>
            <w:tcW w:w="519" w:type="pct"/>
            <w:tcBorders>
              <w:top w:val="nil"/>
              <w:left w:val="nil"/>
              <w:bottom w:val="single" w:sz="4" w:space="0" w:color="auto"/>
              <w:right w:val="single" w:sz="4" w:space="0" w:color="auto"/>
            </w:tcBorders>
            <w:shd w:val="clear" w:color="000000" w:fill="FFFFFF"/>
          </w:tcPr>
          <w:p w14:paraId="7989457C" w14:textId="77777777" w:rsidR="00F42D01" w:rsidRPr="002F25D1" w:rsidRDefault="00F42D01" w:rsidP="00D33F43">
            <w:pPr>
              <w:jc w:val="center"/>
              <w:rPr>
                <w:rFonts w:cstheme="minorHAnsi"/>
                <w:b/>
                <w:bCs/>
                <w:color w:val="000000" w:themeColor="text1"/>
                <w:sz w:val="20"/>
                <w:szCs w:val="20"/>
              </w:rPr>
            </w:pPr>
            <w:r w:rsidRPr="002F25D1">
              <w:rPr>
                <w:rFonts w:cstheme="minorHAnsi"/>
                <w:b/>
                <w:bCs/>
                <w:color w:val="000000" w:themeColor="text1"/>
                <w:sz w:val="20"/>
                <w:szCs w:val="20"/>
              </w:rPr>
              <w:t>23; 23; 90;</w:t>
            </w:r>
          </w:p>
        </w:tc>
      </w:tr>
    </w:tbl>
    <w:p w14:paraId="64F2BC2B" w14:textId="77777777" w:rsidR="00F42D01" w:rsidRPr="00F42D01" w:rsidRDefault="00F42D01" w:rsidP="00F42D01">
      <w:pPr>
        <w:spacing w:after="0" w:line="240" w:lineRule="auto"/>
        <w:jc w:val="both"/>
        <w:rPr>
          <w:rFonts w:ascii="Calibri" w:eastAsia="Times New Roman" w:hAnsi="Calibri" w:cs="Arial"/>
          <w:color w:val="000000"/>
          <w:kern w:val="0"/>
          <w:sz w:val="10"/>
          <w:szCs w:val="10"/>
          <w:lang w:eastAsia="sl-SI"/>
          <w14:ligatures w14:val="none"/>
        </w:rPr>
      </w:pPr>
    </w:p>
    <w:p w14:paraId="4F29A95E" w14:textId="77777777" w:rsidR="00F42D01" w:rsidRPr="00F42D01" w:rsidRDefault="00F42D01" w:rsidP="00D33F43">
      <w:pPr>
        <w:widowControl w:val="0"/>
        <w:suppressAutoHyphens/>
        <w:spacing w:after="0" w:line="240" w:lineRule="auto"/>
        <w:jc w:val="both"/>
        <w:rPr>
          <w:rFonts w:ascii="Calibri" w:eastAsia="Calibri" w:hAnsi="Calibri" w:cs="Calibri"/>
          <w:color w:val="000000"/>
          <w:kern w:val="0"/>
          <w:lang w:eastAsia="sl-SI"/>
          <w14:ligatures w14:val="none"/>
        </w:rPr>
      </w:pPr>
      <w:r w:rsidRPr="00F42D01">
        <w:rPr>
          <w:rFonts w:ascii="Calibri" w:eastAsia="Calibri" w:hAnsi="Calibri" w:cs="Calibri"/>
          <w:color w:val="000000"/>
          <w:kern w:val="0"/>
          <w:lang w:eastAsia="sl-SI"/>
          <w14:ligatures w14:val="none"/>
        </w:rPr>
        <w:lastRenderedPageBreak/>
        <w:t>Za nove storitve veljajo naslednji podrobni podatki:</w:t>
      </w:r>
    </w:p>
    <w:p w14:paraId="0C535CA2" w14:textId="77777777" w:rsidR="00F42D01" w:rsidRPr="00F42D01" w:rsidRDefault="00F42D01" w:rsidP="00D33F43">
      <w:pPr>
        <w:widowControl w:val="0"/>
        <w:suppressAutoHyphens/>
        <w:spacing w:after="0" w:line="240" w:lineRule="auto"/>
        <w:jc w:val="both"/>
        <w:rPr>
          <w:rFonts w:ascii="Calibri" w:eastAsia="Calibri" w:hAnsi="Calibri" w:cs="Calibri"/>
          <w:color w:val="000000"/>
          <w:kern w:val="0"/>
          <w:sz w:val="10"/>
          <w:szCs w:val="10"/>
          <w:lang w:eastAsia="sl-SI"/>
          <w14:ligatures w14:val="none"/>
        </w:rPr>
      </w:pPr>
      <w:r w:rsidRPr="00F42D01">
        <w:rPr>
          <w:rFonts w:ascii="Calibri" w:eastAsia="Calibri" w:hAnsi="Calibri" w:cs="Calibri"/>
          <w:color w:val="000000"/>
          <w:kern w:val="0"/>
          <w:sz w:val="10"/>
          <w:szCs w:val="10"/>
          <w:lang w:eastAsia="sl-SI"/>
          <w14:ligatures w14:val="none"/>
        </w:rPr>
        <w:t xml:space="preserve">                                          </w:t>
      </w:r>
    </w:p>
    <w:p w14:paraId="75157263" w14:textId="77777777" w:rsidR="00F42D01" w:rsidRPr="00F42D01" w:rsidRDefault="00F42D01" w:rsidP="00D33F43">
      <w:pPr>
        <w:numPr>
          <w:ilvl w:val="0"/>
          <w:numId w:val="11"/>
        </w:numPr>
        <w:spacing w:after="0" w:line="240" w:lineRule="auto"/>
        <w:ind w:left="357" w:hanging="357"/>
        <w:rPr>
          <w:rFonts w:ascii="Calibri" w:eastAsia="Calibri" w:hAnsi="Calibri" w:cs="Calibri"/>
          <w:color w:val="000000"/>
          <w:kern w:val="0"/>
          <w:lang w:eastAsia="sl-SI"/>
          <w14:ligatures w14:val="none"/>
        </w:rPr>
      </w:pPr>
      <w:r w:rsidRPr="00F42D01">
        <w:rPr>
          <w:rFonts w:ascii="Calibri" w:eastAsia="Calibri" w:hAnsi="Calibri" w:cs="Calibri"/>
          <w:color w:val="000000"/>
          <w:kern w:val="0"/>
          <w:lang w:eastAsia="sl-SI"/>
          <w14:ligatures w14:val="none"/>
        </w:rPr>
        <w:t>Tip storitve:</w:t>
      </w:r>
      <w:r w:rsidRPr="00F42D01">
        <w:rPr>
          <w:rFonts w:ascii="Calibri" w:eastAsia="Calibri" w:hAnsi="Calibri" w:cs="Calibri"/>
          <w:color w:val="000000"/>
          <w:kern w:val="0"/>
          <w:lang w:eastAsia="sl-SI"/>
          <w14:ligatures w14:val="none"/>
        </w:rPr>
        <w:tab/>
      </w:r>
      <w:r w:rsidRPr="00F42D01">
        <w:rPr>
          <w:rFonts w:ascii="Calibri" w:eastAsia="Calibri" w:hAnsi="Calibri" w:cs="Calibri"/>
          <w:color w:val="000000"/>
          <w:kern w:val="0"/>
          <w:lang w:eastAsia="sl-SI"/>
          <w14:ligatures w14:val="none"/>
        </w:rPr>
        <w:tab/>
      </w:r>
      <w:r w:rsidRPr="00F42D01">
        <w:rPr>
          <w:rFonts w:ascii="Calibri" w:eastAsia="Calibri" w:hAnsi="Calibri" w:cs="Calibri"/>
          <w:color w:val="000000"/>
          <w:kern w:val="0"/>
          <w:lang w:eastAsia="sl-SI"/>
          <w14:ligatures w14:val="none"/>
        </w:rPr>
        <w:tab/>
      </w:r>
      <w:r w:rsidRPr="00F42D01">
        <w:rPr>
          <w:rFonts w:ascii="Calibri" w:eastAsia="Calibri" w:hAnsi="Calibri" w:cs="Calibri"/>
          <w:color w:val="000000"/>
          <w:kern w:val="0"/>
          <w:lang w:eastAsia="sl-SI"/>
          <w14:ligatures w14:val="none"/>
        </w:rPr>
        <w:tab/>
      </w:r>
      <w:r w:rsidRPr="00F42D01">
        <w:rPr>
          <w:rFonts w:ascii="Calibri" w:eastAsia="Calibri" w:hAnsi="Calibri" w:cs="Calibri"/>
          <w:color w:val="000000"/>
          <w:kern w:val="0"/>
          <w:lang w:eastAsia="sl-SI"/>
          <w14:ligatures w14:val="none"/>
        </w:rPr>
        <w:tab/>
      </w:r>
      <w:r w:rsidRPr="00F42D01">
        <w:rPr>
          <w:rFonts w:ascii="Calibri" w:eastAsia="Calibri" w:hAnsi="Calibri" w:cs="Calibri"/>
          <w:color w:val="000000"/>
          <w:kern w:val="0"/>
          <w:lang w:eastAsia="sl-SI"/>
          <w14:ligatures w14:val="none"/>
        </w:rPr>
        <w:tab/>
        <w:t>2 TOC</w:t>
      </w:r>
    </w:p>
    <w:p w14:paraId="52D2415D" w14:textId="77777777" w:rsidR="00F42D01" w:rsidRPr="00F42D01" w:rsidRDefault="00F42D01" w:rsidP="00D33F43">
      <w:pPr>
        <w:widowControl w:val="0"/>
        <w:numPr>
          <w:ilvl w:val="0"/>
          <w:numId w:val="11"/>
        </w:numPr>
        <w:suppressAutoHyphens/>
        <w:spacing w:after="0" w:line="240" w:lineRule="auto"/>
        <w:ind w:left="357" w:hanging="357"/>
        <w:contextualSpacing/>
        <w:jc w:val="both"/>
        <w:rPr>
          <w:rFonts w:ascii="Calibri" w:eastAsia="Calibri" w:hAnsi="Calibri" w:cs="Calibri"/>
          <w:color w:val="000000"/>
          <w:kern w:val="0"/>
          <w:lang w:eastAsia="sl-SI"/>
          <w14:ligatures w14:val="none"/>
        </w:rPr>
      </w:pPr>
      <w:r w:rsidRPr="00F42D01">
        <w:rPr>
          <w:rFonts w:ascii="Calibri" w:eastAsia="Calibri" w:hAnsi="Calibri" w:cs="Calibri"/>
          <w:color w:val="000000"/>
          <w:kern w:val="0"/>
          <w:lang w:eastAsia="sl-SI"/>
          <w14:ligatures w14:val="none"/>
        </w:rPr>
        <w:t>Oznaka cene:</w:t>
      </w:r>
      <w:r w:rsidRPr="00F42D01">
        <w:rPr>
          <w:rFonts w:ascii="Calibri" w:eastAsia="Calibri" w:hAnsi="Calibri" w:cs="Calibri"/>
          <w:color w:val="000000"/>
          <w:kern w:val="0"/>
          <w:lang w:eastAsia="sl-SI"/>
          <w14:ligatures w14:val="none"/>
        </w:rPr>
        <w:tab/>
      </w:r>
      <w:r w:rsidRPr="00F42D01">
        <w:rPr>
          <w:rFonts w:ascii="Calibri" w:eastAsia="Calibri" w:hAnsi="Calibri" w:cs="Calibri"/>
          <w:color w:val="000000"/>
          <w:kern w:val="0"/>
          <w:lang w:eastAsia="sl-SI"/>
          <w14:ligatures w14:val="none"/>
        </w:rPr>
        <w:tab/>
      </w:r>
      <w:r w:rsidRPr="00F42D01">
        <w:rPr>
          <w:rFonts w:ascii="Calibri" w:eastAsia="Calibri" w:hAnsi="Calibri" w:cs="Calibri"/>
          <w:color w:val="000000"/>
          <w:kern w:val="0"/>
          <w:lang w:eastAsia="sl-SI"/>
          <w14:ligatures w14:val="none"/>
        </w:rPr>
        <w:tab/>
      </w:r>
      <w:r w:rsidRPr="00F42D01">
        <w:rPr>
          <w:rFonts w:ascii="Calibri" w:eastAsia="Calibri" w:hAnsi="Calibri" w:cs="Calibri"/>
          <w:color w:val="000000"/>
          <w:kern w:val="0"/>
          <w:lang w:eastAsia="sl-SI"/>
          <w14:ligatures w14:val="none"/>
        </w:rPr>
        <w:tab/>
      </w:r>
      <w:r w:rsidRPr="00F42D01">
        <w:rPr>
          <w:rFonts w:ascii="Calibri" w:eastAsia="Calibri" w:hAnsi="Calibri" w:cs="Calibri"/>
          <w:color w:val="000000"/>
          <w:kern w:val="0"/>
          <w:lang w:eastAsia="sl-SI"/>
          <w14:ligatures w14:val="none"/>
        </w:rPr>
        <w:tab/>
      </w:r>
      <w:r w:rsidRPr="00F42D01">
        <w:rPr>
          <w:rFonts w:ascii="Calibri" w:eastAsia="Calibri" w:hAnsi="Calibri" w:cs="Calibri"/>
          <w:color w:val="000000"/>
          <w:kern w:val="0"/>
          <w:lang w:eastAsia="sl-SI"/>
          <w14:ligatures w14:val="none"/>
        </w:rPr>
        <w:tab/>
        <w:t>3 - Cena storitve je enaka ceni v ceniku</w:t>
      </w:r>
    </w:p>
    <w:p w14:paraId="6722814C" w14:textId="77777777" w:rsidR="00F42D01" w:rsidRPr="00F42D01" w:rsidRDefault="00F42D01" w:rsidP="00D33F43">
      <w:pPr>
        <w:numPr>
          <w:ilvl w:val="0"/>
          <w:numId w:val="11"/>
        </w:numPr>
        <w:spacing w:after="0" w:line="240" w:lineRule="auto"/>
        <w:ind w:left="357" w:hanging="357"/>
        <w:jc w:val="both"/>
        <w:rPr>
          <w:rFonts w:ascii="Calibri" w:eastAsia="Times New Roman" w:hAnsi="Calibri" w:cs="Calibri"/>
          <w:color w:val="000000"/>
          <w:kern w:val="0"/>
          <w:lang w:eastAsia="sl-SI"/>
          <w14:ligatures w14:val="none"/>
        </w:rPr>
      </w:pPr>
      <w:r w:rsidRPr="00F42D01">
        <w:rPr>
          <w:rFonts w:ascii="Calibri" w:eastAsia="Times New Roman" w:hAnsi="Calibri" w:cs="Calibri"/>
          <w:color w:val="000000"/>
          <w:kern w:val="0"/>
          <w:lang w:eastAsia="sl-SI"/>
          <w14:ligatures w14:val="none"/>
        </w:rPr>
        <w:t>Oznaka storitve:</w:t>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t>N - Neopredeljeno</w:t>
      </w:r>
      <w:r w:rsidRPr="00F42D01">
        <w:rPr>
          <w:rFonts w:ascii="Calibri" w:eastAsia="Times New Roman" w:hAnsi="Calibri" w:cs="Calibri"/>
          <w:color w:val="000000"/>
          <w:kern w:val="0"/>
          <w:lang w:eastAsia="sl-SI"/>
          <w14:ligatures w14:val="none"/>
        </w:rPr>
        <w:tab/>
      </w:r>
    </w:p>
    <w:p w14:paraId="31C72BC2" w14:textId="77777777" w:rsidR="00F42D01" w:rsidRPr="00F42D01" w:rsidRDefault="00F42D01" w:rsidP="00D33F43">
      <w:pPr>
        <w:numPr>
          <w:ilvl w:val="0"/>
          <w:numId w:val="11"/>
        </w:numPr>
        <w:spacing w:after="0" w:line="240" w:lineRule="auto"/>
        <w:ind w:left="357" w:hanging="357"/>
        <w:jc w:val="both"/>
        <w:rPr>
          <w:rFonts w:ascii="Calibri" w:eastAsia="Calibri" w:hAnsi="Calibri" w:cs="Arial"/>
          <w:color w:val="000000"/>
          <w:kern w:val="0"/>
          <w:lang w:eastAsia="sl-SI"/>
          <w14:ligatures w14:val="none"/>
        </w:rPr>
      </w:pPr>
      <w:r w:rsidRPr="00F42D01">
        <w:rPr>
          <w:rFonts w:ascii="Calibri" w:eastAsia="Times New Roman" w:hAnsi="Calibri" w:cs="Calibri"/>
          <w:color w:val="000000"/>
          <w:kern w:val="0"/>
          <w:lang w:eastAsia="sl-SI"/>
          <w14:ligatures w14:val="none"/>
        </w:rPr>
        <w:t>Evidenčna storitev:</w:t>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t>Ne</w:t>
      </w:r>
    </w:p>
    <w:p w14:paraId="40E68193" w14:textId="77777777" w:rsidR="00F42D01" w:rsidRPr="00F42D01" w:rsidRDefault="00F42D01" w:rsidP="00D33F43">
      <w:pPr>
        <w:numPr>
          <w:ilvl w:val="0"/>
          <w:numId w:val="11"/>
        </w:numPr>
        <w:spacing w:after="0" w:line="240" w:lineRule="auto"/>
        <w:ind w:left="357" w:hanging="357"/>
        <w:jc w:val="both"/>
        <w:rPr>
          <w:rFonts w:ascii="Calibri" w:eastAsia="Times New Roman" w:hAnsi="Calibri" w:cs="Calibri"/>
          <w:color w:val="000000"/>
          <w:kern w:val="0"/>
          <w:lang w:eastAsia="sl-SI"/>
          <w14:ligatures w14:val="none"/>
        </w:rPr>
      </w:pPr>
      <w:r w:rsidRPr="00F42D01">
        <w:rPr>
          <w:rFonts w:ascii="Calibri" w:eastAsia="Times New Roman" w:hAnsi="Calibri" w:cs="Calibri"/>
          <w:color w:val="000000"/>
          <w:kern w:val="0"/>
          <w:lang w:eastAsia="sl-SI"/>
          <w14:ligatures w14:val="none"/>
        </w:rPr>
        <w:t>Nivo planiranja:</w:t>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t>Z0030</w:t>
      </w:r>
    </w:p>
    <w:p w14:paraId="6605C4E8" w14:textId="77777777" w:rsidR="00F42D01" w:rsidRPr="00F42D01" w:rsidRDefault="00F42D01" w:rsidP="00D33F43">
      <w:pPr>
        <w:numPr>
          <w:ilvl w:val="0"/>
          <w:numId w:val="11"/>
        </w:numPr>
        <w:spacing w:after="0" w:line="240" w:lineRule="auto"/>
        <w:ind w:left="357" w:hanging="357"/>
        <w:jc w:val="both"/>
        <w:rPr>
          <w:rFonts w:ascii="Calibri" w:eastAsia="Times New Roman" w:hAnsi="Calibri" w:cs="Calibri"/>
          <w:color w:val="000000"/>
          <w:kern w:val="0"/>
          <w:lang w:eastAsia="sl-SI"/>
          <w14:ligatures w14:val="none"/>
        </w:rPr>
      </w:pPr>
      <w:r w:rsidRPr="00F42D01">
        <w:rPr>
          <w:rFonts w:ascii="Calibri" w:eastAsia="Times New Roman" w:hAnsi="Calibri" w:cs="Calibri"/>
          <w:color w:val="000000"/>
          <w:kern w:val="0"/>
          <w:lang w:eastAsia="sl-SI"/>
          <w14:ligatures w14:val="none"/>
        </w:rPr>
        <w:t>Šifrant 43:</w:t>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t>Z0030</w:t>
      </w:r>
    </w:p>
    <w:p w14:paraId="065FF6B0" w14:textId="77777777" w:rsidR="00F42D01" w:rsidRPr="00F42D01" w:rsidRDefault="00F42D01" w:rsidP="00D33F43">
      <w:pPr>
        <w:numPr>
          <w:ilvl w:val="0"/>
          <w:numId w:val="11"/>
        </w:numPr>
        <w:spacing w:after="0" w:line="240" w:lineRule="auto"/>
        <w:ind w:left="357" w:hanging="357"/>
        <w:jc w:val="both"/>
        <w:rPr>
          <w:rFonts w:ascii="Calibri" w:eastAsia="Times New Roman" w:hAnsi="Calibri" w:cs="Calibri"/>
          <w:color w:val="000000"/>
          <w:kern w:val="0"/>
          <w:lang w:eastAsia="sl-SI"/>
          <w14:ligatures w14:val="none"/>
        </w:rPr>
      </w:pPr>
      <w:r w:rsidRPr="00F42D01">
        <w:rPr>
          <w:rFonts w:ascii="Calibri" w:eastAsia="Times New Roman" w:hAnsi="Calibri" w:cs="Calibri"/>
          <w:color w:val="000000"/>
          <w:kern w:val="0"/>
          <w:lang w:eastAsia="sl-SI"/>
          <w14:ligatures w14:val="none"/>
        </w:rPr>
        <w:t xml:space="preserve">Garancijska doba v mesecih:                                         </w:t>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t xml:space="preserve">12 </w:t>
      </w:r>
    </w:p>
    <w:p w14:paraId="2A8781D3" w14:textId="77777777" w:rsidR="00F42D01" w:rsidRPr="00F42D01" w:rsidRDefault="00F42D01" w:rsidP="00D33F43">
      <w:pPr>
        <w:spacing w:after="0" w:line="240" w:lineRule="auto"/>
        <w:jc w:val="both"/>
        <w:rPr>
          <w:rFonts w:ascii="Calibri" w:eastAsia="Times New Roman" w:hAnsi="Calibri" w:cs="Arial"/>
          <w:color w:val="000000"/>
          <w:kern w:val="0"/>
          <w:lang w:eastAsia="sl-SI"/>
          <w14:ligatures w14:val="none"/>
        </w:rPr>
      </w:pPr>
    </w:p>
    <w:p w14:paraId="2B8C44DC" w14:textId="77777777" w:rsidR="00F42D01" w:rsidRDefault="00F42D01" w:rsidP="00D33F43">
      <w:pPr>
        <w:numPr>
          <w:ilvl w:val="0"/>
          <w:numId w:val="18"/>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F42D01">
        <w:rPr>
          <w:rFonts w:cstheme="minorHAnsi"/>
          <w:kern w:val="0"/>
          <w14:ligatures w14:val="none"/>
        </w:rPr>
        <w:t xml:space="preserve">uvajamo nove storitve E0884 – E0890 </w:t>
      </w:r>
      <w:r w:rsidRPr="00F42D01">
        <w:rPr>
          <w:rFonts w:ascii="Calibri" w:eastAsia="Times New Roman" w:hAnsi="Calibri" w:cs="Calibri"/>
          <w:kern w:val="0"/>
          <w:lang w:eastAsia="sl-SI"/>
          <w14:ligatures w14:val="none"/>
        </w:rPr>
        <w:t>v seznam storitev 15.2 »Storitve, ki nimajo strukture PGO« kot sledi:</w:t>
      </w:r>
    </w:p>
    <w:p w14:paraId="3486978F" w14:textId="77777777" w:rsidR="00D33F43" w:rsidRPr="00F42D01" w:rsidRDefault="00D33F43" w:rsidP="00D33F43">
      <w:pPr>
        <w:autoSpaceDE w:val="0"/>
        <w:autoSpaceDN w:val="0"/>
        <w:adjustRightInd w:val="0"/>
        <w:spacing w:after="0" w:line="240" w:lineRule="auto"/>
        <w:ind w:left="360"/>
        <w:contextualSpacing/>
        <w:jc w:val="both"/>
        <w:rPr>
          <w:rFonts w:ascii="Calibri" w:eastAsia="Times New Roman" w:hAnsi="Calibri" w:cs="Calibri"/>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647"/>
        <w:gridCol w:w="1446"/>
        <w:gridCol w:w="6080"/>
        <w:gridCol w:w="628"/>
        <w:gridCol w:w="602"/>
      </w:tblGrid>
      <w:tr w:rsidR="00F42D01" w:rsidRPr="00F42D01" w14:paraId="08751F44" w14:textId="77777777" w:rsidTr="00D33F43">
        <w:trPr>
          <w:trHeight w:val="762"/>
        </w:trPr>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3A7128"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Šifra</w:t>
            </w:r>
          </w:p>
        </w:tc>
        <w:tc>
          <w:tcPr>
            <w:tcW w:w="769" w:type="pct"/>
            <w:tcBorders>
              <w:top w:val="single" w:sz="4" w:space="0" w:color="auto"/>
              <w:left w:val="nil"/>
              <w:bottom w:val="single" w:sz="4" w:space="0" w:color="auto"/>
              <w:right w:val="single" w:sz="4" w:space="0" w:color="auto"/>
            </w:tcBorders>
            <w:shd w:val="clear" w:color="auto" w:fill="auto"/>
            <w:vAlign w:val="center"/>
            <w:hideMark/>
          </w:tcPr>
          <w:p w14:paraId="4013DF14"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Kratek opis</w:t>
            </w:r>
          </w:p>
        </w:tc>
        <w:tc>
          <w:tcPr>
            <w:tcW w:w="3233" w:type="pct"/>
            <w:tcBorders>
              <w:top w:val="single" w:sz="4" w:space="0" w:color="auto"/>
              <w:left w:val="nil"/>
              <w:bottom w:val="single" w:sz="4" w:space="0" w:color="auto"/>
              <w:right w:val="single" w:sz="4" w:space="0" w:color="auto"/>
            </w:tcBorders>
            <w:shd w:val="clear" w:color="auto" w:fill="auto"/>
            <w:vAlign w:val="center"/>
            <w:hideMark/>
          </w:tcPr>
          <w:p w14:paraId="5561CA0C"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Dolg opis</w:t>
            </w:r>
          </w:p>
        </w:tc>
        <w:tc>
          <w:tcPr>
            <w:tcW w:w="334" w:type="pct"/>
            <w:tcBorders>
              <w:top w:val="single" w:sz="4" w:space="0" w:color="auto"/>
              <w:left w:val="nil"/>
              <w:bottom w:val="single" w:sz="4" w:space="0" w:color="auto"/>
              <w:right w:val="single" w:sz="4" w:space="0" w:color="auto"/>
            </w:tcBorders>
            <w:shd w:val="clear" w:color="auto" w:fill="auto"/>
            <w:vAlign w:val="center"/>
            <w:hideMark/>
          </w:tcPr>
          <w:p w14:paraId="239108A6" w14:textId="77777777" w:rsidR="00F42D01" w:rsidRPr="00F42D01" w:rsidRDefault="00F42D01" w:rsidP="00F42D01">
            <w:pPr>
              <w:spacing w:after="0" w:line="240" w:lineRule="auto"/>
              <w:jc w:val="center"/>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Naziv enote mere</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0E059D6D" w14:textId="77777777" w:rsidR="00F42D01" w:rsidRPr="00F42D01" w:rsidRDefault="00F42D01" w:rsidP="00F42D01">
            <w:pPr>
              <w:spacing w:after="0" w:line="240" w:lineRule="auto"/>
              <w:jc w:val="center"/>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Št. enot mere</w:t>
            </w:r>
          </w:p>
        </w:tc>
      </w:tr>
      <w:tr w:rsidR="00F42D01" w:rsidRPr="00F42D01" w14:paraId="44145749" w14:textId="77777777" w:rsidTr="00D33F43">
        <w:trPr>
          <w:trHeight w:val="349"/>
        </w:trPr>
        <w:tc>
          <w:tcPr>
            <w:tcW w:w="344" w:type="pct"/>
            <w:tcBorders>
              <w:top w:val="single" w:sz="4" w:space="0" w:color="auto"/>
              <w:left w:val="single" w:sz="4" w:space="0" w:color="auto"/>
              <w:bottom w:val="single" w:sz="4" w:space="0" w:color="auto"/>
              <w:right w:val="single" w:sz="4" w:space="0" w:color="auto"/>
            </w:tcBorders>
            <w:shd w:val="clear" w:color="000000" w:fill="FFFFFF"/>
          </w:tcPr>
          <w:p w14:paraId="103D1DD1"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E0884</w:t>
            </w:r>
          </w:p>
        </w:tc>
        <w:tc>
          <w:tcPr>
            <w:tcW w:w="769" w:type="pct"/>
            <w:tcBorders>
              <w:top w:val="single" w:sz="4" w:space="0" w:color="auto"/>
              <w:left w:val="nil"/>
              <w:bottom w:val="single" w:sz="4" w:space="0" w:color="auto"/>
              <w:right w:val="single" w:sz="4" w:space="0" w:color="auto"/>
            </w:tcBorders>
            <w:shd w:val="clear" w:color="000000" w:fill="FFFFFF"/>
          </w:tcPr>
          <w:p w14:paraId="13AD918D"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Dodatek za inlej - kompozit</w:t>
            </w:r>
          </w:p>
        </w:tc>
        <w:tc>
          <w:tcPr>
            <w:tcW w:w="3233" w:type="pct"/>
            <w:tcBorders>
              <w:top w:val="single" w:sz="4" w:space="0" w:color="auto"/>
              <w:left w:val="nil"/>
              <w:bottom w:val="single" w:sz="4" w:space="0" w:color="auto"/>
              <w:right w:val="single" w:sz="4" w:space="0" w:color="auto"/>
            </w:tcBorders>
            <w:shd w:val="clear" w:color="000000" w:fill="FFFFFF"/>
          </w:tcPr>
          <w:p w14:paraId="04B591A9"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Dodatek za inlej - kompozit, se obračuna za izdelavo inleja z uporabo kompozitnega materiala, ki je indiciran za indirektno tehniko v skladu s strokovnimi smernicami. Dodatek se lahko obračuna le skupaj s storitvijo 52342 ali 52342S.</w:t>
            </w:r>
          </w:p>
        </w:tc>
        <w:tc>
          <w:tcPr>
            <w:tcW w:w="334" w:type="pct"/>
            <w:tcBorders>
              <w:top w:val="single" w:sz="4" w:space="0" w:color="auto"/>
              <w:left w:val="nil"/>
              <w:bottom w:val="single" w:sz="4" w:space="0" w:color="auto"/>
              <w:right w:val="single" w:sz="4" w:space="0" w:color="auto"/>
            </w:tcBorders>
            <w:shd w:val="clear" w:color="auto" w:fill="auto"/>
          </w:tcPr>
          <w:p w14:paraId="44A1C627"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Točka</w:t>
            </w:r>
          </w:p>
        </w:tc>
        <w:tc>
          <w:tcPr>
            <w:tcW w:w="320" w:type="pct"/>
            <w:tcBorders>
              <w:top w:val="single" w:sz="4" w:space="0" w:color="auto"/>
              <w:left w:val="nil"/>
              <w:bottom w:val="single" w:sz="4" w:space="0" w:color="auto"/>
              <w:right w:val="single" w:sz="4" w:space="0" w:color="auto"/>
            </w:tcBorders>
            <w:shd w:val="clear" w:color="000000" w:fill="FFFFFF"/>
          </w:tcPr>
          <w:p w14:paraId="0D3BA422"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24,69</w:t>
            </w:r>
          </w:p>
        </w:tc>
      </w:tr>
      <w:tr w:rsidR="00F42D01" w:rsidRPr="00F42D01" w14:paraId="49931257" w14:textId="77777777" w:rsidTr="00D33F43">
        <w:trPr>
          <w:trHeight w:val="349"/>
        </w:trPr>
        <w:tc>
          <w:tcPr>
            <w:tcW w:w="344" w:type="pct"/>
            <w:tcBorders>
              <w:top w:val="single" w:sz="4" w:space="0" w:color="auto"/>
              <w:left w:val="single" w:sz="4" w:space="0" w:color="auto"/>
              <w:bottom w:val="single" w:sz="4" w:space="0" w:color="auto"/>
              <w:right w:val="single" w:sz="4" w:space="0" w:color="auto"/>
            </w:tcBorders>
            <w:shd w:val="clear" w:color="000000" w:fill="FFFFFF"/>
          </w:tcPr>
          <w:p w14:paraId="5B65686E"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E0885</w:t>
            </w:r>
          </w:p>
        </w:tc>
        <w:tc>
          <w:tcPr>
            <w:tcW w:w="769" w:type="pct"/>
            <w:tcBorders>
              <w:top w:val="single" w:sz="4" w:space="0" w:color="auto"/>
              <w:left w:val="nil"/>
              <w:bottom w:val="single" w:sz="4" w:space="0" w:color="auto"/>
              <w:right w:val="single" w:sz="4" w:space="0" w:color="auto"/>
            </w:tcBorders>
            <w:shd w:val="clear" w:color="000000" w:fill="FFFFFF"/>
          </w:tcPr>
          <w:p w14:paraId="5C6426CA"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Dodatek za inlej - porcelan</w:t>
            </w:r>
          </w:p>
        </w:tc>
        <w:tc>
          <w:tcPr>
            <w:tcW w:w="3233" w:type="pct"/>
            <w:tcBorders>
              <w:top w:val="single" w:sz="4" w:space="0" w:color="auto"/>
              <w:left w:val="nil"/>
              <w:bottom w:val="single" w:sz="4" w:space="0" w:color="auto"/>
              <w:right w:val="single" w:sz="4" w:space="0" w:color="auto"/>
            </w:tcBorders>
            <w:shd w:val="clear" w:color="000000" w:fill="FFFFFF"/>
          </w:tcPr>
          <w:p w14:paraId="093103A1"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Dodatek za inlej - porcelan se obračuna za izdelavo inleja z uporabo porcelana. Dodatek se lahko obračuna le skupaj s storitvijo 52342 ali 52342S.</w:t>
            </w:r>
          </w:p>
        </w:tc>
        <w:tc>
          <w:tcPr>
            <w:tcW w:w="334" w:type="pct"/>
            <w:tcBorders>
              <w:top w:val="single" w:sz="4" w:space="0" w:color="auto"/>
              <w:left w:val="nil"/>
              <w:bottom w:val="single" w:sz="4" w:space="0" w:color="auto"/>
              <w:right w:val="single" w:sz="4" w:space="0" w:color="auto"/>
            </w:tcBorders>
            <w:shd w:val="clear" w:color="auto" w:fill="auto"/>
          </w:tcPr>
          <w:p w14:paraId="3864EEB6"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Točka</w:t>
            </w:r>
          </w:p>
        </w:tc>
        <w:tc>
          <w:tcPr>
            <w:tcW w:w="320" w:type="pct"/>
            <w:tcBorders>
              <w:top w:val="single" w:sz="4" w:space="0" w:color="auto"/>
              <w:left w:val="nil"/>
              <w:bottom w:val="single" w:sz="4" w:space="0" w:color="auto"/>
              <w:right w:val="single" w:sz="4" w:space="0" w:color="auto"/>
            </w:tcBorders>
            <w:shd w:val="clear" w:color="000000" w:fill="FFFFFF"/>
          </w:tcPr>
          <w:p w14:paraId="132690F0"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37,04</w:t>
            </w:r>
          </w:p>
        </w:tc>
      </w:tr>
      <w:tr w:rsidR="00F42D01" w:rsidRPr="00F42D01" w14:paraId="66C6D3A7" w14:textId="77777777" w:rsidTr="00D33F43">
        <w:trPr>
          <w:trHeight w:val="349"/>
        </w:trPr>
        <w:tc>
          <w:tcPr>
            <w:tcW w:w="344" w:type="pct"/>
            <w:tcBorders>
              <w:top w:val="single" w:sz="4" w:space="0" w:color="auto"/>
              <w:left w:val="single" w:sz="4" w:space="0" w:color="auto"/>
              <w:bottom w:val="single" w:sz="4" w:space="0" w:color="auto"/>
              <w:right w:val="single" w:sz="4" w:space="0" w:color="auto"/>
            </w:tcBorders>
            <w:shd w:val="clear" w:color="000000" w:fill="FFFFFF"/>
          </w:tcPr>
          <w:p w14:paraId="2A337490"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E0886</w:t>
            </w:r>
          </w:p>
        </w:tc>
        <w:tc>
          <w:tcPr>
            <w:tcW w:w="769" w:type="pct"/>
            <w:tcBorders>
              <w:top w:val="single" w:sz="4" w:space="0" w:color="auto"/>
              <w:left w:val="nil"/>
              <w:bottom w:val="single" w:sz="4" w:space="0" w:color="auto"/>
              <w:right w:val="single" w:sz="4" w:space="0" w:color="auto"/>
            </w:tcBorders>
            <w:shd w:val="clear" w:color="000000" w:fill="FFFFFF"/>
          </w:tcPr>
          <w:p w14:paraId="130B93CE"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Dodatek za onlej/overlej - kompozit</w:t>
            </w:r>
          </w:p>
        </w:tc>
        <w:tc>
          <w:tcPr>
            <w:tcW w:w="3233" w:type="pct"/>
            <w:tcBorders>
              <w:top w:val="single" w:sz="4" w:space="0" w:color="auto"/>
              <w:left w:val="nil"/>
              <w:bottom w:val="single" w:sz="4" w:space="0" w:color="auto"/>
              <w:right w:val="single" w:sz="4" w:space="0" w:color="auto"/>
            </w:tcBorders>
            <w:shd w:val="clear" w:color="000000" w:fill="FFFFFF"/>
          </w:tcPr>
          <w:p w14:paraId="3E31F0FF"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Dodatek za onlej/overlej  - kompozit se obračuna za izdelavo onleja/overleja z uporabo kompozitnega materiala, ki je indiciran za indirektno tehniko v skladu s strokovnimi smernicami. Dodatek se lahko obračuna le skupaj s storitvijo 52332 ali 52332S.</w:t>
            </w:r>
          </w:p>
        </w:tc>
        <w:tc>
          <w:tcPr>
            <w:tcW w:w="334" w:type="pct"/>
            <w:tcBorders>
              <w:top w:val="single" w:sz="4" w:space="0" w:color="auto"/>
              <w:left w:val="nil"/>
              <w:bottom w:val="single" w:sz="4" w:space="0" w:color="auto"/>
              <w:right w:val="single" w:sz="4" w:space="0" w:color="auto"/>
            </w:tcBorders>
            <w:shd w:val="clear" w:color="auto" w:fill="auto"/>
          </w:tcPr>
          <w:p w14:paraId="1CF73218"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Točka</w:t>
            </w:r>
          </w:p>
        </w:tc>
        <w:tc>
          <w:tcPr>
            <w:tcW w:w="320" w:type="pct"/>
            <w:tcBorders>
              <w:top w:val="single" w:sz="4" w:space="0" w:color="auto"/>
              <w:left w:val="nil"/>
              <w:bottom w:val="single" w:sz="4" w:space="0" w:color="auto"/>
              <w:right w:val="single" w:sz="4" w:space="0" w:color="auto"/>
            </w:tcBorders>
            <w:shd w:val="clear" w:color="000000" w:fill="FFFFFF"/>
          </w:tcPr>
          <w:p w14:paraId="524972D2"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30,86</w:t>
            </w:r>
          </w:p>
        </w:tc>
      </w:tr>
      <w:tr w:rsidR="00F42D01" w:rsidRPr="00F42D01" w14:paraId="31FB382C" w14:textId="77777777" w:rsidTr="00D33F43">
        <w:trPr>
          <w:trHeight w:val="349"/>
        </w:trPr>
        <w:tc>
          <w:tcPr>
            <w:tcW w:w="344" w:type="pct"/>
            <w:tcBorders>
              <w:top w:val="nil"/>
              <w:left w:val="single" w:sz="4" w:space="0" w:color="auto"/>
              <w:bottom w:val="single" w:sz="4" w:space="0" w:color="auto"/>
              <w:right w:val="single" w:sz="4" w:space="0" w:color="auto"/>
            </w:tcBorders>
            <w:shd w:val="clear" w:color="000000" w:fill="FFFFFF"/>
          </w:tcPr>
          <w:p w14:paraId="74B2A70D"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E0887</w:t>
            </w:r>
          </w:p>
        </w:tc>
        <w:tc>
          <w:tcPr>
            <w:tcW w:w="769" w:type="pct"/>
            <w:tcBorders>
              <w:top w:val="nil"/>
              <w:left w:val="nil"/>
              <w:bottom w:val="single" w:sz="4" w:space="0" w:color="auto"/>
              <w:right w:val="single" w:sz="4" w:space="0" w:color="auto"/>
            </w:tcBorders>
            <w:shd w:val="clear" w:color="000000" w:fill="FFFFFF"/>
          </w:tcPr>
          <w:p w14:paraId="04BF8175"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Dodatek za onlej/overlej - porcelan</w:t>
            </w:r>
          </w:p>
        </w:tc>
        <w:tc>
          <w:tcPr>
            <w:tcW w:w="3233" w:type="pct"/>
            <w:tcBorders>
              <w:top w:val="nil"/>
              <w:left w:val="nil"/>
              <w:bottom w:val="single" w:sz="4" w:space="0" w:color="auto"/>
              <w:right w:val="single" w:sz="4" w:space="0" w:color="auto"/>
            </w:tcBorders>
            <w:shd w:val="clear" w:color="000000" w:fill="FFFFFF"/>
          </w:tcPr>
          <w:p w14:paraId="41D60FFD"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Dodatek za onlej/overlej - porcelan se obračuna za izdelavo onleja/overleja z uporabo porcelana. Dodatek se lahko obračuna le skupaj s storitvijo 52332 ali 52332S.</w:t>
            </w:r>
          </w:p>
        </w:tc>
        <w:tc>
          <w:tcPr>
            <w:tcW w:w="334" w:type="pct"/>
            <w:tcBorders>
              <w:top w:val="nil"/>
              <w:left w:val="nil"/>
              <w:bottom w:val="single" w:sz="4" w:space="0" w:color="auto"/>
              <w:right w:val="single" w:sz="4" w:space="0" w:color="auto"/>
            </w:tcBorders>
            <w:shd w:val="clear" w:color="auto" w:fill="auto"/>
          </w:tcPr>
          <w:p w14:paraId="4C303660"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Točka</w:t>
            </w:r>
          </w:p>
        </w:tc>
        <w:tc>
          <w:tcPr>
            <w:tcW w:w="320" w:type="pct"/>
            <w:tcBorders>
              <w:top w:val="nil"/>
              <w:left w:val="nil"/>
              <w:bottom w:val="single" w:sz="4" w:space="0" w:color="auto"/>
              <w:right w:val="single" w:sz="4" w:space="0" w:color="auto"/>
            </w:tcBorders>
            <w:shd w:val="clear" w:color="000000" w:fill="FFFFFF"/>
          </w:tcPr>
          <w:p w14:paraId="70A2D611"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43,21</w:t>
            </w:r>
          </w:p>
        </w:tc>
      </w:tr>
      <w:tr w:rsidR="00F42D01" w:rsidRPr="00F42D01" w14:paraId="557EB62F" w14:textId="77777777" w:rsidTr="00D33F43">
        <w:trPr>
          <w:trHeight w:val="349"/>
        </w:trPr>
        <w:tc>
          <w:tcPr>
            <w:tcW w:w="344" w:type="pct"/>
            <w:tcBorders>
              <w:top w:val="nil"/>
              <w:left w:val="single" w:sz="4" w:space="0" w:color="auto"/>
              <w:bottom w:val="single" w:sz="4" w:space="0" w:color="auto"/>
              <w:right w:val="single" w:sz="4" w:space="0" w:color="auto"/>
            </w:tcBorders>
            <w:shd w:val="clear" w:color="000000" w:fill="FFFFFF"/>
          </w:tcPr>
          <w:p w14:paraId="0DA6BC57"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E0888</w:t>
            </w:r>
          </w:p>
        </w:tc>
        <w:tc>
          <w:tcPr>
            <w:tcW w:w="769" w:type="pct"/>
            <w:tcBorders>
              <w:top w:val="nil"/>
              <w:left w:val="nil"/>
              <w:bottom w:val="single" w:sz="4" w:space="0" w:color="auto"/>
              <w:right w:val="single" w:sz="4" w:space="0" w:color="auto"/>
            </w:tcBorders>
            <w:shd w:val="clear" w:color="000000" w:fill="FFFFFF"/>
          </w:tcPr>
          <w:p w14:paraId="50940C9A"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Dodatek za monolitno keramično prevleko ali člen</w:t>
            </w:r>
          </w:p>
        </w:tc>
        <w:tc>
          <w:tcPr>
            <w:tcW w:w="3233" w:type="pct"/>
            <w:tcBorders>
              <w:top w:val="nil"/>
              <w:left w:val="nil"/>
              <w:bottom w:val="single" w:sz="4" w:space="0" w:color="auto"/>
              <w:right w:val="single" w:sz="4" w:space="0" w:color="auto"/>
            </w:tcBorders>
            <w:shd w:val="clear" w:color="000000" w:fill="FFFFFF"/>
          </w:tcPr>
          <w:p w14:paraId="5AB45639"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Dodatek za monolitno keramično prevleko ali člen se obračuna za izdelavo monolitne keramične prevleke ali člena z uporabo keramičnega materiala. Dodatek se lahko obračuna le skupaj s storitvijo 52337, 52337S, 52389 ali 52389S.</w:t>
            </w:r>
          </w:p>
        </w:tc>
        <w:tc>
          <w:tcPr>
            <w:tcW w:w="334" w:type="pct"/>
            <w:tcBorders>
              <w:top w:val="nil"/>
              <w:left w:val="nil"/>
              <w:bottom w:val="single" w:sz="4" w:space="0" w:color="auto"/>
              <w:right w:val="single" w:sz="4" w:space="0" w:color="auto"/>
            </w:tcBorders>
            <w:shd w:val="clear" w:color="auto" w:fill="auto"/>
          </w:tcPr>
          <w:p w14:paraId="535CA039"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Točka</w:t>
            </w:r>
          </w:p>
        </w:tc>
        <w:tc>
          <w:tcPr>
            <w:tcW w:w="320" w:type="pct"/>
            <w:tcBorders>
              <w:top w:val="nil"/>
              <w:left w:val="nil"/>
              <w:bottom w:val="single" w:sz="4" w:space="0" w:color="auto"/>
              <w:right w:val="single" w:sz="4" w:space="0" w:color="auto"/>
            </w:tcBorders>
            <w:shd w:val="clear" w:color="000000" w:fill="FFFFFF"/>
          </w:tcPr>
          <w:p w14:paraId="237B8A8B"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40,12</w:t>
            </w:r>
          </w:p>
        </w:tc>
      </w:tr>
      <w:tr w:rsidR="00F42D01" w:rsidRPr="00F42D01" w14:paraId="07DF4ABE" w14:textId="77777777" w:rsidTr="00D33F43">
        <w:trPr>
          <w:trHeight w:val="349"/>
        </w:trPr>
        <w:tc>
          <w:tcPr>
            <w:tcW w:w="344" w:type="pct"/>
            <w:tcBorders>
              <w:top w:val="nil"/>
              <w:left w:val="single" w:sz="4" w:space="0" w:color="auto"/>
              <w:bottom w:val="single" w:sz="4" w:space="0" w:color="auto"/>
              <w:right w:val="single" w:sz="4" w:space="0" w:color="auto"/>
            </w:tcBorders>
            <w:shd w:val="clear" w:color="000000" w:fill="FFFFFF"/>
          </w:tcPr>
          <w:p w14:paraId="7920120C"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E0889</w:t>
            </w:r>
          </w:p>
        </w:tc>
        <w:tc>
          <w:tcPr>
            <w:tcW w:w="769" w:type="pct"/>
            <w:tcBorders>
              <w:top w:val="nil"/>
              <w:left w:val="nil"/>
              <w:bottom w:val="single" w:sz="4" w:space="0" w:color="auto"/>
              <w:right w:val="single" w:sz="4" w:space="0" w:color="auto"/>
            </w:tcBorders>
            <w:shd w:val="clear" w:color="000000" w:fill="FFFFFF"/>
          </w:tcPr>
          <w:p w14:paraId="5E61428E"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Dodatek za fasetiranje prevleke ali člena s porcelanom</w:t>
            </w:r>
          </w:p>
        </w:tc>
        <w:tc>
          <w:tcPr>
            <w:tcW w:w="3233" w:type="pct"/>
            <w:tcBorders>
              <w:top w:val="nil"/>
              <w:left w:val="nil"/>
              <w:bottom w:val="single" w:sz="4" w:space="0" w:color="auto"/>
              <w:right w:val="single" w:sz="4" w:space="0" w:color="auto"/>
            </w:tcBorders>
            <w:shd w:val="clear" w:color="000000" w:fill="FFFFFF"/>
          </w:tcPr>
          <w:p w14:paraId="54432683"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Dodatek za fasetiranje prevleke ali člena s porcelanom se obračuna za izdelavo slojene prevleke ali člena, fasetiranega s porcelanom. Dodatek se lahko obračuna le skupaj s storitvijo nova 52338, 52338S, 52390 ali 52390S.</w:t>
            </w:r>
          </w:p>
        </w:tc>
        <w:tc>
          <w:tcPr>
            <w:tcW w:w="334" w:type="pct"/>
            <w:tcBorders>
              <w:top w:val="nil"/>
              <w:left w:val="nil"/>
              <w:bottom w:val="single" w:sz="4" w:space="0" w:color="auto"/>
              <w:right w:val="single" w:sz="4" w:space="0" w:color="auto"/>
            </w:tcBorders>
            <w:shd w:val="clear" w:color="auto" w:fill="auto"/>
          </w:tcPr>
          <w:p w14:paraId="2F296321"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Točka</w:t>
            </w:r>
          </w:p>
        </w:tc>
        <w:tc>
          <w:tcPr>
            <w:tcW w:w="320" w:type="pct"/>
            <w:tcBorders>
              <w:top w:val="nil"/>
              <w:left w:val="nil"/>
              <w:bottom w:val="single" w:sz="4" w:space="0" w:color="auto"/>
              <w:right w:val="single" w:sz="4" w:space="0" w:color="auto"/>
            </w:tcBorders>
            <w:shd w:val="clear" w:color="000000" w:fill="FFFFFF"/>
          </w:tcPr>
          <w:p w14:paraId="61CCC646"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43,21</w:t>
            </w:r>
          </w:p>
        </w:tc>
      </w:tr>
      <w:tr w:rsidR="00F42D01" w:rsidRPr="00F42D01" w14:paraId="6AACA742" w14:textId="77777777" w:rsidTr="00D33F43">
        <w:trPr>
          <w:trHeight w:val="349"/>
        </w:trPr>
        <w:tc>
          <w:tcPr>
            <w:tcW w:w="344" w:type="pct"/>
            <w:tcBorders>
              <w:top w:val="single" w:sz="4" w:space="0" w:color="auto"/>
              <w:left w:val="single" w:sz="4" w:space="0" w:color="auto"/>
              <w:bottom w:val="single" w:sz="4" w:space="0" w:color="auto"/>
              <w:right w:val="single" w:sz="4" w:space="0" w:color="auto"/>
            </w:tcBorders>
            <w:shd w:val="clear" w:color="000000" w:fill="FFFFFF"/>
          </w:tcPr>
          <w:p w14:paraId="1C43104D"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E0890</w:t>
            </w:r>
          </w:p>
        </w:tc>
        <w:tc>
          <w:tcPr>
            <w:tcW w:w="769" w:type="pct"/>
            <w:tcBorders>
              <w:top w:val="single" w:sz="4" w:space="0" w:color="auto"/>
              <w:left w:val="nil"/>
              <w:bottom w:val="single" w:sz="4" w:space="0" w:color="auto"/>
              <w:right w:val="single" w:sz="4" w:space="0" w:color="auto"/>
            </w:tcBorders>
            <w:shd w:val="clear" w:color="000000" w:fill="FFFFFF"/>
          </w:tcPr>
          <w:p w14:paraId="53D51311"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Dodatek za fasetiranje prevleke ali člena s kompozitnim materialom</w:t>
            </w:r>
          </w:p>
        </w:tc>
        <w:tc>
          <w:tcPr>
            <w:tcW w:w="3233" w:type="pct"/>
            <w:tcBorders>
              <w:top w:val="single" w:sz="4" w:space="0" w:color="auto"/>
              <w:left w:val="nil"/>
              <w:bottom w:val="single" w:sz="4" w:space="0" w:color="auto"/>
              <w:right w:val="single" w:sz="4" w:space="0" w:color="auto"/>
            </w:tcBorders>
            <w:shd w:val="clear" w:color="000000" w:fill="FFFFFF"/>
          </w:tcPr>
          <w:p w14:paraId="30495CC0"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Dodatek za fasetiranje prevleke ali člena s kompozitnim materialom se obračuna za izdelavo slojene prevleke ali člena, fasetiranega s kompozitnim materialom, ki je indiciran za indirektno tehniko v skladu s strokovnimi smernicami. Dodatek se lahko obračuna le skupaj s storitvijo 52338, 52338S, 52390 ali 52390S.</w:t>
            </w:r>
          </w:p>
        </w:tc>
        <w:tc>
          <w:tcPr>
            <w:tcW w:w="334" w:type="pct"/>
            <w:tcBorders>
              <w:top w:val="single" w:sz="4" w:space="0" w:color="auto"/>
              <w:left w:val="nil"/>
              <w:bottom w:val="single" w:sz="4" w:space="0" w:color="auto"/>
              <w:right w:val="single" w:sz="4" w:space="0" w:color="auto"/>
            </w:tcBorders>
            <w:shd w:val="clear" w:color="auto" w:fill="auto"/>
          </w:tcPr>
          <w:p w14:paraId="097808F8"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Točka</w:t>
            </w:r>
          </w:p>
        </w:tc>
        <w:tc>
          <w:tcPr>
            <w:tcW w:w="320" w:type="pct"/>
            <w:tcBorders>
              <w:top w:val="single" w:sz="4" w:space="0" w:color="auto"/>
              <w:left w:val="nil"/>
              <w:bottom w:val="single" w:sz="4" w:space="0" w:color="auto"/>
              <w:right w:val="single" w:sz="4" w:space="0" w:color="auto"/>
            </w:tcBorders>
            <w:shd w:val="clear" w:color="000000" w:fill="FFFFFF"/>
          </w:tcPr>
          <w:p w14:paraId="5CFCD60D"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33,95</w:t>
            </w:r>
          </w:p>
        </w:tc>
      </w:tr>
    </w:tbl>
    <w:p w14:paraId="7C997673" w14:textId="77777777" w:rsidR="00F42D01" w:rsidRPr="00F42D01" w:rsidRDefault="00F42D01" w:rsidP="00F42D01">
      <w:pPr>
        <w:widowControl w:val="0"/>
        <w:suppressAutoHyphens/>
        <w:spacing w:after="0" w:line="240" w:lineRule="auto"/>
        <w:contextualSpacing/>
        <w:jc w:val="both"/>
        <w:rPr>
          <w:rFonts w:ascii="Calibri" w:eastAsia="Calibri" w:hAnsi="Calibri" w:cs="Calibri"/>
          <w:color w:val="000000"/>
          <w:kern w:val="0"/>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4"/>
        <w:gridCol w:w="1618"/>
        <w:gridCol w:w="6097"/>
        <w:gridCol w:w="1044"/>
      </w:tblGrid>
      <w:tr w:rsidR="00F42D01" w:rsidRPr="00D33F43" w14:paraId="281D0B78" w14:textId="77777777" w:rsidTr="00D33F43">
        <w:trPr>
          <w:trHeight w:val="533"/>
          <w:tblHeader/>
        </w:trPr>
        <w:tc>
          <w:tcPr>
            <w:tcW w:w="342" w:type="pct"/>
            <w:vAlign w:val="center"/>
          </w:tcPr>
          <w:p w14:paraId="26621410" w14:textId="77777777" w:rsidR="00F42D01" w:rsidRPr="00D33F43" w:rsidRDefault="00F42D01" w:rsidP="00F42D01">
            <w:pPr>
              <w:spacing w:after="0" w:line="240" w:lineRule="auto"/>
              <w:jc w:val="center"/>
              <w:rPr>
                <w:rFonts w:eastAsia="Times New Roman" w:cstheme="minorHAnsi"/>
                <w:kern w:val="0"/>
                <w:sz w:val="20"/>
                <w:szCs w:val="20"/>
                <w:lang w:eastAsia="sl-SI"/>
                <w14:ligatures w14:val="none"/>
              </w:rPr>
            </w:pPr>
            <w:r w:rsidRPr="00D33F43">
              <w:rPr>
                <w:rFonts w:eastAsia="Times New Roman" w:cstheme="minorHAnsi"/>
                <w:kern w:val="0"/>
                <w:sz w:val="20"/>
                <w:szCs w:val="20"/>
                <w:lang w:eastAsia="sl-SI"/>
                <w14:ligatures w14:val="none"/>
              </w:rPr>
              <w:t>Šifra</w:t>
            </w:r>
          </w:p>
        </w:tc>
        <w:tc>
          <w:tcPr>
            <w:tcW w:w="861" w:type="pct"/>
            <w:vAlign w:val="center"/>
          </w:tcPr>
          <w:p w14:paraId="1BA86E13" w14:textId="77777777" w:rsidR="00F42D01" w:rsidRPr="00D33F43" w:rsidRDefault="00F42D01" w:rsidP="00F42D01">
            <w:pPr>
              <w:spacing w:after="0" w:line="240" w:lineRule="auto"/>
              <w:jc w:val="center"/>
              <w:rPr>
                <w:rFonts w:eastAsia="Times New Roman" w:cstheme="minorHAnsi"/>
                <w:kern w:val="0"/>
                <w:sz w:val="20"/>
                <w:szCs w:val="20"/>
                <w:lang w:eastAsia="sl-SI"/>
                <w14:ligatures w14:val="none"/>
              </w:rPr>
            </w:pPr>
            <w:r w:rsidRPr="00D33F43">
              <w:rPr>
                <w:rFonts w:eastAsia="Times New Roman" w:cstheme="minorHAnsi"/>
                <w:kern w:val="0"/>
                <w:sz w:val="20"/>
                <w:szCs w:val="20"/>
                <w:lang w:eastAsia="sl-SI"/>
                <w14:ligatures w14:val="none"/>
              </w:rPr>
              <w:t>Oznaka količine (1 - kol. je 1; 2 - dejanska kol.)</w:t>
            </w:r>
          </w:p>
        </w:tc>
        <w:tc>
          <w:tcPr>
            <w:tcW w:w="3242" w:type="pct"/>
            <w:vAlign w:val="center"/>
          </w:tcPr>
          <w:p w14:paraId="27939496" w14:textId="77777777" w:rsidR="00F42D01" w:rsidRPr="00D33F43" w:rsidRDefault="00F42D01" w:rsidP="00F42D01">
            <w:pPr>
              <w:spacing w:after="0" w:line="240" w:lineRule="auto"/>
              <w:jc w:val="center"/>
              <w:rPr>
                <w:rFonts w:eastAsia="Times New Roman" w:cstheme="minorHAnsi"/>
                <w:kern w:val="0"/>
                <w:sz w:val="20"/>
                <w:szCs w:val="20"/>
                <w:lang w:eastAsia="sl-SI"/>
                <w14:ligatures w14:val="none"/>
              </w:rPr>
            </w:pPr>
            <w:r w:rsidRPr="00D33F43">
              <w:rPr>
                <w:rFonts w:eastAsia="Times New Roman" w:cstheme="minorHAnsi"/>
                <w:kern w:val="0"/>
                <w:sz w:val="20"/>
                <w:szCs w:val="20"/>
                <w:lang w:eastAsia="sl-SI"/>
                <w14:ligatures w14:val="none"/>
              </w:rPr>
              <w:t>Omejitve</w:t>
            </w:r>
          </w:p>
        </w:tc>
        <w:tc>
          <w:tcPr>
            <w:tcW w:w="555" w:type="pct"/>
            <w:shd w:val="clear" w:color="auto" w:fill="auto"/>
            <w:vAlign w:val="center"/>
            <w:hideMark/>
          </w:tcPr>
          <w:p w14:paraId="63B8157B" w14:textId="77777777" w:rsidR="00F42D01" w:rsidRPr="00D33F43" w:rsidRDefault="00F42D01" w:rsidP="00F42D01">
            <w:pPr>
              <w:spacing w:after="0" w:line="240" w:lineRule="auto"/>
              <w:jc w:val="center"/>
              <w:rPr>
                <w:rFonts w:eastAsia="Times New Roman" w:cstheme="minorHAnsi"/>
                <w:kern w:val="0"/>
                <w:sz w:val="20"/>
                <w:szCs w:val="20"/>
                <w:highlight w:val="yellow"/>
                <w:lang w:eastAsia="sl-SI"/>
                <w14:ligatures w14:val="none"/>
              </w:rPr>
            </w:pPr>
            <w:r w:rsidRPr="00D33F43">
              <w:rPr>
                <w:rFonts w:eastAsia="Times New Roman" w:cstheme="minorHAnsi"/>
                <w:kern w:val="0"/>
                <w:sz w:val="20"/>
                <w:szCs w:val="20"/>
                <w:lang w:eastAsia="sl-SI"/>
                <w14:ligatures w14:val="none"/>
              </w:rPr>
              <w:t>Nivo planiranja</w:t>
            </w:r>
          </w:p>
        </w:tc>
      </w:tr>
      <w:tr w:rsidR="00F42D01" w:rsidRPr="00F42D01" w14:paraId="7433C675" w14:textId="77777777" w:rsidTr="00C64AB0">
        <w:trPr>
          <w:trHeight w:val="255"/>
        </w:trPr>
        <w:tc>
          <w:tcPr>
            <w:tcW w:w="342" w:type="pct"/>
            <w:shd w:val="clear" w:color="000000" w:fill="FFFFFF"/>
            <w:vAlign w:val="center"/>
          </w:tcPr>
          <w:p w14:paraId="7D4DB0C3"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E0884</w:t>
            </w:r>
          </w:p>
        </w:tc>
        <w:tc>
          <w:tcPr>
            <w:tcW w:w="861" w:type="pct"/>
            <w:shd w:val="clear" w:color="auto" w:fill="auto"/>
            <w:vAlign w:val="center"/>
          </w:tcPr>
          <w:p w14:paraId="2883358F" w14:textId="77777777" w:rsidR="00F42D01" w:rsidRPr="00F42D01" w:rsidRDefault="00F42D01" w:rsidP="00F42D01">
            <w:pPr>
              <w:spacing w:after="0" w:line="240" w:lineRule="auto"/>
              <w:jc w:val="center"/>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1</w:t>
            </w:r>
          </w:p>
        </w:tc>
        <w:tc>
          <w:tcPr>
            <w:tcW w:w="3242" w:type="pct"/>
            <w:shd w:val="clear" w:color="000000" w:fill="FFFFFF"/>
            <w:vAlign w:val="center"/>
          </w:tcPr>
          <w:p w14:paraId="4CAA6738"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 xml:space="preserve"> Dodatek se lahko obračuna le skupaj s storitvijo 52342 ali 52342S.</w:t>
            </w:r>
          </w:p>
        </w:tc>
        <w:tc>
          <w:tcPr>
            <w:tcW w:w="555" w:type="pct"/>
            <w:shd w:val="clear" w:color="000000" w:fill="FFFFFF"/>
            <w:vAlign w:val="center"/>
          </w:tcPr>
          <w:p w14:paraId="4046B8FE" w14:textId="77777777" w:rsidR="00F42D01" w:rsidRPr="00F42D01" w:rsidRDefault="00F42D01" w:rsidP="00F42D01">
            <w:pPr>
              <w:spacing w:after="0" w:line="240" w:lineRule="auto"/>
              <w:jc w:val="center"/>
              <w:rPr>
                <w:rFonts w:eastAsia="Calibri" w:cstheme="minorHAnsi"/>
                <w:b/>
                <w:bCs/>
                <w:color w:val="000000"/>
                <w:kern w:val="0"/>
                <w:sz w:val="20"/>
                <w:szCs w:val="20"/>
                <w:lang w:eastAsia="sl-SI"/>
                <w14:ligatures w14:val="none"/>
              </w:rPr>
            </w:pPr>
            <w:r w:rsidRPr="00F42D01">
              <w:rPr>
                <w:rFonts w:cstheme="minorHAnsi"/>
                <w:b/>
                <w:bCs/>
                <w:color w:val="000000" w:themeColor="text1"/>
                <w:kern w:val="0"/>
                <w:sz w:val="20"/>
                <w:szCs w:val="20"/>
                <w14:ligatures w14:val="none"/>
              </w:rPr>
              <w:t>E0884</w:t>
            </w:r>
          </w:p>
        </w:tc>
      </w:tr>
      <w:tr w:rsidR="00F42D01" w:rsidRPr="00F42D01" w14:paraId="296E5A93" w14:textId="77777777" w:rsidTr="00C64AB0">
        <w:trPr>
          <w:trHeight w:val="255"/>
        </w:trPr>
        <w:tc>
          <w:tcPr>
            <w:tcW w:w="342" w:type="pct"/>
            <w:shd w:val="clear" w:color="000000" w:fill="FFFFFF"/>
            <w:vAlign w:val="center"/>
          </w:tcPr>
          <w:p w14:paraId="01515CB6"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E0885</w:t>
            </w:r>
          </w:p>
        </w:tc>
        <w:tc>
          <w:tcPr>
            <w:tcW w:w="861" w:type="pct"/>
            <w:shd w:val="clear" w:color="auto" w:fill="auto"/>
            <w:vAlign w:val="center"/>
          </w:tcPr>
          <w:p w14:paraId="295E5C4E" w14:textId="77777777" w:rsidR="00F42D01" w:rsidRPr="00F42D01" w:rsidRDefault="00F42D01" w:rsidP="00F42D01">
            <w:pPr>
              <w:spacing w:after="0" w:line="240" w:lineRule="auto"/>
              <w:jc w:val="center"/>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1</w:t>
            </w:r>
          </w:p>
        </w:tc>
        <w:tc>
          <w:tcPr>
            <w:tcW w:w="3242" w:type="pct"/>
            <w:shd w:val="clear" w:color="000000" w:fill="FFFFFF"/>
            <w:vAlign w:val="center"/>
          </w:tcPr>
          <w:p w14:paraId="2407D9EE"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 xml:space="preserve"> Dodatek se lahko obračuna le skupaj s storitvijo 52342 ali 52342S.</w:t>
            </w:r>
          </w:p>
        </w:tc>
        <w:tc>
          <w:tcPr>
            <w:tcW w:w="555" w:type="pct"/>
            <w:shd w:val="clear" w:color="000000" w:fill="FFFFFF"/>
            <w:vAlign w:val="center"/>
          </w:tcPr>
          <w:p w14:paraId="5C404A47" w14:textId="77777777" w:rsidR="00F42D01" w:rsidRPr="00F42D01" w:rsidRDefault="00F42D01" w:rsidP="00F42D01">
            <w:pPr>
              <w:spacing w:after="0" w:line="240" w:lineRule="auto"/>
              <w:jc w:val="center"/>
              <w:rPr>
                <w:rFonts w:eastAsia="Calibri" w:cstheme="minorHAnsi"/>
                <w:b/>
                <w:bCs/>
                <w:color w:val="000000"/>
                <w:kern w:val="0"/>
                <w:sz w:val="20"/>
                <w:szCs w:val="20"/>
                <w:lang w:eastAsia="sl-SI"/>
                <w14:ligatures w14:val="none"/>
              </w:rPr>
            </w:pPr>
            <w:r w:rsidRPr="00F42D01">
              <w:rPr>
                <w:rFonts w:cstheme="minorHAnsi"/>
                <w:b/>
                <w:bCs/>
                <w:color w:val="000000" w:themeColor="text1"/>
                <w:kern w:val="0"/>
                <w:sz w:val="20"/>
                <w:szCs w:val="20"/>
                <w14:ligatures w14:val="none"/>
              </w:rPr>
              <w:t>E0885</w:t>
            </w:r>
          </w:p>
        </w:tc>
      </w:tr>
      <w:tr w:rsidR="00F42D01" w:rsidRPr="00F42D01" w14:paraId="4E9A6630" w14:textId="77777777" w:rsidTr="00C64AB0">
        <w:trPr>
          <w:trHeight w:val="255"/>
        </w:trPr>
        <w:tc>
          <w:tcPr>
            <w:tcW w:w="342" w:type="pct"/>
            <w:shd w:val="clear" w:color="000000" w:fill="FFFFFF"/>
            <w:vAlign w:val="center"/>
          </w:tcPr>
          <w:p w14:paraId="09959438"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E0886</w:t>
            </w:r>
          </w:p>
        </w:tc>
        <w:tc>
          <w:tcPr>
            <w:tcW w:w="861" w:type="pct"/>
            <w:shd w:val="clear" w:color="auto" w:fill="auto"/>
            <w:vAlign w:val="center"/>
          </w:tcPr>
          <w:p w14:paraId="4A63E184" w14:textId="77777777" w:rsidR="00F42D01" w:rsidRPr="00F42D01" w:rsidRDefault="00F42D01" w:rsidP="00F42D01">
            <w:pPr>
              <w:spacing w:after="0" w:line="240" w:lineRule="auto"/>
              <w:jc w:val="center"/>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1</w:t>
            </w:r>
          </w:p>
        </w:tc>
        <w:tc>
          <w:tcPr>
            <w:tcW w:w="3242" w:type="pct"/>
            <w:shd w:val="clear" w:color="000000" w:fill="FFFFFF"/>
            <w:vAlign w:val="center"/>
          </w:tcPr>
          <w:p w14:paraId="74CF4F21"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Dodatek se lahko obračuna le skupaj s storitvijo 52332 ali 52332S.</w:t>
            </w:r>
          </w:p>
        </w:tc>
        <w:tc>
          <w:tcPr>
            <w:tcW w:w="555" w:type="pct"/>
            <w:shd w:val="clear" w:color="000000" w:fill="FFFFFF"/>
            <w:vAlign w:val="center"/>
          </w:tcPr>
          <w:p w14:paraId="501B9E72" w14:textId="77777777" w:rsidR="00F42D01" w:rsidRPr="00F42D01" w:rsidRDefault="00F42D01" w:rsidP="00F42D01">
            <w:pPr>
              <w:spacing w:after="0" w:line="240" w:lineRule="auto"/>
              <w:jc w:val="center"/>
              <w:rPr>
                <w:rFonts w:eastAsia="Calibri" w:cstheme="minorHAnsi"/>
                <w:b/>
                <w:bCs/>
                <w:color w:val="000000"/>
                <w:kern w:val="0"/>
                <w:sz w:val="20"/>
                <w:szCs w:val="20"/>
                <w:lang w:eastAsia="sl-SI"/>
                <w14:ligatures w14:val="none"/>
              </w:rPr>
            </w:pPr>
            <w:r w:rsidRPr="00F42D01">
              <w:rPr>
                <w:rFonts w:cstheme="minorHAnsi"/>
                <w:b/>
                <w:bCs/>
                <w:color w:val="000000" w:themeColor="text1"/>
                <w:kern w:val="0"/>
                <w:sz w:val="20"/>
                <w:szCs w:val="20"/>
                <w14:ligatures w14:val="none"/>
              </w:rPr>
              <w:t>E0886</w:t>
            </w:r>
          </w:p>
        </w:tc>
      </w:tr>
      <w:tr w:rsidR="00F42D01" w:rsidRPr="00F42D01" w14:paraId="564DAF09" w14:textId="77777777" w:rsidTr="00C64AB0">
        <w:trPr>
          <w:trHeight w:val="255"/>
        </w:trPr>
        <w:tc>
          <w:tcPr>
            <w:tcW w:w="342" w:type="pct"/>
            <w:shd w:val="clear" w:color="000000" w:fill="FFFFFF"/>
            <w:vAlign w:val="center"/>
          </w:tcPr>
          <w:p w14:paraId="144F130F"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E0887</w:t>
            </w:r>
          </w:p>
        </w:tc>
        <w:tc>
          <w:tcPr>
            <w:tcW w:w="861" w:type="pct"/>
            <w:shd w:val="clear" w:color="auto" w:fill="auto"/>
            <w:vAlign w:val="center"/>
          </w:tcPr>
          <w:p w14:paraId="389AF533" w14:textId="77777777" w:rsidR="00F42D01" w:rsidRPr="00F42D01" w:rsidRDefault="00F42D01" w:rsidP="00F42D01">
            <w:pPr>
              <w:spacing w:after="0" w:line="240" w:lineRule="auto"/>
              <w:jc w:val="center"/>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1</w:t>
            </w:r>
          </w:p>
        </w:tc>
        <w:tc>
          <w:tcPr>
            <w:tcW w:w="3242" w:type="pct"/>
            <w:shd w:val="clear" w:color="000000" w:fill="FFFFFF"/>
            <w:vAlign w:val="center"/>
          </w:tcPr>
          <w:p w14:paraId="2BBD7BB2"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Dodatek se lahko obračuna le skupaj s storitvijo 52332 ali 52332S.</w:t>
            </w:r>
          </w:p>
        </w:tc>
        <w:tc>
          <w:tcPr>
            <w:tcW w:w="555" w:type="pct"/>
            <w:shd w:val="clear" w:color="000000" w:fill="FFFFFF"/>
            <w:vAlign w:val="center"/>
          </w:tcPr>
          <w:p w14:paraId="1F3F3129" w14:textId="77777777" w:rsidR="00F42D01" w:rsidRPr="00F42D01" w:rsidRDefault="00F42D01" w:rsidP="00F42D01">
            <w:pPr>
              <w:spacing w:after="0" w:line="240" w:lineRule="auto"/>
              <w:jc w:val="center"/>
              <w:rPr>
                <w:rFonts w:eastAsia="Calibri" w:cstheme="minorHAnsi"/>
                <w:b/>
                <w:bCs/>
                <w:color w:val="000000"/>
                <w:kern w:val="0"/>
                <w:sz w:val="20"/>
                <w:szCs w:val="20"/>
                <w:lang w:eastAsia="sl-SI"/>
                <w14:ligatures w14:val="none"/>
              </w:rPr>
            </w:pPr>
            <w:r w:rsidRPr="00F42D01">
              <w:rPr>
                <w:rFonts w:cstheme="minorHAnsi"/>
                <w:b/>
                <w:bCs/>
                <w:color w:val="000000" w:themeColor="text1"/>
                <w:kern w:val="0"/>
                <w:sz w:val="20"/>
                <w:szCs w:val="20"/>
                <w14:ligatures w14:val="none"/>
              </w:rPr>
              <w:t>E0887</w:t>
            </w:r>
          </w:p>
        </w:tc>
      </w:tr>
      <w:tr w:rsidR="00F42D01" w:rsidRPr="00F42D01" w14:paraId="26565CAB" w14:textId="77777777" w:rsidTr="00C64AB0">
        <w:trPr>
          <w:trHeight w:val="255"/>
        </w:trPr>
        <w:tc>
          <w:tcPr>
            <w:tcW w:w="342" w:type="pct"/>
            <w:shd w:val="clear" w:color="000000" w:fill="FFFFFF"/>
            <w:vAlign w:val="center"/>
          </w:tcPr>
          <w:p w14:paraId="7D40CE7F"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lastRenderedPageBreak/>
              <w:t>E0888</w:t>
            </w:r>
          </w:p>
        </w:tc>
        <w:tc>
          <w:tcPr>
            <w:tcW w:w="861" w:type="pct"/>
            <w:shd w:val="clear" w:color="000000" w:fill="FFFFFF"/>
            <w:vAlign w:val="center"/>
          </w:tcPr>
          <w:p w14:paraId="3A3EE35C" w14:textId="77777777" w:rsidR="00F42D01" w:rsidRPr="00F42D01" w:rsidRDefault="00F42D01" w:rsidP="00F42D01">
            <w:pPr>
              <w:spacing w:after="0" w:line="240" w:lineRule="auto"/>
              <w:jc w:val="center"/>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2</w:t>
            </w:r>
          </w:p>
        </w:tc>
        <w:tc>
          <w:tcPr>
            <w:tcW w:w="3242" w:type="pct"/>
            <w:shd w:val="clear" w:color="000000" w:fill="FFFFFF"/>
            <w:vAlign w:val="center"/>
          </w:tcPr>
          <w:p w14:paraId="19A518C4"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Dodatek se lahko obračuna le skupaj s storitvijo 52337, 52337S, 52389 ali 52389S.</w:t>
            </w:r>
          </w:p>
        </w:tc>
        <w:tc>
          <w:tcPr>
            <w:tcW w:w="555" w:type="pct"/>
            <w:shd w:val="clear" w:color="000000" w:fill="FFFFFF"/>
            <w:vAlign w:val="center"/>
          </w:tcPr>
          <w:p w14:paraId="6DB3D099" w14:textId="77777777" w:rsidR="00F42D01" w:rsidRPr="00F42D01" w:rsidRDefault="00F42D01" w:rsidP="00F42D01">
            <w:pPr>
              <w:spacing w:after="0" w:line="240" w:lineRule="auto"/>
              <w:jc w:val="center"/>
              <w:rPr>
                <w:rFonts w:eastAsia="Calibri" w:cstheme="minorHAnsi"/>
                <w:b/>
                <w:bCs/>
                <w:color w:val="000000"/>
                <w:kern w:val="0"/>
                <w:sz w:val="20"/>
                <w:szCs w:val="20"/>
                <w:lang w:eastAsia="sl-SI"/>
                <w14:ligatures w14:val="none"/>
              </w:rPr>
            </w:pPr>
            <w:r w:rsidRPr="00F42D01">
              <w:rPr>
                <w:rFonts w:cstheme="minorHAnsi"/>
                <w:b/>
                <w:bCs/>
                <w:color w:val="000000" w:themeColor="text1"/>
                <w:kern w:val="0"/>
                <w:sz w:val="20"/>
                <w:szCs w:val="20"/>
                <w14:ligatures w14:val="none"/>
              </w:rPr>
              <w:t>E0888</w:t>
            </w:r>
          </w:p>
        </w:tc>
      </w:tr>
      <w:tr w:rsidR="00F42D01" w:rsidRPr="00F42D01" w14:paraId="6D7D56F5" w14:textId="77777777" w:rsidTr="00C64AB0">
        <w:trPr>
          <w:trHeight w:val="255"/>
        </w:trPr>
        <w:tc>
          <w:tcPr>
            <w:tcW w:w="342" w:type="pct"/>
            <w:shd w:val="clear" w:color="000000" w:fill="FFFFFF"/>
            <w:vAlign w:val="center"/>
          </w:tcPr>
          <w:p w14:paraId="5A2DD2ED"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E0889</w:t>
            </w:r>
          </w:p>
        </w:tc>
        <w:tc>
          <w:tcPr>
            <w:tcW w:w="861" w:type="pct"/>
            <w:shd w:val="clear" w:color="000000" w:fill="FFFFFF"/>
            <w:vAlign w:val="center"/>
          </w:tcPr>
          <w:p w14:paraId="2B01C0E4" w14:textId="77777777" w:rsidR="00F42D01" w:rsidRPr="00F42D01" w:rsidRDefault="00F42D01" w:rsidP="00F42D01">
            <w:pPr>
              <w:spacing w:after="0" w:line="240" w:lineRule="auto"/>
              <w:jc w:val="center"/>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2</w:t>
            </w:r>
          </w:p>
        </w:tc>
        <w:tc>
          <w:tcPr>
            <w:tcW w:w="3242" w:type="pct"/>
            <w:shd w:val="clear" w:color="000000" w:fill="FFFFFF"/>
            <w:vAlign w:val="center"/>
          </w:tcPr>
          <w:p w14:paraId="7D51A8CA"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 xml:space="preserve"> Dodatek se lahko obračuna le skupaj s storitvijo 52338, 52338S, 52390 ali 52390S.</w:t>
            </w:r>
          </w:p>
        </w:tc>
        <w:tc>
          <w:tcPr>
            <w:tcW w:w="555" w:type="pct"/>
            <w:shd w:val="clear" w:color="000000" w:fill="FFFFFF"/>
            <w:vAlign w:val="center"/>
          </w:tcPr>
          <w:p w14:paraId="40C555E7" w14:textId="77777777" w:rsidR="00F42D01" w:rsidRPr="00F42D01" w:rsidRDefault="00F42D01" w:rsidP="00F42D01">
            <w:pPr>
              <w:spacing w:after="0" w:line="240" w:lineRule="auto"/>
              <w:jc w:val="center"/>
              <w:rPr>
                <w:rFonts w:eastAsia="Calibri" w:cstheme="minorHAnsi"/>
                <w:b/>
                <w:bCs/>
                <w:color w:val="000000"/>
                <w:kern w:val="0"/>
                <w:sz w:val="20"/>
                <w:szCs w:val="20"/>
                <w:lang w:eastAsia="sl-SI"/>
                <w14:ligatures w14:val="none"/>
              </w:rPr>
            </w:pPr>
            <w:r w:rsidRPr="00F42D01">
              <w:rPr>
                <w:rFonts w:cstheme="minorHAnsi"/>
                <w:b/>
                <w:bCs/>
                <w:color w:val="000000" w:themeColor="text1"/>
                <w:kern w:val="0"/>
                <w:sz w:val="20"/>
                <w:szCs w:val="20"/>
                <w14:ligatures w14:val="none"/>
              </w:rPr>
              <w:t>E0889</w:t>
            </w:r>
          </w:p>
        </w:tc>
      </w:tr>
      <w:tr w:rsidR="00F42D01" w:rsidRPr="00F42D01" w14:paraId="08BA5D27" w14:textId="77777777" w:rsidTr="00C64AB0">
        <w:trPr>
          <w:trHeight w:val="255"/>
        </w:trPr>
        <w:tc>
          <w:tcPr>
            <w:tcW w:w="342" w:type="pct"/>
            <w:shd w:val="clear" w:color="000000" w:fill="FFFFFF"/>
            <w:vAlign w:val="center"/>
          </w:tcPr>
          <w:p w14:paraId="7C7DDF40"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E0890</w:t>
            </w:r>
          </w:p>
        </w:tc>
        <w:tc>
          <w:tcPr>
            <w:tcW w:w="861" w:type="pct"/>
            <w:shd w:val="clear" w:color="000000" w:fill="FFFFFF"/>
            <w:vAlign w:val="center"/>
          </w:tcPr>
          <w:p w14:paraId="03EA89F9" w14:textId="77777777" w:rsidR="00F42D01" w:rsidRPr="00F42D01" w:rsidRDefault="00F42D01" w:rsidP="00F42D01">
            <w:pPr>
              <w:spacing w:after="0" w:line="240" w:lineRule="auto"/>
              <w:jc w:val="center"/>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2</w:t>
            </w:r>
          </w:p>
        </w:tc>
        <w:tc>
          <w:tcPr>
            <w:tcW w:w="3242" w:type="pct"/>
            <w:shd w:val="clear" w:color="000000" w:fill="FFFFFF"/>
            <w:vAlign w:val="center"/>
          </w:tcPr>
          <w:p w14:paraId="57BBC257"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 xml:space="preserve"> Dodatek se lahko obračuna le skupaj s storitvijo 52338, 52338S, 52390 ali 52390S.</w:t>
            </w:r>
          </w:p>
        </w:tc>
        <w:tc>
          <w:tcPr>
            <w:tcW w:w="555" w:type="pct"/>
            <w:shd w:val="clear" w:color="000000" w:fill="FFFFFF"/>
            <w:vAlign w:val="center"/>
          </w:tcPr>
          <w:p w14:paraId="591B55E0" w14:textId="77777777" w:rsidR="00F42D01" w:rsidRPr="00F42D01" w:rsidRDefault="00F42D01" w:rsidP="00F42D01">
            <w:pPr>
              <w:spacing w:after="0" w:line="240" w:lineRule="auto"/>
              <w:jc w:val="center"/>
              <w:rPr>
                <w:rFonts w:eastAsia="Calibri" w:cstheme="minorHAnsi"/>
                <w:b/>
                <w:bCs/>
                <w:color w:val="000000"/>
                <w:kern w:val="0"/>
                <w:sz w:val="20"/>
                <w:szCs w:val="20"/>
                <w:lang w:eastAsia="sl-SI"/>
                <w14:ligatures w14:val="none"/>
              </w:rPr>
            </w:pPr>
            <w:r w:rsidRPr="00F42D01">
              <w:rPr>
                <w:rFonts w:cstheme="minorHAnsi"/>
                <w:b/>
                <w:bCs/>
                <w:color w:val="000000" w:themeColor="text1"/>
                <w:kern w:val="0"/>
                <w:sz w:val="20"/>
                <w:szCs w:val="20"/>
                <w14:ligatures w14:val="none"/>
              </w:rPr>
              <w:t>E0890</w:t>
            </w:r>
          </w:p>
        </w:tc>
      </w:tr>
    </w:tbl>
    <w:p w14:paraId="70944E6C" w14:textId="77777777" w:rsidR="00F42D01" w:rsidRPr="00F42D01" w:rsidRDefault="00F42D01" w:rsidP="00F42D01">
      <w:pPr>
        <w:widowControl w:val="0"/>
        <w:suppressAutoHyphens/>
        <w:spacing w:after="0" w:line="240" w:lineRule="auto"/>
        <w:contextualSpacing/>
        <w:jc w:val="both"/>
        <w:rPr>
          <w:rFonts w:ascii="Calibri" w:eastAsia="Calibri" w:hAnsi="Calibri" w:cs="Calibri"/>
          <w:color w:val="000000"/>
          <w:kern w:val="0"/>
          <w:sz w:val="10"/>
          <w:szCs w:val="10"/>
          <w:lang w:eastAsia="sl-SI"/>
          <w14:ligatures w14:val="none"/>
        </w:rPr>
      </w:pPr>
    </w:p>
    <w:p w14:paraId="04917A5A" w14:textId="77777777" w:rsidR="00F42D01" w:rsidRPr="00F42D01" w:rsidRDefault="00F42D01" w:rsidP="00F42D01">
      <w:pPr>
        <w:widowControl w:val="0"/>
        <w:suppressAutoHyphens/>
        <w:spacing w:after="0" w:line="240" w:lineRule="auto"/>
        <w:jc w:val="both"/>
        <w:rPr>
          <w:rFonts w:ascii="Calibri" w:eastAsia="Calibri" w:hAnsi="Calibri" w:cs="Calibri"/>
          <w:color w:val="000000"/>
          <w:kern w:val="0"/>
          <w:lang w:eastAsia="sl-SI"/>
          <w14:ligatures w14:val="none"/>
        </w:rPr>
      </w:pPr>
      <w:r w:rsidRPr="00F42D01">
        <w:rPr>
          <w:rFonts w:ascii="Calibri" w:eastAsia="Calibri" w:hAnsi="Calibri" w:cs="Calibri"/>
          <w:color w:val="000000"/>
          <w:kern w:val="0"/>
          <w:lang w:eastAsia="sl-SI"/>
          <w14:ligatures w14:val="none"/>
        </w:rPr>
        <w:t>Za nove storitve veljajo naslednji podrobni podatki:</w:t>
      </w:r>
    </w:p>
    <w:p w14:paraId="5C0F7E93" w14:textId="77777777" w:rsidR="00F42D01" w:rsidRPr="00F42D01" w:rsidRDefault="00F42D01" w:rsidP="00F42D01">
      <w:pPr>
        <w:widowControl w:val="0"/>
        <w:suppressAutoHyphens/>
        <w:spacing w:after="0" w:line="240" w:lineRule="auto"/>
        <w:jc w:val="both"/>
        <w:rPr>
          <w:rFonts w:ascii="Calibri" w:eastAsia="Calibri" w:hAnsi="Calibri" w:cs="Calibri"/>
          <w:color w:val="000000"/>
          <w:kern w:val="0"/>
          <w:sz w:val="10"/>
          <w:szCs w:val="10"/>
          <w:lang w:eastAsia="sl-SI"/>
          <w14:ligatures w14:val="none"/>
        </w:rPr>
      </w:pPr>
      <w:r w:rsidRPr="00F42D01">
        <w:rPr>
          <w:rFonts w:ascii="Calibri" w:eastAsia="Calibri" w:hAnsi="Calibri" w:cs="Calibri"/>
          <w:color w:val="000000"/>
          <w:kern w:val="0"/>
          <w:sz w:val="10"/>
          <w:szCs w:val="10"/>
          <w:lang w:eastAsia="sl-SI"/>
          <w14:ligatures w14:val="none"/>
        </w:rPr>
        <w:t xml:space="preserve">                                          </w:t>
      </w:r>
    </w:p>
    <w:p w14:paraId="5977A9DD" w14:textId="77777777" w:rsidR="00F42D01" w:rsidRPr="00F42D01" w:rsidRDefault="00F42D01" w:rsidP="00F42D01">
      <w:pPr>
        <w:numPr>
          <w:ilvl w:val="0"/>
          <w:numId w:val="11"/>
        </w:numPr>
        <w:spacing w:after="0" w:line="240" w:lineRule="auto"/>
        <w:ind w:left="357" w:hanging="357"/>
        <w:rPr>
          <w:rFonts w:ascii="Calibri" w:eastAsia="Calibri" w:hAnsi="Calibri" w:cs="Calibri"/>
          <w:color w:val="000000"/>
          <w:kern w:val="0"/>
          <w:lang w:eastAsia="sl-SI"/>
          <w14:ligatures w14:val="none"/>
        </w:rPr>
      </w:pPr>
      <w:r w:rsidRPr="00F42D01">
        <w:rPr>
          <w:rFonts w:ascii="Calibri" w:eastAsia="Calibri" w:hAnsi="Calibri" w:cs="Calibri"/>
          <w:color w:val="000000"/>
          <w:kern w:val="0"/>
          <w:lang w:eastAsia="sl-SI"/>
          <w14:ligatures w14:val="none"/>
        </w:rPr>
        <w:t xml:space="preserve">Maksimalno dovoljeno št. storitev na obravnavo:    </w:t>
      </w:r>
      <w:r w:rsidRPr="00F42D01">
        <w:rPr>
          <w:rFonts w:ascii="Calibri" w:eastAsia="Calibri" w:hAnsi="Calibri" w:cs="Calibri"/>
          <w:color w:val="000000"/>
          <w:kern w:val="0"/>
          <w:lang w:eastAsia="sl-SI"/>
          <w14:ligatures w14:val="none"/>
        </w:rPr>
        <w:tab/>
      </w:r>
      <w:r w:rsidRPr="00F42D01">
        <w:rPr>
          <w:rFonts w:ascii="Calibri" w:eastAsia="Calibri" w:hAnsi="Calibri" w:cs="Calibri"/>
          <w:color w:val="000000"/>
          <w:kern w:val="0"/>
          <w:lang w:eastAsia="sl-SI"/>
          <w14:ligatures w14:val="none"/>
        </w:rPr>
        <w:tab/>
        <w:t>28</w:t>
      </w:r>
    </w:p>
    <w:p w14:paraId="5EBC62AB" w14:textId="77777777" w:rsidR="00F42D01" w:rsidRPr="00F42D01" w:rsidRDefault="00F42D01" w:rsidP="00F42D01">
      <w:pPr>
        <w:numPr>
          <w:ilvl w:val="0"/>
          <w:numId w:val="11"/>
        </w:numPr>
        <w:spacing w:after="0" w:line="240" w:lineRule="auto"/>
        <w:ind w:left="357" w:hanging="357"/>
        <w:rPr>
          <w:rFonts w:ascii="Calibri" w:eastAsia="Calibri" w:hAnsi="Calibri" w:cs="Calibri"/>
          <w:color w:val="000000"/>
          <w:kern w:val="0"/>
          <w:lang w:eastAsia="sl-SI"/>
          <w14:ligatures w14:val="none"/>
        </w:rPr>
      </w:pPr>
      <w:r w:rsidRPr="00F42D01">
        <w:rPr>
          <w:rFonts w:ascii="Calibri" w:eastAsia="Calibri" w:hAnsi="Calibri" w:cs="Calibri"/>
          <w:color w:val="000000"/>
          <w:kern w:val="0"/>
          <w:lang w:eastAsia="sl-SI"/>
          <w14:ligatures w14:val="none"/>
        </w:rPr>
        <w:t>Tip storitve:</w:t>
      </w:r>
      <w:r w:rsidRPr="00F42D01">
        <w:rPr>
          <w:rFonts w:ascii="Calibri" w:eastAsia="Calibri" w:hAnsi="Calibri" w:cs="Calibri"/>
          <w:color w:val="000000"/>
          <w:kern w:val="0"/>
          <w:lang w:eastAsia="sl-SI"/>
          <w14:ligatures w14:val="none"/>
        </w:rPr>
        <w:tab/>
      </w:r>
      <w:r w:rsidRPr="00F42D01">
        <w:rPr>
          <w:rFonts w:ascii="Calibri" w:eastAsia="Calibri" w:hAnsi="Calibri" w:cs="Calibri"/>
          <w:color w:val="000000"/>
          <w:kern w:val="0"/>
          <w:lang w:eastAsia="sl-SI"/>
          <w14:ligatures w14:val="none"/>
        </w:rPr>
        <w:tab/>
      </w:r>
      <w:r w:rsidRPr="00F42D01">
        <w:rPr>
          <w:rFonts w:ascii="Calibri" w:eastAsia="Calibri" w:hAnsi="Calibri" w:cs="Calibri"/>
          <w:color w:val="000000"/>
          <w:kern w:val="0"/>
          <w:lang w:eastAsia="sl-SI"/>
          <w14:ligatures w14:val="none"/>
        </w:rPr>
        <w:tab/>
      </w:r>
      <w:r w:rsidRPr="00F42D01">
        <w:rPr>
          <w:rFonts w:ascii="Calibri" w:eastAsia="Calibri" w:hAnsi="Calibri" w:cs="Calibri"/>
          <w:color w:val="000000"/>
          <w:kern w:val="0"/>
          <w:lang w:eastAsia="sl-SI"/>
          <w14:ligatures w14:val="none"/>
        </w:rPr>
        <w:tab/>
      </w:r>
      <w:r w:rsidRPr="00F42D01">
        <w:rPr>
          <w:rFonts w:ascii="Calibri" w:eastAsia="Calibri" w:hAnsi="Calibri" w:cs="Calibri"/>
          <w:color w:val="000000"/>
          <w:kern w:val="0"/>
          <w:lang w:eastAsia="sl-SI"/>
          <w14:ligatures w14:val="none"/>
        </w:rPr>
        <w:tab/>
      </w:r>
      <w:r w:rsidRPr="00F42D01">
        <w:rPr>
          <w:rFonts w:ascii="Calibri" w:eastAsia="Calibri" w:hAnsi="Calibri" w:cs="Calibri"/>
          <w:color w:val="000000"/>
          <w:kern w:val="0"/>
          <w:lang w:eastAsia="sl-SI"/>
          <w14:ligatures w14:val="none"/>
        </w:rPr>
        <w:tab/>
        <w:t>9 EME</w:t>
      </w:r>
    </w:p>
    <w:p w14:paraId="7C221CB9" w14:textId="77777777" w:rsidR="00F42D01" w:rsidRPr="00F42D01" w:rsidRDefault="00F42D01" w:rsidP="00F42D01">
      <w:pPr>
        <w:widowControl w:val="0"/>
        <w:numPr>
          <w:ilvl w:val="0"/>
          <w:numId w:val="11"/>
        </w:numPr>
        <w:suppressAutoHyphens/>
        <w:spacing w:after="0" w:line="240" w:lineRule="auto"/>
        <w:ind w:left="357" w:hanging="357"/>
        <w:contextualSpacing/>
        <w:jc w:val="both"/>
        <w:rPr>
          <w:rFonts w:ascii="Calibri" w:eastAsia="Calibri" w:hAnsi="Calibri" w:cs="Calibri"/>
          <w:color w:val="000000"/>
          <w:kern w:val="0"/>
          <w:lang w:eastAsia="sl-SI"/>
          <w14:ligatures w14:val="none"/>
        </w:rPr>
      </w:pPr>
      <w:r w:rsidRPr="00F42D01">
        <w:rPr>
          <w:rFonts w:ascii="Calibri" w:eastAsia="Calibri" w:hAnsi="Calibri" w:cs="Calibri"/>
          <w:color w:val="000000"/>
          <w:kern w:val="0"/>
          <w:lang w:eastAsia="sl-SI"/>
          <w14:ligatures w14:val="none"/>
        </w:rPr>
        <w:t>Oznaka cene:</w:t>
      </w:r>
      <w:r w:rsidRPr="00F42D01">
        <w:rPr>
          <w:rFonts w:ascii="Calibri" w:eastAsia="Calibri" w:hAnsi="Calibri" w:cs="Calibri"/>
          <w:color w:val="000000"/>
          <w:kern w:val="0"/>
          <w:lang w:eastAsia="sl-SI"/>
          <w14:ligatures w14:val="none"/>
        </w:rPr>
        <w:tab/>
      </w:r>
      <w:r w:rsidRPr="00F42D01">
        <w:rPr>
          <w:rFonts w:ascii="Calibri" w:eastAsia="Calibri" w:hAnsi="Calibri" w:cs="Calibri"/>
          <w:color w:val="000000"/>
          <w:kern w:val="0"/>
          <w:lang w:eastAsia="sl-SI"/>
          <w14:ligatures w14:val="none"/>
        </w:rPr>
        <w:tab/>
      </w:r>
      <w:r w:rsidRPr="00F42D01">
        <w:rPr>
          <w:rFonts w:ascii="Calibri" w:eastAsia="Calibri" w:hAnsi="Calibri" w:cs="Calibri"/>
          <w:color w:val="000000"/>
          <w:kern w:val="0"/>
          <w:lang w:eastAsia="sl-SI"/>
          <w14:ligatures w14:val="none"/>
        </w:rPr>
        <w:tab/>
      </w:r>
      <w:r w:rsidRPr="00F42D01">
        <w:rPr>
          <w:rFonts w:ascii="Calibri" w:eastAsia="Calibri" w:hAnsi="Calibri" w:cs="Calibri"/>
          <w:color w:val="000000"/>
          <w:kern w:val="0"/>
          <w:lang w:eastAsia="sl-SI"/>
          <w14:ligatures w14:val="none"/>
        </w:rPr>
        <w:tab/>
      </w:r>
      <w:r w:rsidRPr="00F42D01">
        <w:rPr>
          <w:rFonts w:ascii="Calibri" w:eastAsia="Calibri" w:hAnsi="Calibri" w:cs="Calibri"/>
          <w:color w:val="000000"/>
          <w:kern w:val="0"/>
          <w:lang w:eastAsia="sl-SI"/>
          <w14:ligatures w14:val="none"/>
        </w:rPr>
        <w:tab/>
      </w:r>
      <w:r w:rsidRPr="00F42D01">
        <w:rPr>
          <w:rFonts w:ascii="Calibri" w:eastAsia="Calibri" w:hAnsi="Calibri" w:cs="Calibri"/>
          <w:color w:val="000000"/>
          <w:kern w:val="0"/>
          <w:lang w:eastAsia="sl-SI"/>
          <w14:ligatures w14:val="none"/>
        </w:rPr>
        <w:tab/>
        <w:t>3 - Cena storitve je enaka ceni v ceniku</w:t>
      </w:r>
      <w:r w:rsidRPr="00F42D01">
        <w:rPr>
          <w:rFonts w:ascii="Calibri" w:eastAsia="Times New Roman" w:hAnsi="Calibri" w:cs="Calibri"/>
          <w:color w:val="000000"/>
          <w:kern w:val="0"/>
          <w:lang w:eastAsia="sl-SI"/>
          <w14:ligatures w14:val="none"/>
        </w:rPr>
        <w:tab/>
      </w:r>
    </w:p>
    <w:p w14:paraId="43B4E6E8" w14:textId="77777777" w:rsidR="00F42D01" w:rsidRPr="00F42D01" w:rsidRDefault="00F42D01" w:rsidP="00F42D01">
      <w:pPr>
        <w:numPr>
          <w:ilvl w:val="0"/>
          <w:numId w:val="11"/>
        </w:numPr>
        <w:spacing w:after="0" w:line="240" w:lineRule="auto"/>
        <w:ind w:left="357" w:hanging="357"/>
        <w:jc w:val="both"/>
        <w:rPr>
          <w:rFonts w:ascii="Calibri" w:eastAsia="Calibri" w:hAnsi="Calibri" w:cs="Arial"/>
          <w:color w:val="000000"/>
          <w:kern w:val="0"/>
          <w:lang w:eastAsia="sl-SI"/>
          <w14:ligatures w14:val="none"/>
        </w:rPr>
      </w:pPr>
      <w:r w:rsidRPr="00F42D01">
        <w:rPr>
          <w:rFonts w:ascii="Calibri" w:eastAsia="Times New Roman" w:hAnsi="Calibri" w:cs="Calibri"/>
          <w:color w:val="000000"/>
          <w:kern w:val="0"/>
          <w:lang w:eastAsia="sl-SI"/>
          <w14:ligatures w14:val="none"/>
        </w:rPr>
        <w:t>Evidenčna storitev:</w:t>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t>Ne</w:t>
      </w:r>
    </w:p>
    <w:p w14:paraId="0E0B3C4F" w14:textId="77777777" w:rsidR="00F42D01" w:rsidRDefault="00F42D01" w:rsidP="00F42D01">
      <w:pPr>
        <w:widowControl w:val="0"/>
        <w:suppressAutoHyphens/>
        <w:spacing w:after="0" w:line="240" w:lineRule="auto"/>
        <w:contextualSpacing/>
        <w:jc w:val="both"/>
        <w:rPr>
          <w:rFonts w:ascii="Calibri" w:eastAsia="Calibri" w:hAnsi="Calibri" w:cs="Calibri"/>
          <w:color w:val="000000"/>
          <w:kern w:val="0"/>
          <w:lang w:eastAsia="sl-SI"/>
          <w14:ligatures w14:val="none"/>
        </w:rPr>
      </w:pPr>
    </w:p>
    <w:p w14:paraId="0EE696F4" w14:textId="77777777" w:rsidR="001E7E9F" w:rsidRPr="00F42D01" w:rsidRDefault="001E7E9F" w:rsidP="00F42D01">
      <w:pPr>
        <w:widowControl w:val="0"/>
        <w:suppressAutoHyphens/>
        <w:spacing w:after="0" w:line="240" w:lineRule="auto"/>
        <w:contextualSpacing/>
        <w:jc w:val="both"/>
        <w:rPr>
          <w:rFonts w:ascii="Calibri" w:eastAsia="Calibri" w:hAnsi="Calibri" w:cs="Calibri"/>
          <w:color w:val="000000"/>
          <w:kern w:val="0"/>
          <w:lang w:eastAsia="sl-SI"/>
          <w14:ligatures w14:val="none"/>
        </w:rPr>
      </w:pPr>
    </w:p>
    <w:p w14:paraId="601556FF" w14:textId="77777777" w:rsidR="00F42D01" w:rsidRPr="00F42D01" w:rsidRDefault="00F42D01" w:rsidP="00F42D01">
      <w:pPr>
        <w:numPr>
          <w:ilvl w:val="0"/>
          <w:numId w:val="18"/>
        </w:numPr>
        <w:autoSpaceDE w:val="0"/>
        <w:autoSpaceDN w:val="0"/>
        <w:adjustRightInd w:val="0"/>
        <w:spacing w:after="0" w:line="240" w:lineRule="auto"/>
        <w:contextualSpacing/>
        <w:jc w:val="both"/>
        <w:rPr>
          <w:rFonts w:ascii="Calibri" w:hAnsi="Calibri" w:cs="Calibri"/>
          <w:kern w:val="0"/>
          <w14:ligatures w14:val="none"/>
        </w:rPr>
      </w:pPr>
      <w:r w:rsidRPr="00F42D01">
        <w:rPr>
          <w:rFonts w:cstheme="minorHAnsi"/>
          <w:kern w:val="0"/>
          <w14:ligatures w14:val="none"/>
        </w:rPr>
        <w:t>v</w:t>
      </w:r>
      <w:r w:rsidRPr="00F42D01">
        <w:rPr>
          <w:rFonts w:ascii="Calibri" w:hAnsi="Calibri" w:cs="Calibri"/>
          <w:kern w:val="0"/>
          <w14:ligatures w14:val="none"/>
        </w:rPr>
        <w:t xml:space="preserve"> seznamu storitev 15.2 »Storitve, ki nimajo strukture PGO« spreminjamo opisa storitev E0723 in E0724, kot sledi (</w:t>
      </w:r>
      <w:r w:rsidRPr="00F42D01">
        <w:rPr>
          <w:rFonts w:cstheme="minorHAnsi"/>
          <w:kern w:val="0"/>
          <w14:ligatures w14:val="none"/>
        </w:rPr>
        <w:t>označeno s krepko pisavo)</w:t>
      </w:r>
      <w:r w:rsidRPr="00F42D01">
        <w:rPr>
          <w:rFonts w:ascii="Calibri" w:hAnsi="Calibri" w:cs="Calibri"/>
          <w:kern w:val="0"/>
          <w14:ligatures w14:val="none"/>
        </w:rPr>
        <w:t>:</w:t>
      </w:r>
    </w:p>
    <w:p w14:paraId="2DB76C99" w14:textId="77777777" w:rsidR="00F42D01" w:rsidRPr="00F42D01" w:rsidRDefault="00F42D01" w:rsidP="00F42D01">
      <w:pPr>
        <w:autoSpaceDE w:val="0"/>
        <w:autoSpaceDN w:val="0"/>
        <w:adjustRightInd w:val="0"/>
        <w:spacing w:after="0" w:line="240" w:lineRule="auto"/>
        <w:jc w:val="both"/>
        <w:rPr>
          <w:rFonts w:ascii="Calibri" w:eastAsia="Times New Roman" w:hAnsi="Calibri" w:cs="Calibri"/>
          <w:kern w:val="0"/>
          <w:highlight w:val="yellow"/>
          <w:lang w:eastAsia="sl-SI"/>
          <w14:ligatures w14:val="none"/>
        </w:rPr>
      </w:pPr>
    </w:p>
    <w:tbl>
      <w:tblPr>
        <w:tblW w:w="5000" w:type="pct"/>
        <w:tblCellMar>
          <w:left w:w="70" w:type="dxa"/>
          <w:right w:w="70" w:type="dxa"/>
        </w:tblCellMar>
        <w:tblLook w:val="04A0" w:firstRow="1" w:lastRow="0" w:firstColumn="1" w:lastColumn="0" w:noHBand="0" w:noVBand="1"/>
      </w:tblPr>
      <w:tblGrid>
        <w:gridCol w:w="644"/>
        <w:gridCol w:w="1899"/>
        <w:gridCol w:w="6860"/>
      </w:tblGrid>
      <w:tr w:rsidR="00F42D01" w:rsidRPr="00F42D01" w14:paraId="18638882" w14:textId="77777777" w:rsidTr="00D33F43">
        <w:trPr>
          <w:trHeight w:val="337"/>
        </w:trPr>
        <w:tc>
          <w:tcPr>
            <w:tcW w:w="342" w:type="pct"/>
            <w:tcBorders>
              <w:top w:val="single" w:sz="4" w:space="0" w:color="auto"/>
              <w:left w:val="single" w:sz="4" w:space="0" w:color="auto"/>
              <w:bottom w:val="single" w:sz="4" w:space="0" w:color="auto"/>
              <w:right w:val="single" w:sz="4" w:space="0" w:color="auto"/>
            </w:tcBorders>
            <w:shd w:val="clear" w:color="000000" w:fill="FFFFFF"/>
            <w:vAlign w:val="center"/>
          </w:tcPr>
          <w:p w14:paraId="70CDFC00"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Šifra</w:t>
            </w:r>
          </w:p>
        </w:tc>
        <w:tc>
          <w:tcPr>
            <w:tcW w:w="1010" w:type="pct"/>
            <w:tcBorders>
              <w:top w:val="single" w:sz="4" w:space="0" w:color="auto"/>
              <w:left w:val="nil"/>
              <w:bottom w:val="single" w:sz="4" w:space="0" w:color="auto"/>
              <w:right w:val="single" w:sz="4" w:space="0" w:color="auto"/>
            </w:tcBorders>
            <w:shd w:val="clear" w:color="000000" w:fill="FFFFFF"/>
            <w:vAlign w:val="center"/>
          </w:tcPr>
          <w:p w14:paraId="294984B6"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Kratek opis</w:t>
            </w:r>
          </w:p>
        </w:tc>
        <w:tc>
          <w:tcPr>
            <w:tcW w:w="3647" w:type="pct"/>
            <w:tcBorders>
              <w:top w:val="single" w:sz="4" w:space="0" w:color="auto"/>
              <w:left w:val="nil"/>
              <w:bottom w:val="single" w:sz="4" w:space="0" w:color="auto"/>
              <w:right w:val="single" w:sz="4" w:space="0" w:color="auto"/>
            </w:tcBorders>
            <w:shd w:val="clear" w:color="000000" w:fill="FFFFFF"/>
            <w:vAlign w:val="center"/>
          </w:tcPr>
          <w:p w14:paraId="04750593"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Dolg opis</w:t>
            </w:r>
          </w:p>
        </w:tc>
      </w:tr>
      <w:tr w:rsidR="00F42D01" w:rsidRPr="00F42D01" w14:paraId="713B2CC8" w14:textId="77777777" w:rsidTr="00D33F43">
        <w:trPr>
          <w:trHeight w:val="1020"/>
        </w:trPr>
        <w:tc>
          <w:tcPr>
            <w:tcW w:w="342" w:type="pct"/>
            <w:tcBorders>
              <w:top w:val="single" w:sz="4" w:space="0" w:color="auto"/>
              <w:left w:val="single" w:sz="4" w:space="0" w:color="auto"/>
              <w:bottom w:val="single" w:sz="4" w:space="0" w:color="auto"/>
              <w:right w:val="single" w:sz="4" w:space="0" w:color="auto"/>
            </w:tcBorders>
            <w:shd w:val="clear" w:color="000000" w:fill="FFFFFF"/>
            <w:hideMark/>
          </w:tcPr>
          <w:p w14:paraId="3D78AE3B" w14:textId="77777777" w:rsidR="00F42D01" w:rsidRPr="00F42D01" w:rsidRDefault="00F42D01" w:rsidP="00F42D01">
            <w:pPr>
              <w:spacing w:after="0" w:line="240" w:lineRule="auto"/>
              <w:rPr>
                <w:rFonts w:eastAsia="Times New Roman" w:cstheme="minorHAnsi"/>
                <w:color w:val="000000" w:themeColor="text1"/>
                <w:kern w:val="0"/>
                <w:sz w:val="20"/>
                <w:szCs w:val="20"/>
                <w:lang w:eastAsia="sl-SI"/>
                <w14:ligatures w14:val="none"/>
              </w:rPr>
            </w:pPr>
            <w:r w:rsidRPr="00F42D01">
              <w:rPr>
                <w:rFonts w:cstheme="minorHAnsi"/>
                <w:kern w:val="0"/>
                <w:sz w:val="20"/>
                <w:szCs w:val="20"/>
                <w14:ligatures w14:val="none"/>
              </w:rPr>
              <w:t>E0723</w:t>
            </w:r>
          </w:p>
        </w:tc>
        <w:tc>
          <w:tcPr>
            <w:tcW w:w="1010" w:type="pct"/>
            <w:tcBorders>
              <w:top w:val="single" w:sz="4" w:space="0" w:color="auto"/>
              <w:left w:val="nil"/>
              <w:bottom w:val="single" w:sz="4" w:space="0" w:color="auto"/>
              <w:right w:val="single" w:sz="4" w:space="0" w:color="auto"/>
            </w:tcBorders>
            <w:shd w:val="clear" w:color="000000" w:fill="FFFFFF"/>
          </w:tcPr>
          <w:p w14:paraId="59C0E074" w14:textId="77777777" w:rsidR="00F42D01" w:rsidRPr="00F42D01" w:rsidRDefault="00F42D01" w:rsidP="00F42D01">
            <w:pPr>
              <w:spacing w:after="0" w:line="240" w:lineRule="auto"/>
              <w:rPr>
                <w:rFonts w:eastAsia="Times New Roman" w:cstheme="minorHAnsi"/>
                <w:color w:val="000000" w:themeColor="text1"/>
                <w:kern w:val="0"/>
                <w:sz w:val="20"/>
                <w:szCs w:val="20"/>
                <w:lang w:eastAsia="sl-SI"/>
                <w14:ligatures w14:val="none"/>
              </w:rPr>
            </w:pPr>
            <w:r w:rsidRPr="00F42D01">
              <w:rPr>
                <w:rFonts w:cstheme="minorHAnsi"/>
                <w:kern w:val="0"/>
                <w:sz w:val="20"/>
                <w:szCs w:val="20"/>
                <w14:ligatures w14:val="none"/>
              </w:rPr>
              <w:t xml:space="preserve">Dodatek za </w:t>
            </w:r>
            <w:r w:rsidRPr="00F42D01">
              <w:rPr>
                <w:rFonts w:cstheme="minorHAnsi"/>
                <w:b/>
                <w:bCs/>
                <w:strike/>
                <w:kern w:val="0"/>
                <w:sz w:val="20"/>
                <w:szCs w:val="20"/>
                <w14:ligatures w14:val="none"/>
              </w:rPr>
              <w:t xml:space="preserve">vlito zalivko </w:t>
            </w:r>
            <w:r w:rsidRPr="00F42D01">
              <w:rPr>
                <w:rFonts w:cstheme="minorHAnsi"/>
                <w:b/>
                <w:bCs/>
                <w:kern w:val="0"/>
                <w:sz w:val="20"/>
                <w:szCs w:val="20"/>
                <w14:ligatures w14:val="none"/>
              </w:rPr>
              <w:t>inlej ali onlej/overlej</w:t>
            </w:r>
            <w:r w:rsidRPr="00F42D01">
              <w:rPr>
                <w:rFonts w:cstheme="minorHAnsi"/>
                <w:kern w:val="0"/>
                <w:sz w:val="20"/>
                <w:szCs w:val="20"/>
                <w14:ligatures w14:val="none"/>
              </w:rPr>
              <w:t xml:space="preserve"> zaradi alergije</w:t>
            </w:r>
          </w:p>
        </w:tc>
        <w:tc>
          <w:tcPr>
            <w:tcW w:w="3647" w:type="pct"/>
            <w:tcBorders>
              <w:top w:val="single" w:sz="4" w:space="0" w:color="auto"/>
              <w:left w:val="nil"/>
              <w:bottom w:val="single" w:sz="4" w:space="0" w:color="auto"/>
              <w:right w:val="single" w:sz="4" w:space="0" w:color="auto"/>
            </w:tcBorders>
            <w:shd w:val="clear" w:color="000000" w:fill="FFFFFF"/>
          </w:tcPr>
          <w:p w14:paraId="576FA5DE" w14:textId="77777777" w:rsidR="00F42D01" w:rsidRPr="00F42D01" w:rsidRDefault="00F42D01" w:rsidP="00F42D01">
            <w:pPr>
              <w:spacing w:after="0" w:line="240" w:lineRule="auto"/>
              <w:rPr>
                <w:rFonts w:eastAsia="Times New Roman" w:cstheme="minorHAnsi"/>
                <w:color w:val="000000" w:themeColor="text1"/>
                <w:kern w:val="0"/>
                <w:sz w:val="20"/>
                <w:szCs w:val="20"/>
                <w:lang w:eastAsia="sl-SI"/>
                <w14:ligatures w14:val="none"/>
              </w:rPr>
            </w:pPr>
            <w:r w:rsidRPr="00F42D01">
              <w:rPr>
                <w:rFonts w:cstheme="minorHAnsi"/>
                <w:kern w:val="0"/>
                <w:sz w:val="20"/>
                <w:szCs w:val="20"/>
                <w14:ligatures w14:val="none"/>
              </w:rPr>
              <w:t xml:space="preserve">Dodatek za </w:t>
            </w:r>
            <w:r w:rsidRPr="00F42D01">
              <w:rPr>
                <w:rFonts w:cstheme="minorHAnsi"/>
                <w:b/>
                <w:bCs/>
                <w:strike/>
                <w:color w:val="000000" w:themeColor="text1"/>
                <w:kern w:val="0"/>
                <w:sz w:val="20"/>
                <w:szCs w:val="20"/>
                <w14:ligatures w14:val="none"/>
              </w:rPr>
              <w:t>vlito zalivko</w:t>
            </w:r>
            <w:r w:rsidRPr="00F42D01">
              <w:rPr>
                <w:rFonts w:cstheme="minorHAnsi"/>
                <w:b/>
                <w:bCs/>
                <w:color w:val="000000" w:themeColor="text1"/>
                <w:kern w:val="0"/>
                <w:sz w:val="20"/>
                <w:szCs w:val="20"/>
                <w14:ligatures w14:val="none"/>
              </w:rPr>
              <w:t xml:space="preserve"> inlej ali onlej/overlej</w:t>
            </w:r>
            <w:r w:rsidRPr="00F42D01">
              <w:rPr>
                <w:rFonts w:cstheme="minorHAnsi"/>
                <w:color w:val="000000" w:themeColor="text1"/>
                <w:kern w:val="0"/>
                <w:sz w:val="20"/>
                <w:szCs w:val="20"/>
                <w14:ligatures w14:val="none"/>
              </w:rPr>
              <w:t xml:space="preserve"> </w:t>
            </w:r>
            <w:r w:rsidRPr="00F42D01">
              <w:rPr>
                <w:rFonts w:cstheme="minorHAnsi"/>
                <w:kern w:val="0"/>
                <w:sz w:val="20"/>
                <w:szCs w:val="20"/>
                <w14:ligatures w14:val="none"/>
              </w:rPr>
              <w:t xml:space="preserve">zaradi alergije na standardni material ali drugega neželenega učinka tega materiala, ki ogroža zdravje. Zaračuna se dodatno plačilo poleg storitve </w:t>
            </w:r>
            <w:r w:rsidRPr="00F42D01">
              <w:rPr>
                <w:rFonts w:cstheme="minorHAnsi"/>
                <w:b/>
                <w:bCs/>
                <w:strike/>
                <w:kern w:val="0"/>
                <w:sz w:val="20"/>
                <w:szCs w:val="20"/>
                <w14:ligatures w14:val="none"/>
              </w:rPr>
              <w:t>52331, 52331S (za konfekcijski zatiček ni dodatnega plačila)</w:t>
            </w:r>
            <w:r w:rsidRPr="00F42D01">
              <w:rPr>
                <w:rFonts w:cstheme="minorHAnsi"/>
                <w:b/>
                <w:bCs/>
                <w:kern w:val="0"/>
                <w:sz w:val="20"/>
                <w:szCs w:val="20"/>
                <w14:ligatures w14:val="none"/>
              </w:rPr>
              <w:t xml:space="preserve">, </w:t>
            </w:r>
            <w:r w:rsidRPr="00F42D01">
              <w:rPr>
                <w:rFonts w:cstheme="minorHAnsi"/>
                <w:kern w:val="0"/>
                <w:sz w:val="20"/>
                <w:szCs w:val="20"/>
                <w14:ligatures w14:val="none"/>
              </w:rPr>
              <w:t xml:space="preserve">52332, </w:t>
            </w:r>
            <w:r w:rsidRPr="00F42D01">
              <w:rPr>
                <w:rFonts w:cstheme="minorHAnsi"/>
                <w:color w:val="000000" w:themeColor="text1"/>
                <w:kern w:val="0"/>
                <w:sz w:val="20"/>
                <w:szCs w:val="20"/>
                <w14:ligatures w14:val="none"/>
              </w:rPr>
              <w:t xml:space="preserve">52332S, 52342 </w:t>
            </w:r>
            <w:r w:rsidRPr="00F42D01">
              <w:rPr>
                <w:rFonts w:cstheme="minorHAnsi"/>
                <w:kern w:val="0"/>
                <w:sz w:val="20"/>
                <w:szCs w:val="20"/>
                <w14:ligatures w14:val="none"/>
              </w:rPr>
              <w:t>ali 52342</w:t>
            </w:r>
            <w:r w:rsidRPr="00F42D01">
              <w:rPr>
                <w:rFonts w:cstheme="minorHAnsi"/>
                <w:color w:val="000000" w:themeColor="text1"/>
                <w:kern w:val="0"/>
                <w:sz w:val="20"/>
                <w:szCs w:val="20"/>
                <w14:ligatures w14:val="none"/>
              </w:rPr>
              <w:t>S</w:t>
            </w:r>
            <w:r w:rsidRPr="00F42D01">
              <w:rPr>
                <w:rFonts w:cstheme="minorHAnsi"/>
                <w:kern w:val="0"/>
                <w:sz w:val="20"/>
                <w:szCs w:val="20"/>
                <w14:ligatures w14:val="none"/>
              </w:rPr>
              <w:t>. Dodatno plačilo se zaračuna za drugačen postopek izdelave</w:t>
            </w:r>
            <w:r w:rsidRPr="00F42D01">
              <w:rPr>
                <w:rFonts w:cstheme="minorHAnsi"/>
                <w:strike/>
                <w:kern w:val="0"/>
                <w:sz w:val="20"/>
                <w:szCs w:val="20"/>
                <w14:ligatures w14:val="none"/>
              </w:rPr>
              <w:t xml:space="preserve"> </w:t>
            </w:r>
            <w:r w:rsidRPr="00F42D01">
              <w:rPr>
                <w:rFonts w:cstheme="minorHAnsi"/>
                <w:b/>
                <w:bCs/>
                <w:strike/>
                <w:color w:val="000000" w:themeColor="text1"/>
                <w:kern w:val="0"/>
                <w:sz w:val="20"/>
                <w:szCs w:val="20"/>
                <w14:ligatures w14:val="none"/>
              </w:rPr>
              <w:t xml:space="preserve">in kompozitni ali keramični material </w:t>
            </w:r>
            <w:r w:rsidRPr="00F42D01">
              <w:rPr>
                <w:rFonts w:cstheme="minorHAnsi"/>
                <w:b/>
                <w:bCs/>
                <w:color w:val="000000" w:themeColor="text1"/>
                <w:kern w:val="0"/>
                <w:sz w:val="20"/>
                <w:szCs w:val="20"/>
                <w14:ligatures w14:val="none"/>
              </w:rPr>
              <w:t>in za drug material, ki je ustrezen glede na zdravstveno stanje pacienta</w:t>
            </w:r>
            <w:r w:rsidRPr="00F42D01">
              <w:rPr>
                <w:rFonts w:cstheme="minorHAnsi"/>
                <w:kern w:val="0"/>
                <w:sz w:val="20"/>
                <w:szCs w:val="20"/>
                <w14:ligatures w14:val="none"/>
              </w:rPr>
              <w:t xml:space="preserve">, po ceniku doplačil izvajalca. Pri tem se za ustrezno izbiro šteje najcenejša izvedba, ki zagotavlja funkcionalno ustreznost. </w:t>
            </w:r>
            <w:r w:rsidRPr="00F42D01">
              <w:rPr>
                <w:rFonts w:cstheme="minorHAnsi"/>
                <w:b/>
                <w:bCs/>
                <w:color w:val="000000" w:themeColor="text1"/>
                <w:kern w:val="0"/>
                <w:sz w:val="20"/>
                <w:szCs w:val="20"/>
                <w14:ligatures w14:val="none"/>
              </w:rPr>
              <w:t>Skupaj s tem dodatkom ni možno obračunati drugih dodatkov za inlej ali onlej/overlej</w:t>
            </w:r>
            <w:r w:rsidRPr="00F42D01">
              <w:rPr>
                <w:rFonts w:cstheme="minorHAnsi"/>
                <w:color w:val="FF0000"/>
                <w:kern w:val="0"/>
                <w:sz w:val="20"/>
                <w:szCs w:val="20"/>
                <w14:ligatures w14:val="none"/>
              </w:rPr>
              <w:t>.</w:t>
            </w:r>
          </w:p>
        </w:tc>
      </w:tr>
      <w:tr w:rsidR="00F42D01" w:rsidRPr="00F42D01" w14:paraId="48D699EB" w14:textId="77777777" w:rsidTr="00D33F43">
        <w:trPr>
          <w:trHeight w:val="1020"/>
        </w:trPr>
        <w:tc>
          <w:tcPr>
            <w:tcW w:w="342" w:type="pct"/>
            <w:tcBorders>
              <w:top w:val="nil"/>
              <w:left w:val="single" w:sz="4" w:space="0" w:color="auto"/>
              <w:bottom w:val="single" w:sz="4" w:space="0" w:color="auto"/>
              <w:right w:val="single" w:sz="4" w:space="0" w:color="auto"/>
            </w:tcBorders>
            <w:shd w:val="clear" w:color="000000" w:fill="FFFFFF"/>
          </w:tcPr>
          <w:p w14:paraId="0631ED85" w14:textId="77777777" w:rsidR="00F42D01" w:rsidRPr="00F42D01" w:rsidRDefault="00F42D01" w:rsidP="00F42D01">
            <w:pPr>
              <w:spacing w:after="0" w:line="240" w:lineRule="auto"/>
              <w:rPr>
                <w:rFonts w:eastAsia="Times New Roman" w:cstheme="minorHAnsi"/>
                <w:color w:val="000000" w:themeColor="text1"/>
                <w:kern w:val="0"/>
                <w:sz w:val="20"/>
                <w:szCs w:val="20"/>
                <w:lang w:eastAsia="sl-SI"/>
                <w14:ligatures w14:val="none"/>
              </w:rPr>
            </w:pPr>
            <w:r w:rsidRPr="00F42D01">
              <w:rPr>
                <w:rFonts w:cstheme="minorHAnsi"/>
                <w:kern w:val="0"/>
                <w:sz w:val="20"/>
                <w:szCs w:val="20"/>
                <w14:ligatures w14:val="none"/>
              </w:rPr>
              <w:t>E0724</w:t>
            </w:r>
          </w:p>
        </w:tc>
        <w:tc>
          <w:tcPr>
            <w:tcW w:w="1010" w:type="pct"/>
            <w:tcBorders>
              <w:top w:val="nil"/>
              <w:left w:val="nil"/>
              <w:bottom w:val="single" w:sz="4" w:space="0" w:color="auto"/>
              <w:right w:val="single" w:sz="4" w:space="0" w:color="auto"/>
            </w:tcBorders>
            <w:shd w:val="clear" w:color="000000" w:fill="FFFFFF"/>
          </w:tcPr>
          <w:p w14:paraId="4471BA58" w14:textId="77777777" w:rsidR="00F42D01" w:rsidRPr="00F42D01" w:rsidRDefault="00F42D01" w:rsidP="00F42D01">
            <w:pPr>
              <w:spacing w:after="0" w:line="240" w:lineRule="auto"/>
              <w:rPr>
                <w:rFonts w:eastAsia="Times New Roman" w:cstheme="minorHAnsi"/>
                <w:color w:val="000000" w:themeColor="text1"/>
                <w:kern w:val="0"/>
                <w:sz w:val="20"/>
                <w:szCs w:val="20"/>
                <w:lang w:eastAsia="sl-SI"/>
                <w14:ligatures w14:val="none"/>
              </w:rPr>
            </w:pPr>
            <w:r w:rsidRPr="00F42D01">
              <w:rPr>
                <w:rFonts w:cstheme="minorHAnsi"/>
                <w:kern w:val="0"/>
                <w:sz w:val="20"/>
                <w:szCs w:val="20"/>
                <w14:ligatures w14:val="none"/>
              </w:rPr>
              <w:t>Dodatek za prevleko ali mostiček zaradi alergije</w:t>
            </w:r>
          </w:p>
        </w:tc>
        <w:tc>
          <w:tcPr>
            <w:tcW w:w="3647" w:type="pct"/>
            <w:tcBorders>
              <w:top w:val="nil"/>
              <w:left w:val="nil"/>
              <w:bottom w:val="single" w:sz="4" w:space="0" w:color="auto"/>
              <w:right w:val="single" w:sz="4" w:space="0" w:color="auto"/>
            </w:tcBorders>
            <w:shd w:val="clear" w:color="000000" w:fill="FFFFFF"/>
          </w:tcPr>
          <w:p w14:paraId="5A069031"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kern w:val="0"/>
                <w:sz w:val="20"/>
                <w:szCs w:val="20"/>
                <w14:ligatures w14:val="none"/>
              </w:rPr>
              <w:t xml:space="preserve">Dodatek za prevleko ali mostiček zaradi alergije na standardni material ali drugega neželenega učinka tega materiala, ki ogroža zdravje. Zaračuna se dodatno plačilo po ceniku doplačil izvajalca za vsako prevleko ali člen v mostičku. Dodatno plačilo za prevleko se zaračuna le poleg storitve </w:t>
            </w:r>
            <w:r w:rsidRPr="00F42D01">
              <w:rPr>
                <w:rFonts w:cstheme="minorHAnsi"/>
                <w:b/>
                <w:bCs/>
                <w:strike/>
                <w:color w:val="000000" w:themeColor="text1"/>
                <w:kern w:val="0"/>
                <w:sz w:val="20"/>
                <w:szCs w:val="20"/>
                <w14:ligatures w14:val="none"/>
              </w:rPr>
              <w:t xml:space="preserve">52343 ali 52343S </w:t>
            </w:r>
            <w:r w:rsidRPr="00F42D01">
              <w:rPr>
                <w:rFonts w:cstheme="minorHAnsi"/>
                <w:b/>
                <w:bCs/>
                <w:color w:val="000000" w:themeColor="text1"/>
                <w:kern w:val="0"/>
                <w:sz w:val="20"/>
                <w:szCs w:val="20"/>
                <w14:ligatures w14:val="none"/>
              </w:rPr>
              <w:t xml:space="preserve"> 52337, 52337S, 52338 ali 52338S</w:t>
            </w:r>
            <w:r w:rsidRPr="00F42D01">
              <w:rPr>
                <w:rFonts w:cstheme="minorHAnsi"/>
                <w:color w:val="FF0000"/>
                <w:kern w:val="0"/>
                <w:sz w:val="20"/>
                <w:szCs w:val="20"/>
                <w14:ligatures w14:val="none"/>
              </w:rPr>
              <w:t xml:space="preserve"> </w:t>
            </w:r>
            <w:r w:rsidRPr="00F42D01">
              <w:rPr>
                <w:rFonts w:cstheme="minorHAnsi"/>
                <w:kern w:val="0"/>
                <w:sz w:val="20"/>
                <w:szCs w:val="20"/>
                <w14:ligatures w14:val="none"/>
              </w:rPr>
              <w:t xml:space="preserve">(za eno prevleko ali za več prevlek v mostičku) in za vsak člen v mostičku poleg storitve </w:t>
            </w:r>
            <w:r w:rsidRPr="00F42D01">
              <w:rPr>
                <w:rFonts w:cstheme="minorHAnsi"/>
                <w:b/>
                <w:bCs/>
                <w:strike/>
                <w:color w:val="000000" w:themeColor="text1"/>
                <w:kern w:val="0"/>
                <w:sz w:val="20"/>
                <w:szCs w:val="20"/>
                <w14:ligatures w14:val="none"/>
              </w:rPr>
              <w:t xml:space="preserve">52348 ali 52348S </w:t>
            </w:r>
            <w:r w:rsidRPr="00F42D01">
              <w:rPr>
                <w:rFonts w:cstheme="minorHAnsi"/>
                <w:b/>
                <w:bCs/>
                <w:color w:val="000000" w:themeColor="text1"/>
                <w:kern w:val="0"/>
                <w:sz w:val="20"/>
                <w:szCs w:val="20"/>
                <w14:ligatures w14:val="none"/>
              </w:rPr>
              <w:t xml:space="preserve"> 52389, 52389S, 52390 ali 52390S</w:t>
            </w:r>
            <w:r w:rsidRPr="00F42D01">
              <w:rPr>
                <w:rFonts w:cstheme="minorHAnsi"/>
                <w:kern w:val="0"/>
                <w:sz w:val="20"/>
                <w:szCs w:val="20"/>
                <w14:ligatures w14:val="none"/>
              </w:rPr>
              <w:t>. Glede na odobren načrt ZPR z mostičkom se zaračuna dodatek za vse prevleke in člene in sicer za</w:t>
            </w:r>
            <w:r w:rsidRPr="00F42D01">
              <w:rPr>
                <w:rFonts w:cstheme="minorHAnsi"/>
                <w:color w:val="FF0000"/>
                <w:kern w:val="0"/>
                <w:sz w:val="20"/>
                <w:szCs w:val="20"/>
                <w14:ligatures w14:val="none"/>
              </w:rPr>
              <w:t xml:space="preserve"> </w:t>
            </w:r>
            <w:r w:rsidRPr="00F42D01">
              <w:rPr>
                <w:rFonts w:cstheme="minorHAnsi"/>
                <w:b/>
                <w:bCs/>
                <w:color w:val="000000" w:themeColor="text1"/>
                <w:kern w:val="0"/>
                <w:sz w:val="20"/>
                <w:szCs w:val="20"/>
                <w14:ligatures w14:val="none"/>
              </w:rPr>
              <w:t xml:space="preserve">drugačen postopek izdelave in za drug material, ki je ustrezen glede na zdravstveno stanje pacienta </w:t>
            </w:r>
            <w:r w:rsidRPr="00F42D01">
              <w:rPr>
                <w:rFonts w:cstheme="minorHAnsi"/>
                <w:b/>
                <w:bCs/>
                <w:strike/>
                <w:color w:val="000000" w:themeColor="text1"/>
                <w:kern w:val="0"/>
                <w:sz w:val="20"/>
                <w:szCs w:val="20"/>
                <w14:ligatures w14:val="none"/>
              </w:rPr>
              <w:t>kovinsko keramično prevleko/člen ali polno keramično prevleko/člen ali cirkonijevo prevleko/člen</w:t>
            </w:r>
            <w:r w:rsidRPr="00F42D01">
              <w:rPr>
                <w:rFonts w:cstheme="minorHAnsi"/>
                <w:kern w:val="0"/>
                <w:sz w:val="20"/>
                <w:szCs w:val="20"/>
                <w14:ligatures w14:val="none"/>
              </w:rPr>
              <w:t xml:space="preserve">. Pri tem se za ustrezno izbiro šteje najcenejša izvedba, ki zagotavlja funkcionalno ustreznost. Dodatek se zaračuna za vse izvedene prevleke ali mostičke iz ustreznega materiala, po ceniku doplačil izvajalca. </w:t>
            </w:r>
            <w:r w:rsidRPr="00F42D01">
              <w:rPr>
                <w:rFonts w:cstheme="minorHAnsi"/>
                <w:b/>
                <w:bCs/>
                <w:color w:val="000000" w:themeColor="text1"/>
                <w:kern w:val="0"/>
                <w:sz w:val="20"/>
                <w:szCs w:val="20"/>
                <w14:ligatures w14:val="none"/>
              </w:rPr>
              <w:t>Skupaj s tem dodatkom ni možno obračunati drugih dodatkov za prevleko ali člen.</w:t>
            </w:r>
          </w:p>
        </w:tc>
      </w:tr>
    </w:tbl>
    <w:p w14:paraId="62706F36" w14:textId="77777777" w:rsidR="00F42D01" w:rsidRDefault="00F42D01" w:rsidP="00F42D01">
      <w:pPr>
        <w:spacing w:after="0" w:line="240" w:lineRule="auto"/>
        <w:jc w:val="both"/>
        <w:rPr>
          <w:rFonts w:eastAsia="Times New Roman" w:cstheme="minorHAnsi"/>
          <w:color w:val="000000"/>
          <w:kern w:val="0"/>
          <w:lang w:eastAsia="sl-SI"/>
          <w14:ligatures w14:val="none"/>
        </w:rPr>
      </w:pPr>
    </w:p>
    <w:p w14:paraId="32CFFC2F" w14:textId="77777777" w:rsidR="00D33F43" w:rsidRDefault="00D33F43" w:rsidP="00F42D01">
      <w:pPr>
        <w:spacing w:after="0" w:line="240" w:lineRule="auto"/>
        <w:jc w:val="both"/>
        <w:rPr>
          <w:rFonts w:eastAsia="Times New Roman" w:cstheme="minorHAnsi"/>
          <w:color w:val="000000"/>
          <w:kern w:val="0"/>
          <w:lang w:eastAsia="sl-SI"/>
          <w14:ligatures w14:val="none"/>
        </w:rPr>
      </w:pPr>
    </w:p>
    <w:p w14:paraId="5C190CFD" w14:textId="77777777" w:rsidR="00D33F43" w:rsidRDefault="00D33F43" w:rsidP="00F42D01">
      <w:pPr>
        <w:spacing w:after="0" w:line="240" w:lineRule="auto"/>
        <w:jc w:val="both"/>
        <w:rPr>
          <w:rFonts w:eastAsia="Times New Roman" w:cstheme="minorHAnsi"/>
          <w:color w:val="000000"/>
          <w:kern w:val="0"/>
          <w:lang w:eastAsia="sl-SI"/>
          <w14:ligatures w14:val="none"/>
        </w:rPr>
      </w:pPr>
    </w:p>
    <w:p w14:paraId="6EFAE4A1" w14:textId="77777777" w:rsidR="00D33F43" w:rsidRDefault="00D33F43" w:rsidP="00F42D01">
      <w:pPr>
        <w:spacing w:after="0" w:line="240" w:lineRule="auto"/>
        <w:jc w:val="both"/>
        <w:rPr>
          <w:rFonts w:eastAsia="Times New Roman" w:cstheme="minorHAnsi"/>
          <w:color w:val="000000"/>
          <w:kern w:val="0"/>
          <w:lang w:eastAsia="sl-SI"/>
          <w14:ligatures w14:val="none"/>
        </w:rPr>
      </w:pPr>
    </w:p>
    <w:p w14:paraId="536ED64D" w14:textId="77777777" w:rsidR="00D33F43" w:rsidRDefault="00D33F43" w:rsidP="00F42D01">
      <w:pPr>
        <w:spacing w:after="0" w:line="240" w:lineRule="auto"/>
        <w:jc w:val="both"/>
        <w:rPr>
          <w:rFonts w:eastAsia="Times New Roman" w:cstheme="minorHAnsi"/>
          <w:color w:val="000000"/>
          <w:kern w:val="0"/>
          <w:lang w:eastAsia="sl-SI"/>
          <w14:ligatures w14:val="none"/>
        </w:rPr>
      </w:pPr>
    </w:p>
    <w:p w14:paraId="042E868E" w14:textId="77777777" w:rsidR="00D33F43" w:rsidRDefault="00D33F43" w:rsidP="00F42D01">
      <w:pPr>
        <w:spacing w:after="0" w:line="240" w:lineRule="auto"/>
        <w:jc w:val="both"/>
        <w:rPr>
          <w:rFonts w:eastAsia="Times New Roman" w:cstheme="minorHAnsi"/>
          <w:color w:val="000000"/>
          <w:kern w:val="0"/>
          <w:lang w:eastAsia="sl-SI"/>
          <w14:ligatures w14:val="none"/>
        </w:rPr>
      </w:pPr>
    </w:p>
    <w:p w14:paraId="72C0805A" w14:textId="77777777" w:rsidR="00D33F43" w:rsidRDefault="00D33F43" w:rsidP="00F42D01">
      <w:pPr>
        <w:spacing w:after="0" w:line="240" w:lineRule="auto"/>
        <w:jc w:val="both"/>
        <w:rPr>
          <w:rFonts w:eastAsia="Times New Roman" w:cstheme="minorHAnsi"/>
          <w:color w:val="000000"/>
          <w:kern w:val="0"/>
          <w:lang w:eastAsia="sl-SI"/>
          <w14:ligatures w14:val="none"/>
        </w:rPr>
      </w:pPr>
    </w:p>
    <w:p w14:paraId="0D308F7D" w14:textId="77777777" w:rsidR="00D33F43" w:rsidRDefault="00D33F43" w:rsidP="00F42D01">
      <w:pPr>
        <w:spacing w:after="0" w:line="240" w:lineRule="auto"/>
        <w:jc w:val="both"/>
        <w:rPr>
          <w:rFonts w:eastAsia="Times New Roman" w:cstheme="minorHAnsi"/>
          <w:color w:val="000000"/>
          <w:kern w:val="0"/>
          <w:lang w:eastAsia="sl-SI"/>
          <w14:ligatures w14:val="none"/>
        </w:rPr>
      </w:pPr>
    </w:p>
    <w:p w14:paraId="4D404B5F" w14:textId="77777777" w:rsidR="00D33F43" w:rsidRDefault="00D33F43" w:rsidP="00F42D01">
      <w:pPr>
        <w:spacing w:after="0" w:line="240" w:lineRule="auto"/>
        <w:jc w:val="both"/>
        <w:rPr>
          <w:rFonts w:eastAsia="Times New Roman" w:cstheme="minorHAnsi"/>
          <w:color w:val="000000"/>
          <w:kern w:val="0"/>
          <w:lang w:eastAsia="sl-SI"/>
          <w14:ligatures w14:val="none"/>
        </w:rPr>
      </w:pPr>
    </w:p>
    <w:p w14:paraId="7F9E6349" w14:textId="77777777" w:rsidR="00D33F43" w:rsidRPr="00F42D01" w:rsidRDefault="00D33F43" w:rsidP="00F42D01">
      <w:pPr>
        <w:spacing w:after="0" w:line="240" w:lineRule="auto"/>
        <w:jc w:val="both"/>
        <w:rPr>
          <w:rFonts w:eastAsia="Times New Roman" w:cstheme="minorHAnsi"/>
          <w:color w:val="000000"/>
          <w:kern w:val="0"/>
          <w:lang w:eastAsia="sl-SI"/>
          <w14:ligatures w14:val="none"/>
        </w:rPr>
      </w:pPr>
    </w:p>
    <w:p w14:paraId="0E676594" w14:textId="77777777" w:rsidR="00F42D01" w:rsidRPr="00F42D01" w:rsidRDefault="00F42D01" w:rsidP="00D33F43">
      <w:pPr>
        <w:spacing w:after="0" w:line="240" w:lineRule="auto"/>
        <w:jc w:val="both"/>
        <w:rPr>
          <w:rFonts w:ascii="Calibri" w:eastAsia="Times New Roman" w:hAnsi="Calibri" w:cs="Arial"/>
          <w:color w:val="000000"/>
          <w:kern w:val="0"/>
          <w:lang w:eastAsia="sl-SI"/>
          <w14:ligatures w14:val="none"/>
        </w:rPr>
      </w:pPr>
      <w:bookmarkStart w:id="17" w:name="_Hlk193967708"/>
      <w:r w:rsidRPr="00F42D01">
        <w:rPr>
          <w:rFonts w:cstheme="minorHAnsi"/>
          <w:kern w:val="0"/>
          <w14:ligatures w14:val="none"/>
        </w:rPr>
        <w:lastRenderedPageBreak/>
        <w:t>Dopolnjujemo tudi naslednje povezovalne šifrante kot sledi (označeno s krepko pisavo)</w:t>
      </w:r>
      <w:r w:rsidRPr="00F42D01">
        <w:rPr>
          <w:rFonts w:ascii="Calibri" w:eastAsia="Times New Roman" w:hAnsi="Calibri" w:cs="Arial"/>
          <w:color w:val="000000"/>
          <w:kern w:val="0"/>
          <w:lang w:eastAsia="sl-SI"/>
          <w14:ligatures w14:val="none"/>
        </w:rPr>
        <w:t>:</w:t>
      </w:r>
    </w:p>
    <w:p w14:paraId="2FB09504" w14:textId="77777777" w:rsidR="00F42D01" w:rsidRPr="00F42D01" w:rsidRDefault="00F42D01" w:rsidP="00D33F43">
      <w:pPr>
        <w:spacing w:after="0" w:line="240" w:lineRule="auto"/>
        <w:jc w:val="both"/>
        <w:rPr>
          <w:rFonts w:ascii="Calibri" w:eastAsia="Times New Roman" w:hAnsi="Calibri" w:cs="Arial"/>
          <w:color w:val="000000"/>
          <w:kern w:val="0"/>
          <w:lang w:eastAsia="sl-SI"/>
          <w14:ligatures w14:val="none"/>
        </w:rPr>
      </w:pPr>
    </w:p>
    <w:p w14:paraId="2451816A" w14:textId="77777777" w:rsidR="00F42D01" w:rsidRPr="00F42D01" w:rsidRDefault="00F42D01" w:rsidP="00D33F43">
      <w:pPr>
        <w:numPr>
          <w:ilvl w:val="0"/>
          <w:numId w:val="16"/>
        </w:numPr>
        <w:spacing w:after="0" w:line="240" w:lineRule="auto"/>
        <w:ind w:left="357" w:hanging="357"/>
        <w:jc w:val="both"/>
        <w:rPr>
          <w:rFonts w:ascii="Calibri" w:eastAsia="Times New Roman" w:hAnsi="Calibri" w:cs="Arial"/>
          <w:kern w:val="0"/>
          <w:lang w:eastAsia="sl-SI"/>
          <w14:ligatures w14:val="none"/>
        </w:rPr>
      </w:pPr>
      <w:r w:rsidRPr="00F42D01">
        <w:rPr>
          <w:rFonts w:ascii="Calibri" w:eastAsia="Times New Roman" w:hAnsi="Calibri" w:cs="Arial"/>
          <w:kern w:val="0"/>
          <w:lang w:eastAsia="sl-SI"/>
          <w14:ligatures w14:val="none"/>
        </w:rPr>
        <w:t>K1 »Vrste zdravstvene dejavnosti in storitve za obračun«:</w:t>
      </w:r>
    </w:p>
    <w:p w14:paraId="65DE7382" w14:textId="77777777" w:rsidR="00F42D01" w:rsidRPr="00F42D01" w:rsidRDefault="00F42D01" w:rsidP="00D33F43">
      <w:pPr>
        <w:autoSpaceDE w:val="0"/>
        <w:autoSpaceDN w:val="0"/>
        <w:adjustRightInd w:val="0"/>
        <w:spacing w:after="0" w:line="240" w:lineRule="auto"/>
        <w:jc w:val="both"/>
        <w:rPr>
          <w:rFonts w:ascii="Calibri" w:eastAsia="Times New Roman" w:hAnsi="Calibri" w:cs="Arial"/>
          <w:color w:val="000000"/>
          <w:kern w:val="0"/>
          <w:highlight w:val="yellow"/>
          <w:lang w:eastAsia="sl-SI"/>
          <w14:ligatures w14:val="none"/>
        </w:rPr>
      </w:pPr>
    </w:p>
    <w:tbl>
      <w:tblPr>
        <w:tblW w:w="5000" w:type="pct"/>
        <w:tblCellMar>
          <w:left w:w="70" w:type="dxa"/>
          <w:right w:w="70" w:type="dxa"/>
        </w:tblCellMar>
        <w:tblLook w:val="04A0" w:firstRow="1" w:lastRow="0" w:firstColumn="1" w:lastColumn="0" w:noHBand="0" w:noVBand="1"/>
      </w:tblPr>
      <w:tblGrid>
        <w:gridCol w:w="806"/>
        <w:gridCol w:w="445"/>
        <w:gridCol w:w="662"/>
        <w:gridCol w:w="4962"/>
        <w:gridCol w:w="1209"/>
        <w:gridCol w:w="1314"/>
      </w:tblGrid>
      <w:tr w:rsidR="00F42D01" w:rsidRPr="00F42D01" w14:paraId="26D14CA6" w14:textId="77777777" w:rsidTr="00D33F43">
        <w:trPr>
          <w:trHeight w:val="255"/>
          <w:tblHeader/>
        </w:trPr>
        <w:tc>
          <w:tcPr>
            <w:tcW w:w="429" w:type="pct"/>
            <w:tcBorders>
              <w:top w:val="single" w:sz="4" w:space="0" w:color="auto"/>
              <w:left w:val="single" w:sz="8" w:space="0" w:color="auto"/>
              <w:bottom w:val="single" w:sz="4" w:space="0" w:color="auto"/>
              <w:right w:val="single" w:sz="4" w:space="0" w:color="auto"/>
            </w:tcBorders>
            <w:shd w:val="clear" w:color="auto" w:fill="auto"/>
            <w:noWrap/>
            <w:hideMark/>
          </w:tcPr>
          <w:p w14:paraId="22021E51"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p>
        </w:tc>
        <w:tc>
          <w:tcPr>
            <w:tcW w:w="3228" w:type="pct"/>
            <w:gridSpan w:val="3"/>
            <w:tcBorders>
              <w:top w:val="single" w:sz="4" w:space="0" w:color="auto"/>
              <w:left w:val="nil"/>
              <w:bottom w:val="single" w:sz="4" w:space="0" w:color="auto"/>
              <w:right w:val="single" w:sz="4" w:space="0" w:color="auto"/>
            </w:tcBorders>
            <w:shd w:val="clear" w:color="auto" w:fill="auto"/>
            <w:hideMark/>
          </w:tcPr>
          <w:p w14:paraId="4651C5F8"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p>
        </w:tc>
        <w:tc>
          <w:tcPr>
            <w:tcW w:w="643" w:type="pct"/>
            <w:tcBorders>
              <w:top w:val="single" w:sz="4" w:space="0" w:color="auto"/>
              <w:left w:val="single" w:sz="4" w:space="0" w:color="auto"/>
              <w:bottom w:val="single" w:sz="4" w:space="0" w:color="auto"/>
              <w:right w:val="single" w:sz="4" w:space="0" w:color="auto"/>
            </w:tcBorders>
            <w:shd w:val="clear" w:color="auto" w:fill="auto"/>
            <w:hideMark/>
          </w:tcPr>
          <w:p w14:paraId="4A248BF1" w14:textId="77777777" w:rsidR="00F42D01" w:rsidRPr="00F42D01" w:rsidRDefault="00F42D01" w:rsidP="00F42D01">
            <w:pPr>
              <w:spacing w:after="0" w:line="240" w:lineRule="auto"/>
              <w:jc w:val="center"/>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 xml:space="preserve">Šifrant </w:t>
            </w:r>
            <w:r w:rsidRPr="00F42D01">
              <w:rPr>
                <w:rFonts w:eastAsia="Times New Roman" w:cstheme="minorHAnsi"/>
                <w:b/>
                <w:bCs/>
                <w:kern w:val="0"/>
                <w:sz w:val="20"/>
                <w:szCs w:val="20"/>
                <w:lang w:eastAsia="sl-SI"/>
                <w14:ligatures w14:val="none"/>
              </w:rPr>
              <w:t>K1.1</w:t>
            </w:r>
            <w:r w:rsidRPr="00F42D01">
              <w:rPr>
                <w:rFonts w:eastAsia="Times New Roman" w:cstheme="minorHAnsi"/>
                <w:kern w:val="0"/>
                <w:sz w:val="20"/>
                <w:szCs w:val="20"/>
                <w:lang w:eastAsia="sl-SI"/>
                <w14:ligatures w14:val="none"/>
              </w:rPr>
              <w:t xml:space="preserve"> - Dovoljene storitve obračuna po podvrstah zdravstvene dejavnosti</w:t>
            </w:r>
          </w:p>
        </w:tc>
        <w:tc>
          <w:tcPr>
            <w:tcW w:w="700" w:type="pct"/>
            <w:tcBorders>
              <w:top w:val="single" w:sz="4" w:space="0" w:color="auto"/>
              <w:left w:val="single" w:sz="4" w:space="0" w:color="auto"/>
              <w:bottom w:val="single" w:sz="4" w:space="0" w:color="auto"/>
              <w:right w:val="single" w:sz="4" w:space="0" w:color="auto"/>
            </w:tcBorders>
          </w:tcPr>
          <w:p w14:paraId="77197603" w14:textId="77777777" w:rsidR="00F42D01" w:rsidRPr="00F42D01" w:rsidRDefault="00F42D01" w:rsidP="00F42D01">
            <w:pPr>
              <w:spacing w:after="0" w:line="240" w:lineRule="auto"/>
              <w:jc w:val="center"/>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 xml:space="preserve">Šifrant </w:t>
            </w:r>
            <w:r w:rsidRPr="00F42D01">
              <w:rPr>
                <w:rFonts w:eastAsia="Times New Roman" w:cstheme="minorHAnsi"/>
                <w:b/>
                <w:bCs/>
                <w:kern w:val="0"/>
                <w:sz w:val="20"/>
                <w:szCs w:val="20"/>
                <w:lang w:eastAsia="sl-SI"/>
                <w14:ligatures w14:val="none"/>
              </w:rPr>
              <w:t>K1.3</w:t>
            </w:r>
            <w:r w:rsidRPr="00F42D01">
              <w:rPr>
                <w:rFonts w:eastAsia="Times New Roman" w:cstheme="minorHAnsi"/>
                <w:kern w:val="0"/>
                <w:sz w:val="20"/>
                <w:szCs w:val="20"/>
                <w:lang w:eastAsia="sl-SI"/>
                <w14:ligatures w14:val="none"/>
              </w:rPr>
              <w:t xml:space="preserve"> - Storitve, kjer je oznaka 1 - MedZZ</w:t>
            </w:r>
          </w:p>
        </w:tc>
      </w:tr>
      <w:tr w:rsidR="00F42D01" w:rsidRPr="00F42D01" w14:paraId="4EADEE9B" w14:textId="77777777" w:rsidTr="00D33F43">
        <w:trPr>
          <w:trHeight w:val="255"/>
        </w:trPr>
        <w:tc>
          <w:tcPr>
            <w:tcW w:w="429" w:type="pct"/>
            <w:tcBorders>
              <w:top w:val="nil"/>
              <w:left w:val="single" w:sz="8" w:space="0" w:color="auto"/>
              <w:bottom w:val="single" w:sz="4" w:space="0" w:color="auto"/>
              <w:right w:val="single" w:sz="4" w:space="0" w:color="auto"/>
            </w:tcBorders>
            <w:shd w:val="clear" w:color="auto" w:fill="auto"/>
            <w:noWrap/>
            <w:vAlign w:val="center"/>
          </w:tcPr>
          <w:p w14:paraId="46764403"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R86.230</w:t>
            </w:r>
          </w:p>
        </w:tc>
        <w:tc>
          <w:tcPr>
            <w:tcW w:w="3228" w:type="pct"/>
            <w:gridSpan w:val="3"/>
            <w:tcBorders>
              <w:top w:val="nil"/>
              <w:left w:val="nil"/>
              <w:bottom w:val="single" w:sz="4" w:space="0" w:color="auto"/>
              <w:right w:val="single" w:sz="4" w:space="0" w:color="000000"/>
            </w:tcBorders>
            <w:shd w:val="clear" w:color="auto" w:fill="auto"/>
            <w:vAlign w:val="center"/>
          </w:tcPr>
          <w:p w14:paraId="421BFA69"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Zobozdravstvena dejavnost</w:t>
            </w:r>
          </w:p>
        </w:tc>
        <w:tc>
          <w:tcPr>
            <w:tcW w:w="643" w:type="pct"/>
            <w:tcBorders>
              <w:top w:val="nil"/>
              <w:left w:val="nil"/>
              <w:bottom w:val="single" w:sz="4" w:space="0" w:color="auto"/>
              <w:right w:val="single" w:sz="4" w:space="0" w:color="auto"/>
            </w:tcBorders>
            <w:shd w:val="clear" w:color="auto" w:fill="auto"/>
          </w:tcPr>
          <w:p w14:paraId="46626762"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p>
        </w:tc>
        <w:tc>
          <w:tcPr>
            <w:tcW w:w="700" w:type="pct"/>
            <w:tcBorders>
              <w:top w:val="nil"/>
              <w:left w:val="nil"/>
              <w:bottom w:val="single" w:sz="4" w:space="0" w:color="auto"/>
              <w:right w:val="single" w:sz="4" w:space="0" w:color="auto"/>
            </w:tcBorders>
          </w:tcPr>
          <w:p w14:paraId="48250141"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p>
        </w:tc>
      </w:tr>
      <w:tr w:rsidR="00F42D01" w:rsidRPr="00F42D01" w14:paraId="409819C8" w14:textId="77777777" w:rsidTr="00D33F43">
        <w:trPr>
          <w:trHeight w:val="255"/>
        </w:trPr>
        <w:tc>
          <w:tcPr>
            <w:tcW w:w="429" w:type="pct"/>
            <w:tcBorders>
              <w:top w:val="nil"/>
              <w:left w:val="single" w:sz="8" w:space="0" w:color="auto"/>
              <w:bottom w:val="single" w:sz="4" w:space="0" w:color="auto"/>
              <w:right w:val="single" w:sz="4" w:space="0" w:color="auto"/>
            </w:tcBorders>
            <w:shd w:val="clear" w:color="auto" w:fill="auto"/>
            <w:noWrap/>
            <w:vAlign w:val="bottom"/>
            <w:hideMark/>
          </w:tcPr>
          <w:p w14:paraId="01A7A1E7"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 </w:t>
            </w:r>
          </w:p>
        </w:tc>
        <w:tc>
          <w:tcPr>
            <w:tcW w:w="237" w:type="pct"/>
            <w:tcBorders>
              <w:top w:val="nil"/>
              <w:left w:val="nil"/>
              <w:bottom w:val="single" w:sz="4" w:space="0" w:color="auto"/>
              <w:right w:val="single" w:sz="4" w:space="0" w:color="auto"/>
            </w:tcBorders>
            <w:shd w:val="clear" w:color="auto" w:fill="auto"/>
            <w:hideMark/>
          </w:tcPr>
          <w:p w14:paraId="16FADC7C"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402</w:t>
            </w:r>
          </w:p>
        </w:tc>
        <w:tc>
          <w:tcPr>
            <w:tcW w:w="2992"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0E9320D"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Otroško in preventivno zobozdravstvo v zobozdravstveni dejavnosti</w:t>
            </w:r>
          </w:p>
        </w:tc>
        <w:tc>
          <w:tcPr>
            <w:tcW w:w="643" w:type="pct"/>
            <w:tcBorders>
              <w:top w:val="nil"/>
              <w:left w:val="nil"/>
              <w:bottom w:val="single" w:sz="4" w:space="0" w:color="auto"/>
              <w:right w:val="single" w:sz="4" w:space="0" w:color="auto"/>
            </w:tcBorders>
            <w:shd w:val="clear" w:color="auto" w:fill="auto"/>
            <w:hideMark/>
          </w:tcPr>
          <w:p w14:paraId="7D31FA1E"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p>
        </w:tc>
        <w:tc>
          <w:tcPr>
            <w:tcW w:w="700" w:type="pct"/>
            <w:tcBorders>
              <w:top w:val="nil"/>
              <w:left w:val="nil"/>
              <w:bottom w:val="single" w:sz="4" w:space="0" w:color="auto"/>
              <w:right w:val="single" w:sz="4" w:space="0" w:color="auto"/>
            </w:tcBorders>
          </w:tcPr>
          <w:p w14:paraId="01554DD8"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p>
        </w:tc>
      </w:tr>
      <w:tr w:rsidR="00F42D01" w:rsidRPr="00F42D01" w14:paraId="2353CCEC" w14:textId="77777777" w:rsidTr="00D33F43">
        <w:trPr>
          <w:trHeight w:val="255"/>
        </w:trPr>
        <w:tc>
          <w:tcPr>
            <w:tcW w:w="429" w:type="pct"/>
            <w:tcBorders>
              <w:top w:val="nil"/>
              <w:left w:val="single" w:sz="8" w:space="0" w:color="auto"/>
              <w:bottom w:val="single" w:sz="4" w:space="0" w:color="auto"/>
              <w:right w:val="single" w:sz="4" w:space="0" w:color="auto"/>
            </w:tcBorders>
            <w:shd w:val="clear" w:color="auto" w:fill="auto"/>
            <w:noWrap/>
            <w:vAlign w:val="bottom"/>
            <w:hideMark/>
          </w:tcPr>
          <w:p w14:paraId="2621DDFC"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 </w:t>
            </w:r>
          </w:p>
        </w:tc>
        <w:tc>
          <w:tcPr>
            <w:tcW w:w="237" w:type="pct"/>
            <w:tcBorders>
              <w:top w:val="nil"/>
              <w:left w:val="nil"/>
              <w:bottom w:val="single" w:sz="4" w:space="0" w:color="auto"/>
              <w:right w:val="single" w:sz="4" w:space="0" w:color="auto"/>
            </w:tcBorders>
            <w:shd w:val="clear" w:color="auto" w:fill="auto"/>
            <w:hideMark/>
          </w:tcPr>
          <w:p w14:paraId="7C4DC0B2"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 </w:t>
            </w:r>
          </w:p>
        </w:tc>
        <w:tc>
          <w:tcPr>
            <w:tcW w:w="352" w:type="pct"/>
            <w:tcBorders>
              <w:top w:val="nil"/>
              <w:left w:val="nil"/>
              <w:bottom w:val="single" w:sz="4" w:space="0" w:color="auto"/>
              <w:right w:val="single" w:sz="4" w:space="0" w:color="auto"/>
            </w:tcBorders>
            <w:shd w:val="clear" w:color="auto" w:fill="auto"/>
            <w:vAlign w:val="center"/>
            <w:hideMark/>
          </w:tcPr>
          <w:p w14:paraId="4DE656B0"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111</w:t>
            </w:r>
          </w:p>
        </w:tc>
        <w:tc>
          <w:tcPr>
            <w:tcW w:w="2640" w:type="pct"/>
            <w:tcBorders>
              <w:top w:val="nil"/>
              <w:left w:val="nil"/>
              <w:bottom w:val="single" w:sz="4" w:space="0" w:color="auto"/>
              <w:right w:val="nil"/>
            </w:tcBorders>
            <w:shd w:val="clear" w:color="auto" w:fill="auto"/>
            <w:vAlign w:val="center"/>
            <w:hideMark/>
          </w:tcPr>
          <w:p w14:paraId="189878AE"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Pedontologija</w:t>
            </w:r>
          </w:p>
        </w:tc>
        <w:tc>
          <w:tcPr>
            <w:tcW w:w="643" w:type="pct"/>
            <w:tcBorders>
              <w:top w:val="nil"/>
              <w:left w:val="single" w:sz="4" w:space="0" w:color="auto"/>
              <w:bottom w:val="single" w:sz="4" w:space="0" w:color="auto"/>
              <w:right w:val="single" w:sz="4" w:space="0" w:color="auto"/>
            </w:tcBorders>
            <w:shd w:val="clear" w:color="auto" w:fill="auto"/>
            <w:noWrap/>
            <w:vAlign w:val="center"/>
            <w:hideMark/>
          </w:tcPr>
          <w:p w14:paraId="2C5A5D6A"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ascii="Calibri" w:hAnsi="Calibri" w:cs="Calibri"/>
                <w:b/>
                <w:bCs/>
                <w:kern w:val="0"/>
                <w:sz w:val="20"/>
                <w:szCs w:val="20"/>
                <w14:ligatures w14:val="none"/>
              </w:rPr>
              <w:t>E0884-E0890</w:t>
            </w:r>
          </w:p>
        </w:tc>
        <w:tc>
          <w:tcPr>
            <w:tcW w:w="700" w:type="pct"/>
            <w:tcBorders>
              <w:top w:val="nil"/>
              <w:left w:val="single" w:sz="4" w:space="0" w:color="auto"/>
              <w:bottom w:val="single" w:sz="4" w:space="0" w:color="auto"/>
              <w:right w:val="single" w:sz="4" w:space="0" w:color="auto"/>
            </w:tcBorders>
          </w:tcPr>
          <w:p w14:paraId="21BE79CF"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p>
        </w:tc>
      </w:tr>
      <w:tr w:rsidR="00F42D01" w:rsidRPr="00F42D01" w14:paraId="1E0FF871" w14:textId="77777777" w:rsidTr="00D33F43">
        <w:trPr>
          <w:trHeight w:val="255"/>
        </w:trPr>
        <w:tc>
          <w:tcPr>
            <w:tcW w:w="429" w:type="pct"/>
            <w:tcBorders>
              <w:top w:val="nil"/>
              <w:left w:val="single" w:sz="8" w:space="0" w:color="auto"/>
              <w:bottom w:val="single" w:sz="4" w:space="0" w:color="auto"/>
              <w:right w:val="single" w:sz="4" w:space="0" w:color="auto"/>
            </w:tcBorders>
            <w:shd w:val="clear" w:color="auto" w:fill="auto"/>
            <w:noWrap/>
            <w:vAlign w:val="bottom"/>
            <w:hideMark/>
          </w:tcPr>
          <w:p w14:paraId="60E94197"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 </w:t>
            </w:r>
          </w:p>
        </w:tc>
        <w:tc>
          <w:tcPr>
            <w:tcW w:w="237" w:type="pct"/>
            <w:tcBorders>
              <w:top w:val="nil"/>
              <w:left w:val="nil"/>
              <w:bottom w:val="single" w:sz="4" w:space="0" w:color="auto"/>
              <w:right w:val="single" w:sz="4" w:space="0" w:color="auto"/>
            </w:tcBorders>
            <w:shd w:val="clear" w:color="auto" w:fill="auto"/>
            <w:vAlign w:val="center"/>
          </w:tcPr>
          <w:p w14:paraId="6F861F1C"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403</w:t>
            </w:r>
          </w:p>
        </w:tc>
        <w:tc>
          <w:tcPr>
            <w:tcW w:w="2992" w:type="pct"/>
            <w:gridSpan w:val="2"/>
            <w:tcBorders>
              <w:top w:val="single" w:sz="4" w:space="0" w:color="auto"/>
              <w:left w:val="nil"/>
              <w:bottom w:val="single" w:sz="4" w:space="0" w:color="auto"/>
              <w:right w:val="single" w:sz="4" w:space="0" w:color="auto"/>
            </w:tcBorders>
            <w:shd w:val="clear" w:color="auto" w:fill="auto"/>
            <w:vAlign w:val="center"/>
          </w:tcPr>
          <w:p w14:paraId="07646C89"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Paradontologija v zobozdravstveni dejavnosti</w:t>
            </w:r>
          </w:p>
        </w:tc>
        <w:tc>
          <w:tcPr>
            <w:tcW w:w="643" w:type="pct"/>
            <w:tcBorders>
              <w:top w:val="single" w:sz="4" w:space="0" w:color="auto"/>
              <w:left w:val="nil"/>
              <w:bottom w:val="single" w:sz="4" w:space="0" w:color="auto"/>
              <w:right w:val="single" w:sz="4" w:space="0" w:color="auto"/>
            </w:tcBorders>
            <w:shd w:val="clear" w:color="auto" w:fill="auto"/>
            <w:vAlign w:val="center"/>
          </w:tcPr>
          <w:p w14:paraId="32A484E2"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p>
        </w:tc>
        <w:tc>
          <w:tcPr>
            <w:tcW w:w="700" w:type="pct"/>
            <w:tcBorders>
              <w:top w:val="single" w:sz="4" w:space="0" w:color="auto"/>
              <w:left w:val="nil"/>
              <w:bottom w:val="single" w:sz="4" w:space="0" w:color="auto"/>
              <w:right w:val="single" w:sz="4" w:space="0" w:color="auto"/>
            </w:tcBorders>
          </w:tcPr>
          <w:p w14:paraId="6C8AA605"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p>
        </w:tc>
      </w:tr>
      <w:tr w:rsidR="00F42D01" w:rsidRPr="00F42D01" w14:paraId="1E87151E" w14:textId="77777777" w:rsidTr="00D33F43">
        <w:trPr>
          <w:trHeight w:val="255"/>
        </w:trPr>
        <w:tc>
          <w:tcPr>
            <w:tcW w:w="429" w:type="pct"/>
            <w:tcBorders>
              <w:top w:val="nil"/>
              <w:left w:val="single" w:sz="8" w:space="0" w:color="auto"/>
              <w:bottom w:val="single" w:sz="4" w:space="0" w:color="auto"/>
              <w:right w:val="single" w:sz="4" w:space="0" w:color="auto"/>
            </w:tcBorders>
            <w:shd w:val="clear" w:color="auto" w:fill="auto"/>
            <w:noWrap/>
            <w:vAlign w:val="bottom"/>
            <w:hideMark/>
          </w:tcPr>
          <w:p w14:paraId="65BACCCF"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 </w:t>
            </w:r>
          </w:p>
        </w:tc>
        <w:tc>
          <w:tcPr>
            <w:tcW w:w="237" w:type="pct"/>
            <w:tcBorders>
              <w:top w:val="nil"/>
              <w:left w:val="nil"/>
              <w:bottom w:val="single" w:sz="4" w:space="0" w:color="auto"/>
              <w:right w:val="single" w:sz="4" w:space="0" w:color="auto"/>
            </w:tcBorders>
            <w:shd w:val="clear" w:color="auto" w:fill="auto"/>
            <w:vAlign w:val="center"/>
          </w:tcPr>
          <w:p w14:paraId="4A4FFF29"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 </w:t>
            </w:r>
          </w:p>
        </w:tc>
        <w:tc>
          <w:tcPr>
            <w:tcW w:w="352" w:type="pct"/>
            <w:tcBorders>
              <w:top w:val="nil"/>
              <w:left w:val="nil"/>
              <w:bottom w:val="single" w:sz="4" w:space="0" w:color="auto"/>
              <w:right w:val="single" w:sz="4" w:space="0" w:color="auto"/>
            </w:tcBorders>
            <w:shd w:val="clear" w:color="auto" w:fill="auto"/>
            <w:noWrap/>
            <w:vAlign w:val="center"/>
          </w:tcPr>
          <w:p w14:paraId="79FC9930"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112</w:t>
            </w:r>
          </w:p>
        </w:tc>
        <w:tc>
          <w:tcPr>
            <w:tcW w:w="2640" w:type="pct"/>
            <w:tcBorders>
              <w:top w:val="nil"/>
              <w:left w:val="nil"/>
              <w:bottom w:val="single" w:sz="4" w:space="0" w:color="auto"/>
              <w:right w:val="single" w:sz="4" w:space="0" w:color="auto"/>
            </w:tcBorders>
            <w:shd w:val="clear" w:color="auto" w:fill="auto"/>
            <w:vAlign w:val="center"/>
          </w:tcPr>
          <w:p w14:paraId="6A8DC9B6"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 xml:space="preserve">Paradontologija </w:t>
            </w:r>
          </w:p>
        </w:tc>
        <w:tc>
          <w:tcPr>
            <w:tcW w:w="643" w:type="pct"/>
            <w:tcBorders>
              <w:top w:val="nil"/>
              <w:left w:val="nil"/>
              <w:bottom w:val="single" w:sz="4" w:space="0" w:color="auto"/>
              <w:right w:val="single" w:sz="4" w:space="0" w:color="auto"/>
            </w:tcBorders>
            <w:shd w:val="clear" w:color="auto" w:fill="auto"/>
            <w:vAlign w:val="center"/>
          </w:tcPr>
          <w:p w14:paraId="5C802DF2"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ascii="Calibri" w:hAnsi="Calibri" w:cs="Calibri"/>
                <w:b/>
                <w:bCs/>
                <w:kern w:val="0"/>
                <w:sz w:val="20"/>
                <w:szCs w:val="20"/>
                <w14:ligatures w14:val="none"/>
              </w:rPr>
              <w:t>E0884- E0890</w:t>
            </w:r>
          </w:p>
        </w:tc>
        <w:tc>
          <w:tcPr>
            <w:tcW w:w="700" w:type="pct"/>
            <w:tcBorders>
              <w:top w:val="nil"/>
              <w:left w:val="nil"/>
              <w:bottom w:val="single" w:sz="4" w:space="0" w:color="auto"/>
              <w:right w:val="single" w:sz="4" w:space="0" w:color="auto"/>
            </w:tcBorders>
          </w:tcPr>
          <w:p w14:paraId="3C6F8D28"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p>
        </w:tc>
      </w:tr>
      <w:tr w:rsidR="00F42D01" w:rsidRPr="00F42D01" w14:paraId="2989723F" w14:textId="77777777" w:rsidTr="00D33F43">
        <w:trPr>
          <w:trHeight w:val="255"/>
        </w:trPr>
        <w:tc>
          <w:tcPr>
            <w:tcW w:w="429" w:type="pct"/>
            <w:tcBorders>
              <w:top w:val="nil"/>
              <w:left w:val="single" w:sz="8" w:space="0" w:color="auto"/>
              <w:bottom w:val="single" w:sz="4" w:space="0" w:color="auto"/>
              <w:right w:val="single" w:sz="4" w:space="0" w:color="auto"/>
            </w:tcBorders>
            <w:shd w:val="clear" w:color="auto" w:fill="auto"/>
            <w:noWrap/>
            <w:vAlign w:val="bottom"/>
            <w:hideMark/>
          </w:tcPr>
          <w:p w14:paraId="3F41F4B8"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 </w:t>
            </w:r>
          </w:p>
        </w:tc>
        <w:tc>
          <w:tcPr>
            <w:tcW w:w="237" w:type="pct"/>
            <w:tcBorders>
              <w:top w:val="nil"/>
              <w:left w:val="nil"/>
              <w:bottom w:val="single" w:sz="4" w:space="0" w:color="auto"/>
              <w:right w:val="single" w:sz="4" w:space="0" w:color="auto"/>
            </w:tcBorders>
            <w:shd w:val="clear" w:color="auto" w:fill="auto"/>
            <w:vAlign w:val="center"/>
            <w:hideMark/>
          </w:tcPr>
          <w:p w14:paraId="605601FF"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404</w:t>
            </w:r>
          </w:p>
        </w:tc>
        <w:tc>
          <w:tcPr>
            <w:tcW w:w="2992" w:type="pct"/>
            <w:gridSpan w:val="2"/>
            <w:tcBorders>
              <w:top w:val="single" w:sz="4" w:space="0" w:color="auto"/>
              <w:left w:val="nil"/>
              <w:bottom w:val="single" w:sz="4" w:space="0" w:color="auto"/>
              <w:right w:val="single" w:sz="4" w:space="0" w:color="auto"/>
            </w:tcBorders>
            <w:shd w:val="clear" w:color="auto" w:fill="auto"/>
            <w:vAlign w:val="center"/>
            <w:hideMark/>
          </w:tcPr>
          <w:p w14:paraId="5E977498"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Splošno zobozdravstvo v zobozdravstveni dejavnosti</w:t>
            </w:r>
          </w:p>
        </w:tc>
        <w:tc>
          <w:tcPr>
            <w:tcW w:w="643" w:type="pct"/>
            <w:tcBorders>
              <w:top w:val="nil"/>
              <w:left w:val="nil"/>
              <w:bottom w:val="nil"/>
              <w:right w:val="single" w:sz="4" w:space="0" w:color="auto"/>
            </w:tcBorders>
            <w:shd w:val="clear" w:color="auto" w:fill="auto"/>
            <w:vAlign w:val="center"/>
            <w:hideMark/>
          </w:tcPr>
          <w:p w14:paraId="7360C6B4"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p>
        </w:tc>
        <w:tc>
          <w:tcPr>
            <w:tcW w:w="700" w:type="pct"/>
            <w:tcBorders>
              <w:top w:val="nil"/>
              <w:left w:val="nil"/>
              <w:bottom w:val="nil"/>
              <w:right w:val="single" w:sz="4" w:space="0" w:color="auto"/>
            </w:tcBorders>
          </w:tcPr>
          <w:p w14:paraId="62B3DF46"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p>
        </w:tc>
      </w:tr>
      <w:tr w:rsidR="00F42D01" w:rsidRPr="00F42D01" w14:paraId="282DC734" w14:textId="77777777" w:rsidTr="00D33F43">
        <w:trPr>
          <w:trHeight w:val="255"/>
        </w:trPr>
        <w:tc>
          <w:tcPr>
            <w:tcW w:w="429" w:type="pct"/>
            <w:tcBorders>
              <w:top w:val="nil"/>
              <w:left w:val="single" w:sz="8" w:space="0" w:color="auto"/>
              <w:bottom w:val="single" w:sz="4" w:space="0" w:color="auto"/>
              <w:right w:val="single" w:sz="4" w:space="0" w:color="auto"/>
            </w:tcBorders>
            <w:shd w:val="clear" w:color="auto" w:fill="auto"/>
            <w:noWrap/>
            <w:vAlign w:val="bottom"/>
          </w:tcPr>
          <w:p w14:paraId="18F0B15B"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p>
        </w:tc>
        <w:tc>
          <w:tcPr>
            <w:tcW w:w="237" w:type="pct"/>
            <w:tcBorders>
              <w:top w:val="nil"/>
              <w:left w:val="nil"/>
              <w:bottom w:val="single" w:sz="4" w:space="0" w:color="auto"/>
              <w:right w:val="single" w:sz="4" w:space="0" w:color="auto"/>
            </w:tcBorders>
            <w:shd w:val="clear" w:color="auto" w:fill="auto"/>
            <w:vAlign w:val="center"/>
          </w:tcPr>
          <w:p w14:paraId="64D0BB0F"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p>
        </w:tc>
        <w:tc>
          <w:tcPr>
            <w:tcW w:w="352" w:type="pct"/>
            <w:tcBorders>
              <w:top w:val="nil"/>
              <w:left w:val="nil"/>
              <w:bottom w:val="single" w:sz="4" w:space="0" w:color="auto"/>
              <w:right w:val="single" w:sz="4" w:space="0" w:color="auto"/>
            </w:tcBorders>
            <w:shd w:val="clear" w:color="auto" w:fill="auto"/>
            <w:vAlign w:val="center"/>
          </w:tcPr>
          <w:p w14:paraId="36A527D5"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102</w:t>
            </w:r>
          </w:p>
        </w:tc>
        <w:tc>
          <w:tcPr>
            <w:tcW w:w="2640" w:type="pct"/>
            <w:tcBorders>
              <w:top w:val="nil"/>
              <w:left w:val="nil"/>
              <w:bottom w:val="single" w:sz="4" w:space="0" w:color="auto"/>
              <w:right w:val="nil"/>
            </w:tcBorders>
            <w:shd w:val="clear" w:color="auto" w:fill="auto"/>
            <w:vAlign w:val="center"/>
          </w:tcPr>
          <w:p w14:paraId="78F5FA1B"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Zobozdravstvena dejavnost za odrasle - protetika</w:t>
            </w:r>
          </w:p>
        </w:tc>
        <w:tc>
          <w:tcPr>
            <w:tcW w:w="6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88D4F3" w14:textId="77777777" w:rsidR="00F42D01" w:rsidRPr="00F42D01" w:rsidRDefault="00F42D01" w:rsidP="00F42D01">
            <w:pPr>
              <w:autoSpaceDE w:val="0"/>
              <w:autoSpaceDN w:val="0"/>
              <w:adjustRightInd w:val="0"/>
              <w:spacing w:after="0" w:line="240" w:lineRule="auto"/>
              <w:jc w:val="center"/>
              <w:rPr>
                <w:rFonts w:ascii="Calibri" w:hAnsi="Calibri" w:cs="Calibri"/>
                <w:b/>
                <w:bCs/>
                <w:kern w:val="0"/>
                <w:sz w:val="20"/>
                <w:szCs w:val="20"/>
                <w14:ligatures w14:val="none"/>
              </w:rPr>
            </w:pPr>
            <w:r w:rsidRPr="00F42D01">
              <w:rPr>
                <w:rFonts w:ascii="Calibri" w:hAnsi="Calibri" w:cs="Calibri"/>
                <w:b/>
                <w:bCs/>
                <w:kern w:val="0"/>
                <w:sz w:val="20"/>
                <w:szCs w:val="20"/>
                <w14:ligatures w14:val="none"/>
              </w:rPr>
              <w:t>E0884-E0890</w:t>
            </w:r>
          </w:p>
        </w:tc>
        <w:tc>
          <w:tcPr>
            <w:tcW w:w="700" w:type="pct"/>
            <w:tcBorders>
              <w:top w:val="single" w:sz="4" w:space="0" w:color="auto"/>
              <w:left w:val="single" w:sz="4" w:space="0" w:color="auto"/>
              <w:bottom w:val="single" w:sz="4" w:space="0" w:color="auto"/>
              <w:right w:val="single" w:sz="4" w:space="0" w:color="auto"/>
            </w:tcBorders>
          </w:tcPr>
          <w:p w14:paraId="0F5E1A90"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p>
        </w:tc>
      </w:tr>
      <w:tr w:rsidR="00F42D01" w:rsidRPr="00F42D01" w14:paraId="7CFBAA35" w14:textId="77777777" w:rsidTr="00D33F43">
        <w:trPr>
          <w:trHeight w:val="255"/>
        </w:trPr>
        <w:tc>
          <w:tcPr>
            <w:tcW w:w="429" w:type="pct"/>
            <w:tcBorders>
              <w:top w:val="nil"/>
              <w:left w:val="single" w:sz="8" w:space="0" w:color="auto"/>
              <w:bottom w:val="single" w:sz="4" w:space="0" w:color="auto"/>
              <w:right w:val="single" w:sz="4" w:space="0" w:color="auto"/>
            </w:tcBorders>
            <w:shd w:val="clear" w:color="auto" w:fill="auto"/>
            <w:noWrap/>
            <w:vAlign w:val="bottom"/>
            <w:hideMark/>
          </w:tcPr>
          <w:p w14:paraId="7F3FD4E7"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 </w:t>
            </w:r>
          </w:p>
        </w:tc>
        <w:tc>
          <w:tcPr>
            <w:tcW w:w="237" w:type="pct"/>
            <w:tcBorders>
              <w:top w:val="nil"/>
              <w:left w:val="nil"/>
              <w:bottom w:val="single" w:sz="4" w:space="0" w:color="auto"/>
              <w:right w:val="single" w:sz="4" w:space="0" w:color="auto"/>
            </w:tcBorders>
            <w:shd w:val="clear" w:color="auto" w:fill="auto"/>
            <w:vAlign w:val="center"/>
            <w:hideMark/>
          </w:tcPr>
          <w:p w14:paraId="4ED798E7"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 </w:t>
            </w:r>
          </w:p>
        </w:tc>
        <w:tc>
          <w:tcPr>
            <w:tcW w:w="352" w:type="pct"/>
            <w:tcBorders>
              <w:top w:val="nil"/>
              <w:left w:val="nil"/>
              <w:bottom w:val="single" w:sz="4" w:space="0" w:color="auto"/>
              <w:right w:val="single" w:sz="4" w:space="0" w:color="auto"/>
            </w:tcBorders>
            <w:shd w:val="clear" w:color="auto" w:fill="auto"/>
            <w:vAlign w:val="center"/>
            <w:hideMark/>
          </w:tcPr>
          <w:p w14:paraId="4011C0D7"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104</w:t>
            </w:r>
          </w:p>
        </w:tc>
        <w:tc>
          <w:tcPr>
            <w:tcW w:w="2640" w:type="pct"/>
            <w:tcBorders>
              <w:top w:val="nil"/>
              <w:left w:val="nil"/>
              <w:bottom w:val="single" w:sz="4" w:space="0" w:color="auto"/>
              <w:right w:val="nil"/>
            </w:tcBorders>
            <w:shd w:val="clear" w:color="auto" w:fill="auto"/>
            <w:vAlign w:val="center"/>
            <w:hideMark/>
          </w:tcPr>
          <w:p w14:paraId="041FD9AB"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Zobozdravstvena dejavnost za mladino - protetika</w:t>
            </w:r>
          </w:p>
        </w:tc>
        <w:tc>
          <w:tcPr>
            <w:tcW w:w="643" w:type="pct"/>
            <w:tcBorders>
              <w:top w:val="nil"/>
              <w:left w:val="single" w:sz="4" w:space="0" w:color="auto"/>
              <w:bottom w:val="single" w:sz="4" w:space="0" w:color="auto"/>
              <w:right w:val="single" w:sz="4" w:space="0" w:color="auto"/>
            </w:tcBorders>
            <w:shd w:val="clear" w:color="auto" w:fill="auto"/>
            <w:noWrap/>
            <w:vAlign w:val="center"/>
            <w:hideMark/>
          </w:tcPr>
          <w:p w14:paraId="54EE1544"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ascii="Calibri" w:hAnsi="Calibri" w:cs="Calibri"/>
                <w:b/>
                <w:bCs/>
                <w:kern w:val="0"/>
                <w:sz w:val="20"/>
                <w:szCs w:val="20"/>
                <w14:ligatures w14:val="none"/>
              </w:rPr>
              <w:t>E0884-E0890</w:t>
            </w:r>
          </w:p>
        </w:tc>
        <w:tc>
          <w:tcPr>
            <w:tcW w:w="700" w:type="pct"/>
            <w:tcBorders>
              <w:top w:val="nil"/>
              <w:left w:val="single" w:sz="4" w:space="0" w:color="auto"/>
              <w:bottom w:val="single" w:sz="4" w:space="0" w:color="auto"/>
              <w:right w:val="single" w:sz="4" w:space="0" w:color="auto"/>
            </w:tcBorders>
          </w:tcPr>
          <w:p w14:paraId="4CB2A89F"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p>
        </w:tc>
      </w:tr>
      <w:tr w:rsidR="00F42D01" w:rsidRPr="00F42D01" w14:paraId="311FD943" w14:textId="77777777" w:rsidTr="00D33F43">
        <w:trPr>
          <w:trHeight w:val="255"/>
        </w:trPr>
        <w:tc>
          <w:tcPr>
            <w:tcW w:w="429" w:type="pct"/>
            <w:tcBorders>
              <w:top w:val="nil"/>
              <w:left w:val="single" w:sz="8" w:space="0" w:color="auto"/>
              <w:bottom w:val="single" w:sz="4" w:space="0" w:color="auto"/>
              <w:right w:val="single" w:sz="4" w:space="0" w:color="auto"/>
            </w:tcBorders>
            <w:shd w:val="clear" w:color="auto" w:fill="auto"/>
            <w:noWrap/>
            <w:vAlign w:val="bottom"/>
          </w:tcPr>
          <w:p w14:paraId="5DBDBA46"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p>
        </w:tc>
        <w:tc>
          <w:tcPr>
            <w:tcW w:w="237" w:type="pct"/>
            <w:tcBorders>
              <w:top w:val="nil"/>
              <w:left w:val="nil"/>
              <w:bottom w:val="single" w:sz="4" w:space="0" w:color="auto"/>
              <w:right w:val="single" w:sz="4" w:space="0" w:color="auto"/>
            </w:tcBorders>
            <w:shd w:val="clear" w:color="auto" w:fill="auto"/>
            <w:vAlign w:val="center"/>
          </w:tcPr>
          <w:p w14:paraId="529FF58E"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p>
        </w:tc>
        <w:tc>
          <w:tcPr>
            <w:tcW w:w="352" w:type="pct"/>
            <w:tcBorders>
              <w:top w:val="nil"/>
              <w:left w:val="nil"/>
              <w:bottom w:val="single" w:sz="4" w:space="0" w:color="auto"/>
              <w:right w:val="single" w:sz="4" w:space="0" w:color="auto"/>
            </w:tcBorders>
            <w:shd w:val="clear" w:color="auto" w:fill="auto"/>
            <w:vAlign w:val="center"/>
          </w:tcPr>
          <w:p w14:paraId="5D9C3887"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106</w:t>
            </w:r>
          </w:p>
        </w:tc>
        <w:tc>
          <w:tcPr>
            <w:tcW w:w="2640" w:type="pct"/>
            <w:tcBorders>
              <w:top w:val="nil"/>
              <w:left w:val="nil"/>
              <w:bottom w:val="single" w:sz="4" w:space="0" w:color="auto"/>
              <w:right w:val="nil"/>
            </w:tcBorders>
            <w:shd w:val="clear" w:color="auto" w:fill="auto"/>
            <w:vAlign w:val="center"/>
          </w:tcPr>
          <w:p w14:paraId="4D317B1E"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Zobozdravstvena dejavnost za študente – protetika</w:t>
            </w:r>
          </w:p>
        </w:tc>
        <w:tc>
          <w:tcPr>
            <w:tcW w:w="643" w:type="pct"/>
            <w:tcBorders>
              <w:top w:val="nil"/>
              <w:left w:val="single" w:sz="4" w:space="0" w:color="auto"/>
              <w:bottom w:val="single" w:sz="4" w:space="0" w:color="auto"/>
              <w:right w:val="single" w:sz="4" w:space="0" w:color="auto"/>
            </w:tcBorders>
            <w:shd w:val="clear" w:color="auto" w:fill="auto"/>
            <w:noWrap/>
            <w:vAlign w:val="center"/>
          </w:tcPr>
          <w:p w14:paraId="7E4D1333" w14:textId="77777777" w:rsidR="00F42D01" w:rsidRPr="00F42D01" w:rsidRDefault="00F42D01" w:rsidP="00F42D01">
            <w:pPr>
              <w:autoSpaceDE w:val="0"/>
              <w:autoSpaceDN w:val="0"/>
              <w:adjustRightInd w:val="0"/>
              <w:spacing w:after="0" w:line="240" w:lineRule="auto"/>
              <w:jc w:val="center"/>
              <w:rPr>
                <w:rFonts w:ascii="Calibri" w:hAnsi="Calibri" w:cs="Calibri"/>
                <w:b/>
                <w:bCs/>
                <w:kern w:val="0"/>
                <w:sz w:val="20"/>
                <w:szCs w:val="20"/>
                <w14:ligatures w14:val="none"/>
              </w:rPr>
            </w:pPr>
            <w:r w:rsidRPr="00F42D01">
              <w:rPr>
                <w:rFonts w:ascii="Calibri" w:hAnsi="Calibri" w:cs="Calibri"/>
                <w:b/>
                <w:bCs/>
                <w:kern w:val="0"/>
                <w:sz w:val="20"/>
                <w:szCs w:val="20"/>
                <w14:ligatures w14:val="none"/>
              </w:rPr>
              <w:t>E0884-E0890</w:t>
            </w:r>
          </w:p>
          <w:p w14:paraId="6DE67B8B"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p>
        </w:tc>
        <w:tc>
          <w:tcPr>
            <w:tcW w:w="700" w:type="pct"/>
            <w:tcBorders>
              <w:top w:val="nil"/>
              <w:left w:val="single" w:sz="4" w:space="0" w:color="auto"/>
              <w:bottom w:val="single" w:sz="4" w:space="0" w:color="auto"/>
              <w:right w:val="single" w:sz="4" w:space="0" w:color="auto"/>
            </w:tcBorders>
          </w:tcPr>
          <w:p w14:paraId="3E1E729D"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p>
        </w:tc>
      </w:tr>
      <w:tr w:rsidR="00F42D01" w:rsidRPr="00F42D01" w14:paraId="4CE8A304" w14:textId="77777777" w:rsidTr="00D33F43">
        <w:trPr>
          <w:trHeight w:val="255"/>
        </w:trPr>
        <w:tc>
          <w:tcPr>
            <w:tcW w:w="429" w:type="pct"/>
            <w:tcBorders>
              <w:top w:val="nil"/>
              <w:left w:val="single" w:sz="8" w:space="0" w:color="auto"/>
              <w:bottom w:val="single" w:sz="4" w:space="0" w:color="auto"/>
              <w:right w:val="single" w:sz="4" w:space="0" w:color="auto"/>
            </w:tcBorders>
            <w:shd w:val="clear" w:color="auto" w:fill="auto"/>
            <w:noWrap/>
            <w:vAlign w:val="bottom"/>
            <w:hideMark/>
          </w:tcPr>
          <w:p w14:paraId="2DDEAC38"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 </w:t>
            </w:r>
          </w:p>
        </w:tc>
        <w:tc>
          <w:tcPr>
            <w:tcW w:w="237" w:type="pct"/>
            <w:tcBorders>
              <w:top w:val="nil"/>
              <w:left w:val="nil"/>
              <w:bottom w:val="single" w:sz="4" w:space="0" w:color="auto"/>
              <w:right w:val="single" w:sz="4" w:space="0" w:color="auto"/>
            </w:tcBorders>
            <w:shd w:val="clear" w:color="auto" w:fill="auto"/>
            <w:vAlign w:val="center"/>
            <w:hideMark/>
          </w:tcPr>
          <w:p w14:paraId="5281A1C1"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 </w:t>
            </w:r>
          </w:p>
        </w:tc>
        <w:tc>
          <w:tcPr>
            <w:tcW w:w="352" w:type="pct"/>
            <w:tcBorders>
              <w:top w:val="nil"/>
              <w:left w:val="nil"/>
              <w:bottom w:val="single" w:sz="4" w:space="0" w:color="auto"/>
              <w:right w:val="single" w:sz="4" w:space="0" w:color="auto"/>
            </w:tcBorders>
            <w:shd w:val="clear" w:color="auto" w:fill="auto"/>
            <w:hideMark/>
          </w:tcPr>
          <w:p w14:paraId="522758E8"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107</w:t>
            </w:r>
          </w:p>
        </w:tc>
        <w:tc>
          <w:tcPr>
            <w:tcW w:w="2640" w:type="pct"/>
            <w:tcBorders>
              <w:top w:val="nil"/>
              <w:left w:val="nil"/>
              <w:bottom w:val="single" w:sz="4" w:space="0" w:color="auto"/>
              <w:right w:val="nil"/>
            </w:tcBorders>
            <w:shd w:val="clear" w:color="auto" w:fill="auto"/>
            <w:hideMark/>
          </w:tcPr>
          <w:p w14:paraId="4A8A966B"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Zobozdravstvena oskrba varovancev s posebnimi potrebami</w:t>
            </w:r>
          </w:p>
        </w:tc>
        <w:tc>
          <w:tcPr>
            <w:tcW w:w="643" w:type="pct"/>
            <w:tcBorders>
              <w:top w:val="nil"/>
              <w:left w:val="single" w:sz="4" w:space="0" w:color="auto"/>
              <w:bottom w:val="single" w:sz="4" w:space="0" w:color="auto"/>
              <w:right w:val="single" w:sz="4" w:space="0" w:color="auto"/>
            </w:tcBorders>
            <w:shd w:val="clear" w:color="auto" w:fill="auto"/>
            <w:noWrap/>
            <w:hideMark/>
          </w:tcPr>
          <w:p w14:paraId="41B9746B"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p>
        </w:tc>
        <w:tc>
          <w:tcPr>
            <w:tcW w:w="700" w:type="pct"/>
            <w:tcBorders>
              <w:top w:val="nil"/>
              <w:left w:val="single" w:sz="4" w:space="0" w:color="auto"/>
              <w:bottom w:val="single" w:sz="4" w:space="0" w:color="auto"/>
              <w:right w:val="single" w:sz="4" w:space="0" w:color="auto"/>
            </w:tcBorders>
          </w:tcPr>
          <w:p w14:paraId="02B3F5C8"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namesto E0010 =</w:t>
            </w:r>
            <w:r w:rsidRPr="00F42D01">
              <w:rPr>
                <w:rFonts w:ascii="Calibri" w:hAnsi="Calibri" w:cs="Calibri"/>
                <w:b/>
                <w:bCs/>
                <w:kern w:val="0"/>
                <w:sz w:val="20"/>
                <w:szCs w:val="20"/>
                <w14:ligatures w14:val="none"/>
              </w:rPr>
              <w:t xml:space="preserve"> E0884-E0890</w:t>
            </w:r>
            <w:r w:rsidRPr="00F42D01">
              <w:rPr>
                <w:rFonts w:eastAsia="Times New Roman" w:cstheme="minorHAnsi"/>
                <w:b/>
                <w:bCs/>
                <w:kern w:val="0"/>
                <w:sz w:val="20"/>
                <w:szCs w:val="20"/>
                <w:lang w:eastAsia="sl-SI"/>
                <w14:ligatures w14:val="none"/>
              </w:rPr>
              <w:t xml:space="preserve"> (iz Šifranta 15.2)</w:t>
            </w:r>
          </w:p>
        </w:tc>
      </w:tr>
      <w:tr w:rsidR="00F42D01" w:rsidRPr="00F42D01" w14:paraId="36D1EADB" w14:textId="77777777" w:rsidTr="00D33F43">
        <w:trPr>
          <w:trHeight w:val="255"/>
        </w:trPr>
        <w:tc>
          <w:tcPr>
            <w:tcW w:w="42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C2B47D"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p>
        </w:tc>
        <w:tc>
          <w:tcPr>
            <w:tcW w:w="237" w:type="pct"/>
            <w:tcBorders>
              <w:top w:val="single" w:sz="4" w:space="0" w:color="auto"/>
              <w:left w:val="nil"/>
              <w:bottom w:val="single" w:sz="4" w:space="0" w:color="auto"/>
              <w:right w:val="single" w:sz="4" w:space="0" w:color="auto"/>
            </w:tcBorders>
            <w:shd w:val="clear" w:color="auto" w:fill="auto"/>
            <w:vAlign w:val="center"/>
          </w:tcPr>
          <w:p w14:paraId="2F92D655"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p>
        </w:tc>
        <w:tc>
          <w:tcPr>
            <w:tcW w:w="352" w:type="pct"/>
            <w:tcBorders>
              <w:top w:val="single" w:sz="4" w:space="0" w:color="auto"/>
              <w:left w:val="nil"/>
              <w:bottom w:val="single" w:sz="4" w:space="0" w:color="auto"/>
              <w:right w:val="single" w:sz="4" w:space="0" w:color="auto"/>
            </w:tcBorders>
            <w:shd w:val="clear" w:color="auto" w:fill="auto"/>
          </w:tcPr>
          <w:p w14:paraId="2F355A30"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120</w:t>
            </w:r>
          </w:p>
        </w:tc>
        <w:tc>
          <w:tcPr>
            <w:tcW w:w="2640" w:type="pct"/>
            <w:tcBorders>
              <w:top w:val="single" w:sz="4" w:space="0" w:color="auto"/>
              <w:left w:val="nil"/>
              <w:bottom w:val="single" w:sz="4" w:space="0" w:color="auto"/>
              <w:right w:val="single" w:sz="4" w:space="0" w:color="auto"/>
            </w:tcBorders>
            <w:shd w:val="clear" w:color="auto" w:fill="auto"/>
            <w:vAlign w:val="center"/>
          </w:tcPr>
          <w:p w14:paraId="2CD1BF14"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Zobozdravstvena dejavnost za mladino - protetika - osebe od vključno 19. leta dalje</w:t>
            </w:r>
          </w:p>
        </w:tc>
        <w:tc>
          <w:tcPr>
            <w:tcW w:w="643" w:type="pct"/>
            <w:tcBorders>
              <w:top w:val="single" w:sz="4" w:space="0" w:color="auto"/>
              <w:left w:val="nil"/>
              <w:bottom w:val="single" w:sz="4" w:space="0" w:color="auto"/>
              <w:right w:val="single" w:sz="4" w:space="0" w:color="auto"/>
            </w:tcBorders>
            <w:shd w:val="clear" w:color="auto" w:fill="auto"/>
            <w:vAlign w:val="center"/>
          </w:tcPr>
          <w:p w14:paraId="059C1B5D" w14:textId="77777777" w:rsidR="00F42D01" w:rsidRPr="00F42D01" w:rsidRDefault="00F42D01" w:rsidP="00F42D01">
            <w:pPr>
              <w:autoSpaceDE w:val="0"/>
              <w:autoSpaceDN w:val="0"/>
              <w:adjustRightInd w:val="0"/>
              <w:spacing w:after="0" w:line="240" w:lineRule="auto"/>
              <w:jc w:val="center"/>
              <w:rPr>
                <w:rFonts w:ascii="Calibri" w:hAnsi="Calibri" w:cs="Calibri"/>
                <w:b/>
                <w:bCs/>
                <w:kern w:val="0"/>
                <w:sz w:val="20"/>
                <w:szCs w:val="20"/>
                <w14:ligatures w14:val="none"/>
              </w:rPr>
            </w:pPr>
            <w:r w:rsidRPr="00F42D01">
              <w:rPr>
                <w:rFonts w:ascii="Calibri" w:hAnsi="Calibri" w:cs="Calibri"/>
                <w:b/>
                <w:bCs/>
                <w:kern w:val="0"/>
                <w:sz w:val="20"/>
                <w:szCs w:val="20"/>
                <w14:ligatures w14:val="none"/>
              </w:rPr>
              <w:t>E0884-E0890</w:t>
            </w:r>
          </w:p>
        </w:tc>
        <w:tc>
          <w:tcPr>
            <w:tcW w:w="700" w:type="pct"/>
            <w:tcBorders>
              <w:top w:val="single" w:sz="4" w:space="0" w:color="auto"/>
              <w:left w:val="nil"/>
              <w:bottom w:val="single" w:sz="4" w:space="0" w:color="auto"/>
              <w:right w:val="single" w:sz="4" w:space="0" w:color="auto"/>
            </w:tcBorders>
          </w:tcPr>
          <w:p w14:paraId="50D281FF"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p>
        </w:tc>
      </w:tr>
      <w:tr w:rsidR="00F42D01" w:rsidRPr="00F42D01" w14:paraId="5BD213C1" w14:textId="77777777" w:rsidTr="00D33F43">
        <w:trPr>
          <w:trHeight w:val="255"/>
        </w:trPr>
        <w:tc>
          <w:tcPr>
            <w:tcW w:w="429" w:type="pct"/>
            <w:tcBorders>
              <w:top w:val="nil"/>
              <w:left w:val="single" w:sz="8" w:space="0" w:color="auto"/>
              <w:bottom w:val="single" w:sz="4" w:space="0" w:color="auto"/>
              <w:right w:val="single" w:sz="4" w:space="0" w:color="auto"/>
            </w:tcBorders>
            <w:shd w:val="clear" w:color="auto" w:fill="auto"/>
            <w:noWrap/>
            <w:vAlign w:val="bottom"/>
            <w:hideMark/>
          </w:tcPr>
          <w:p w14:paraId="2E2B9785"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 </w:t>
            </w:r>
          </w:p>
        </w:tc>
        <w:tc>
          <w:tcPr>
            <w:tcW w:w="237" w:type="pct"/>
            <w:tcBorders>
              <w:top w:val="nil"/>
              <w:left w:val="nil"/>
              <w:bottom w:val="single" w:sz="4" w:space="0" w:color="auto"/>
              <w:right w:val="single" w:sz="4" w:space="0" w:color="auto"/>
            </w:tcBorders>
            <w:shd w:val="clear" w:color="auto" w:fill="auto"/>
            <w:vAlign w:val="center"/>
          </w:tcPr>
          <w:p w14:paraId="5960997D"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406</w:t>
            </w:r>
          </w:p>
        </w:tc>
        <w:tc>
          <w:tcPr>
            <w:tcW w:w="2992" w:type="pct"/>
            <w:gridSpan w:val="2"/>
            <w:tcBorders>
              <w:top w:val="single" w:sz="4" w:space="0" w:color="auto"/>
              <w:left w:val="nil"/>
              <w:bottom w:val="single" w:sz="4" w:space="0" w:color="auto"/>
              <w:right w:val="single" w:sz="4" w:space="0" w:color="auto"/>
            </w:tcBorders>
            <w:shd w:val="clear" w:color="auto" w:fill="auto"/>
            <w:vAlign w:val="center"/>
          </w:tcPr>
          <w:p w14:paraId="69ED37E2"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Zobne bolezni in endodontija v zobozdravstveni dejavnosti</w:t>
            </w:r>
          </w:p>
        </w:tc>
        <w:tc>
          <w:tcPr>
            <w:tcW w:w="643" w:type="pct"/>
            <w:tcBorders>
              <w:top w:val="nil"/>
              <w:left w:val="nil"/>
              <w:bottom w:val="single" w:sz="4" w:space="0" w:color="auto"/>
              <w:right w:val="single" w:sz="4" w:space="0" w:color="auto"/>
            </w:tcBorders>
            <w:shd w:val="clear" w:color="auto" w:fill="auto"/>
            <w:vAlign w:val="center"/>
          </w:tcPr>
          <w:p w14:paraId="4C85D362"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p>
        </w:tc>
        <w:tc>
          <w:tcPr>
            <w:tcW w:w="700" w:type="pct"/>
            <w:tcBorders>
              <w:top w:val="nil"/>
              <w:left w:val="nil"/>
              <w:bottom w:val="single" w:sz="4" w:space="0" w:color="auto"/>
              <w:right w:val="single" w:sz="4" w:space="0" w:color="auto"/>
            </w:tcBorders>
          </w:tcPr>
          <w:p w14:paraId="450B4139"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p>
        </w:tc>
      </w:tr>
      <w:tr w:rsidR="00F42D01" w:rsidRPr="00F42D01" w14:paraId="22888614" w14:textId="77777777" w:rsidTr="00D33F43">
        <w:trPr>
          <w:trHeight w:val="255"/>
        </w:trPr>
        <w:tc>
          <w:tcPr>
            <w:tcW w:w="429"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254CAA1B"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 </w:t>
            </w:r>
          </w:p>
        </w:tc>
        <w:tc>
          <w:tcPr>
            <w:tcW w:w="237" w:type="pct"/>
            <w:tcBorders>
              <w:top w:val="single" w:sz="4" w:space="0" w:color="auto"/>
              <w:left w:val="nil"/>
              <w:bottom w:val="single" w:sz="4" w:space="0" w:color="auto"/>
              <w:right w:val="single" w:sz="4" w:space="0" w:color="auto"/>
            </w:tcBorders>
            <w:shd w:val="clear" w:color="auto" w:fill="auto"/>
            <w:vAlign w:val="center"/>
          </w:tcPr>
          <w:p w14:paraId="0926A33B"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 </w:t>
            </w:r>
          </w:p>
        </w:tc>
        <w:tc>
          <w:tcPr>
            <w:tcW w:w="352" w:type="pct"/>
            <w:tcBorders>
              <w:top w:val="single" w:sz="4" w:space="0" w:color="auto"/>
              <w:left w:val="nil"/>
              <w:bottom w:val="single" w:sz="4" w:space="0" w:color="auto"/>
              <w:right w:val="single" w:sz="4" w:space="0" w:color="auto"/>
            </w:tcBorders>
            <w:shd w:val="clear" w:color="auto" w:fill="auto"/>
            <w:vAlign w:val="center"/>
          </w:tcPr>
          <w:p w14:paraId="2A50C49C"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114</w:t>
            </w:r>
          </w:p>
        </w:tc>
        <w:tc>
          <w:tcPr>
            <w:tcW w:w="2640" w:type="pct"/>
            <w:tcBorders>
              <w:top w:val="single" w:sz="4" w:space="0" w:color="auto"/>
              <w:left w:val="nil"/>
              <w:bottom w:val="single" w:sz="4" w:space="0" w:color="auto"/>
              <w:right w:val="single" w:sz="4" w:space="0" w:color="auto"/>
            </w:tcBorders>
            <w:shd w:val="clear" w:color="auto" w:fill="auto"/>
            <w:vAlign w:val="center"/>
          </w:tcPr>
          <w:p w14:paraId="779354A8" w14:textId="77777777" w:rsidR="00F42D01" w:rsidRPr="00F42D01" w:rsidRDefault="00F42D01" w:rsidP="00F42D01">
            <w:pPr>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Paradontologija/zobne bolezni in endodontija</w:t>
            </w:r>
          </w:p>
        </w:tc>
        <w:tc>
          <w:tcPr>
            <w:tcW w:w="643" w:type="pct"/>
            <w:tcBorders>
              <w:top w:val="single" w:sz="4" w:space="0" w:color="auto"/>
              <w:left w:val="nil"/>
              <w:bottom w:val="single" w:sz="4" w:space="0" w:color="auto"/>
              <w:right w:val="single" w:sz="4" w:space="0" w:color="auto"/>
            </w:tcBorders>
            <w:shd w:val="clear" w:color="auto" w:fill="auto"/>
            <w:noWrap/>
            <w:vAlign w:val="center"/>
          </w:tcPr>
          <w:p w14:paraId="6A23B5E0"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ascii="Calibri" w:hAnsi="Calibri" w:cs="Calibri"/>
                <w:b/>
                <w:bCs/>
                <w:kern w:val="0"/>
                <w:sz w:val="20"/>
                <w:szCs w:val="20"/>
                <w14:ligatures w14:val="none"/>
              </w:rPr>
              <w:t>E0884-E0890</w:t>
            </w:r>
          </w:p>
        </w:tc>
        <w:tc>
          <w:tcPr>
            <w:tcW w:w="700" w:type="pct"/>
            <w:tcBorders>
              <w:top w:val="single" w:sz="4" w:space="0" w:color="auto"/>
              <w:left w:val="nil"/>
              <w:bottom w:val="single" w:sz="4" w:space="0" w:color="auto"/>
              <w:right w:val="single" w:sz="4" w:space="0" w:color="auto"/>
            </w:tcBorders>
          </w:tcPr>
          <w:p w14:paraId="77055486"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p>
        </w:tc>
      </w:tr>
    </w:tbl>
    <w:p w14:paraId="27879DC4" w14:textId="77777777" w:rsidR="00F42D01" w:rsidRPr="00F42D01" w:rsidRDefault="00F42D01" w:rsidP="00F42D01">
      <w:pPr>
        <w:spacing w:after="0" w:line="240" w:lineRule="auto"/>
        <w:jc w:val="both"/>
        <w:rPr>
          <w:rFonts w:ascii="Calibri" w:eastAsia="Times New Roman" w:hAnsi="Calibri" w:cs="Arial"/>
          <w:kern w:val="0"/>
          <w:highlight w:val="yellow"/>
          <w:lang w:eastAsia="sl-SI"/>
          <w14:ligatures w14:val="none"/>
        </w:rPr>
      </w:pPr>
    </w:p>
    <w:p w14:paraId="18BC251F" w14:textId="77777777" w:rsidR="00F42D01" w:rsidRPr="00F42D01" w:rsidRDefault="00F42D01" w:rsidP="00F42D01">
      <w:pPr>
        <w:numPr>
          <w:ilvl w:val="0"/>
          <w:numId w:val="16"/>
        </w:numPr>
        <w:spacing w:after="0" w:line="240" w:lineRule="auto"/>
        <w:ind w:left="357" w:hanging="357"/>
        <w:jc w:val="both"/>
        <w:rPr>
          <w:rFonts w:ascii="Calibri" w:eastAsia="Times New Roman" w:hAnsi="Calibri" w:cs="Arial"/>
          <w:kern w:val="0"/>
          <w:lang w:eastAsia="sl-SI"/>
          <w14:ligatures w14:val="none"/>
        </w:rPr>
      </w:pPr>
      <w:r w:rsidRPr="00F42D01">
        <w:rPr>
          <w:rFonts w:ascii="Calibri" w:eastAsia="Times New Roman" w:hAnsi="Calibri" w:cs="Arial"/>
          <w:kern w:val="0"/>
          <w:lang w:eastAsia="sl-SI"/>
          <w14:ligatures w14:val="none"/>
        </w:rPr>
        <w:t>K2 »VZD s storitvami glede na vrsto dokumenta po strukturi«:</w:t>
      </w:r>
    </w:p>
    <w:p w14:paraId="04E8E397" w14:textId="77777777" w:rsidR="00F42D01" w:rsidRPr="00F42D01" w:rsidRDefault="00F42D01" w:rsidP="00F42D01">
      <w:pPr>
        <w:autoSpaceDE w:val="0"/>
        <w:autoSpaceDN w:val="0"/>
        <w:adjustRightInd w:val="0"/>
        <w:spacing w:after="0" w:line="240" w:lineRule="auto"/>
        <w:jc w:val="both"/>
        <w:rPr>
          <w:rFonts w:ascii="Calibri" w:eastAsia="Times New Roman" w:hAnsi="Calibri" w:cs="Arial"/>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806"/>
        <w:gridCol w:w="445"/>
        <w:gridCol w:w="622"/>
        <w:gridCol w:w="5001"/>
        <w:gridCol w:w="1227"/>
        <w:gridCol w:w="1302"/>
      </w:tblGrid>
      <w:tr w:rsidR="00F42D01" w:rsidRPr="00F42D01" w14:paraId="1B38E166" w14:textId="77777777" w:rsidTr="00D33F43">
        <w:trPr>
          <w:trHeight w:val="255"/>
          <w:tblHeader/>
        </w:trPr>
        <w:tc>
          <w:tcPr>
            <w:tcW w:w="45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6FDCB6" w14:textId="77777777" w:rsidR="00F42D01" w:rsidRPr="00F42D01" w:rsidRDefault="00F42D01" w:rsidP="00F42D01">
            <w:pPr>
              <w:spacing w:after="0" w:line="240" w:lineRule="auto"/>
              <w:rPr>
                <w:rFonts w:eastAsia="Times New Roman" w:cstheme="minorHAnsi"/>
                <w:iCs/>
                <w:kern w:val="0"/>
                <w:sz w:val="20"/>
                <w:szCs w:val="20"/>
                <w:lang w:eastAsia="sl-SI"/>
                <w14:ligatures w14:val="none"/>
              </w:rPr>
            </w:pPr>
          </w:p>
        </w:tc>
        <w:tc>
          <w:tcPr>
            <w:tcW w:w="3033"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5F732F8C" w14:textId="77777777" w:rsidR="00F42D01" w:rsidRPr="00F42D01" w:rsidRDefault="00F42D01" w:rsidP="00F42D01">
            <w:pPr>
              <w:spacing w:after="0" w:line="240" w:lineRule="auto"/>
              <w:rPr>
                <w:rFonts w:eastAsia="Times New Roman" w:cstheme="minorHAnsi"/>
                <w:iCs/>
                <w:kern w:val="0"/>
                <w:sz w:val="20"/>
                <w:szCs w:val="20"/>
                <w:lang w:eastAsia="sl-SI"/>
                <w14:ligatures w14:val="none"/>
              </w:rPr>
            </w:pPr>
          </w:p>
        </w:tc>
        <w:tc>
          <w:tcPr>
            <w:tcW w:w="758" w:type="pct"/>
            <w:tcBorders>
              <w:top w:val="single" w:sz="4" w:space="0" w:color="auto"/>
              <w:left w:val="single" w:sz="4" w:space="0" w:color="auto"/>
              <w:bottom w:val="single" w:sz="4" w:space="0" w:color="auto"/>
              <w:right w:val="single" w:sz="4" w:space="0" w:color="auto"/>
            </w:tcBorders>
            <w:shd w:val="clear" w:color="auto" w:fill="auto"/>
          </w:tcPr>
          <w:p w14:paraId="60F3EA65" w14:textId="77777777" w:rsidR="00F42D01" w:rsidRPr="00F42D01" w:rsidRDefault="00F42D01" w:rsidP="00F42D01">
            <w:pPr>
              <w:spacing w:after="0" w:line="240" w:lineRule="auto"/>
              <w:jc w:val="center"/>
              <w:rPr>
                <w:rFonts w:eastAsia="Times New Roman" w:cstheme="minorHAnsi"/>
                <w:iCs/>
                <w:kern w:val="0"/>
                <w:sz w:val="20"/>
                <w:szCs w:val="20"/>
                <w:lang w:eastAsia="sl-SI"/>
                <w14:ligatures w14:val="none"/>
              </w:rPr>
            </w:pPr>
            <w:r w:rsidRPr="00F42D01">
              <w:rPr>
                <w:rFonts w:eastAsia="Times New Roman" w:cstheme="minorHAnsi"/>
                <w:iCs/>
                <w:kern w:val="0"/>
                <w:sz w:val="20"/>
                <w:szCs w:val="20"/>
                <w:lang w:eastAsia="sl-SI"/>
                <w14:ligatures w14:val="none"/>
              </w:rPr>
              <w:t>VD  4-6  Obravnava Opr.stor</w:t>
            </w:r>
          </w:p>
        </w:tc>
        <w:tc>
          <w:tcPr>
            <w:tcW w:w="758" w:type="pct"/>
            <w:tcBorders>
              <w:top w:val="single" w:sz="4" w:space="0" w:color="auto"/>
              <w:left w:val="single" w:sz="4" w:space="0" w:color="auto"/>
              <w:bottom w:val="single" w:sz="4" w:space="0" w:color="auto"/>
              <w:right w:val="single" w:sz="4" w:space="0" w:color="auto"/>
            </w:tcBorders>
          </w:tcPr>
          <w:p w14:paraId="08740B0C" w14:textId="77777777" w:rsidR="00F42D01" w:rsidRPr="00F42D01" w:rsidRDefault="00F42D01" w:rsidP="00F42D01">
            <w:pPr>
              <w:spacing w:after="0" w:line="240" w:lineRule="auto"/>
              <w:jc w:val="center"/>
              <w:rPr>
                <w:rFonts w:eastAsia="Times New Roman" w:cstheme="minorHAnsi"/>
                <w:iCs/>
                <w:kern w:val="0"/>
                <w:sz w:val="20"/>
                <w:szCs w:val="20"/>
                <w:lang w:eastAsia="sl-SI"/>
                <w14:ligatures w14:val="none"/>
              </w:rPr>
            </w:pPr>
            <w:r w:rsidRPr="00F42D01">
              <w:rPr>
                <w:rFonts w:eastAsia="Times New Roman" w:cstheme="minorHAnsi"/>
                <w:iCs/>
                <w:kern w:val="0"/>
                <w:sz w:val="20"/>
                <w:szCs w:val="20"/>
                <w:lang w:eastAsia="sl-SI"/>
                <w14:ligatures w14:val="none"/>
              </w:rPr>
              <w:t>VD  15-16</w:t>
            </w:r>
          </w:p>
          <w:p w14:paraId="66D8837B" w14:textId="77777777" w:rsidR="00F42D01" w:rsidRPr="00F42D01" w:rsidRDefault="00F42D01" w:rsidP="00F42D01">
            <w:pPr>
              <w:spacing w:after="0" w:line="240" w:lineRule="auto"/>
              <w:jc w:val="center"/>
              <w:rPr>
                <w:rFonts w:eastAsia="Times New Roman" w:cstheme="minorHAnsi"/>
                <w:iCs/>
                <w:kern w:val="0"/>
                <w:sz w:val="20"/>
                <w:szCs w:val="20"/>
                <w:lang w:eastAsia="sl-SI"/>
                <w14:ligatures w14:val="none"/>
              </w:rPr>
            </w:pPr>
            <w:r w:rsidRPr="00F42D01">
              <w:rPr>
                <w:rFonts w:eastAsia="Times New Roman" w:cstheme="minorHAnsi"/>
                <w:iCs/>
                <w:kern w:val="0"/>
                <w:sz w:val="20"/>
                <w:szCs w:val="20"/>
                <w:lang w:eastAsia="sl-SI"/>
                <w14:ligatures w14:val="none"/>
              </w:rPr>
              <w:t>Obravnava Opr.stor.</w:t>
            </w:r>
          </w:p>
        </w:tc>
      </w:tr>
      <w:tr w:rsidR="00F42D01" w:rsidRPr="00F42D01" w14:paraId="36C6A881" w14:textId="77777777" w:rsidTr="00D33F43">
        <w:trPr>
          <w:trHeight w:val="255"/>
        </w:trPr>
        <w:tc>
          <w:tcPr>
            <w:tcW w:w="451" w:type="pct"/>
            <w:tcBorders>
              <w:top w:val="nil"/>
              <w:left w:val="single" w:sz="8" w:space="0" w:color="auto"/>
              <w:bottom w:val="single" w:sz="4" w:space="0" w:color="auto"/>
              <w:right w:val="single" w:sz="4" w:space="0" w:color="auto"/>
            </w:tcBorders>
            <w:shd w:val="clear" w:color="auto" w:fill="auto"/>
            <w:noWrap/>
            <w:vAlign w:val="center"/>
          </w:tcPr>
          <w:p w14:paraId="702BC61E"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R86.230</w:t>
            </w:r>
          </w:p>
        </w:tc>
        <w:tc>
          <w:tcPr>
            <w:tcW w:w="3033" w:type="pct"/>
            <w:gridSpan w:val="3"/>
            <w:tcBorders>
              <w:top w:val="nil"/>
              <w:left w:val="nil"/>
              <w:bottom w:val="single" w:sz="4" w:space="0" w:color="auto"/>
              <w:right w:val="single" w:sz="4" w:space="0" w:color="000000"/>
            </w:tcBorders>
            <w:shd w:val="clear" w:color="auto" w:fill="auto"/>
            <w:vAlign w:val="center"/>
          </w:tcPr>
          <w:p w14:paraId="5A5C525A"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Zobozdravstvena dejavnost</w:t>
            </w:r>
          </w:p>
        </w:tc>
        <w:tc>
          <w:tcPr>
            <w:tcW w:w="758" w:type="pct"/>
            <w:tcBorders>
              <w:top w:val="nil"/>
              <w:left w:val="nil"/>
              <w:bottom w:val="single" w:sz="4" w:space="0" w:color="auto"/>
              <w:right w:val="single" w:sz="4" w:space="0" w:color="auto"/>
            </w:tcBorders>
            <w:shd w:val="clear" w:color="auto" w:fill="auto"/>
            <w:vAlign w:val="center"/>
          </w:tcPr>
          <w:p w14:paraId="22D01E70"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p>
        </w:tc>
        <w:tc>
          <w:tcPr>
            <w:tcW w:w="758" w:type="pct"/>
            <w:tcBorders>
              <w:top w:val="nil"/>
              <w:left w:val="nil"/>
              <w:bottom w:val="single" w:sz="4" w:space="0" w:color="auto"/>
              <w:right w:val="single" w:sz="4" w:space="0" w:color="auto"/>
            </w:tcBorders>
          </w:tcPr>
          <w:p w14:paraId="252C7D11"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p>
        </w:tc>
      </w:tr>
      <w:tr w:rsidR="00F42D01" w:rsidRPr="00F42D01" w14:paraId="2E2CC031" w14:textId="77777777" w:rsidTr="00D33F43">
        <w:trPr>
          <w:trHeight w:val="255"/>
        </w:trPr>
        <w:tc>
          <w:tcPr>
            <w:tcW w:w="451"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7E3B2098"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 </w:t>
            </w:r>
          </w:p>
        </w:tc>
        <w:tc>
          <w:tcPr>
            <w:tcW w:w="307" w:type="pct"/>
            <w:tcBorders>
              <w:top w:val="single" w:sz="4" w:space="0" w:color="auto"/>
              <w:left w:val="nil"/>
              <w:bottom w:val="single" w:sz="4" w:space="0" w:color="auto"/>
              <w:right w:val="single" w:sz="4" w:space="0" w:color="auto"/>
            </w:tcBorders>
            <w:shd w:val="clear" w:color="auto" w:fill="auto"/>
            <w:vAlign w:val="center"/>
            <w:hideMark/>
          </w:tcPr>
          <w:p w14:paraId="3D5E6F37"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402</w:t>
            </w:r>
          </w:p>
        </w:tc>
        <w:tc>
          <w:tcPr>
            <w:tcW w:w="2726"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ADD5E87"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Otroško in preventivno zobozdravstvo v zobozdravstveni dejavnosti</w:t>
            </w:r>
          </w:p>
        </w:tc>
        <w:tc>
          <w:tcPr>
            <w:tcW w:w="758" w:type="pct"/>
            <w:tcBorders>
              <w:top w:val="single" w:sz="4" w:space="0" w:color="auto"/>
              <w:left w:val="nil"/>
              <w:bottom w:val="single" w:sz="4" w:space="0" w:color="auto"/>
              <w:right w:val="single" w:sz="4" w:space="0" w:color="auto"/>
            </w:tcBorders>
            <w:shd w:val="clear" w:color="auto" w:fill="auto"/>
            <w:vAlign w:val="center"/>
            <w:hideMark/>
          </w:tcPr>
          <w:p w14:paraId="4980612C"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 </w:t>
            </w:r>
          </w:p>
        </w:tc>
        <w:tc>
          <w:tcPr>
            <w:tcW w:w="758" w:type="pct"/>
            <w:tcBorders>
              <w:top w:val="single" w:sz="4" w:space="0" w:color="auto"/>
              <w:left w:val="nil"/>
              <w:bottom w:val="single" w:sz="4" w:space="0" w:color="auto"/>
              <w:right w:val="single" w:sz="4" w:space="0" w:color="auto"/>
            </w:tcBorders>
          </w:tcPr>
          <w:p w14:paraId="5D1C9FD6"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p>
        </w:tc>
      </w:tr>
      <w:tr w:rsidR="00F42D01" w:rsidRPr="00F42D01" w14:paraId="7FB04780" w14:textId="77777777" w:rsidTr="00D33F43">
        <w:trPr>
          <w:trHeight w:val="255"/>
        </w:trPr>
        <w:tc>
          <w:tcPr>
            <w:tcW w:w="451" w:type="pct"/>
            <w:tcBorders>
              <w:top w:val="nil"/>
              <w:left w:val="single" w:sz="8" w:space="0" w:color="auto"/>
              <w:bottom w:val="single" w:sz="4" w:space="0" w:color="auto"/>
              <w:right w:val="single" w:sz="4" w:space="0" w:color="auto"/>
            </w:tcBorders>
            <w:shd w:val="clear" w:color="auto" w:fill="auto"/>
            <w:noWrap/>
            <w:vAlign w:val="bottom"/>
            <w:hideMark/>
          </w:tcPr>
          <w:p w14:paraId="05D5DD6A"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 </w:t>
            </w:r>
          </w:p>
        </w:tc>
        <w:tc>
          <w:tcPr>
            <w:tcW w:w="307" w:type="pct"/>
            <w:tcBorders>
              <w:top w:val="nil"/>
              <w:left w:val="nil"/>
              <w:bottom w:val="single" w:sz="4" w:space="0" w:color="auto"/>
              <w:right w:val="single" w:sz="4" w:space="0" w:color="auto"/>
            </w:tcBorders>
            <w:shd w:val="clear" w:color="auto" w:fill="auto"/>
            <w:vAlign w:val="center"/>
            <w:hideMark/>
          </w:tcPr>
          <w:p w14:paraId="789BD52A"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 </w:t>
            </w:r>
          </w:p>
        </w:tc>
        <w:tc>
          <w:tcPr>
            <w:tcW w:w="302" w:type="pct"/>
            <w:tcBorders>
              <w:top w:val="nil"/>
              <w:left w:val="nil"/>
              <w:bottom w:val="single" w:sz="4" w:space="0" w:color="auto"/>
              <w:right w:val="single" w:sz="4" w:space="0" w:color="auto"/>
            </w:tcBorders>
            <w:shd w:val="clear" w:color="auto" w:fill="auto"/>
            <w:vAlign w:val="center"/>
            <w:hideMark/>
          </w:tcPr>
          <w:p w14:paraId="0D4DAC2A"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111</w:t>
            </w:r>
          </w:p>
        </w:tc>
        <w:tc>
          <w:tcPr>
            <w:tcW w:w="2424" w:type="pct"/>
            <w:tcBorders>
              <w:top w:val="nil"/>
              <w:left w:val="nil"/>
              <w:bottom w:val="single" w:sz="4" w:space="0" w:color="auto"/>
              <w:right w:val="nil"/>
            </w:tcBorders>
            <w:shd w:val="clear" w:color="auto" w:fill="auto"/>
            <w:vAlign w:val="center"/>
            <w:hideMark/>
          </w:tcPr>
          <w:p w14:paraId="77D27D21"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Pedontologija</w:t>
            </w:r>
          </w:p>
        </w:tc>
        <w:tc>
          <w:tcPr>
            <w:tcW w:w="758" w:type="pct"/>
            <w:tcBorders>
              <w:top w:val="single" w:sz="4" w:space="0" w:color="auto"/>
              <w:left w:val="single" w:sz="4" w:space="0" w:color="auto"/>
              <w:bottom w:val="single" w:sz="4" w:space="0" w:color="auto"/>
              <w:right w:val="single" w:sz="4" w:space="0" w:color="auto"/>
            </w:tcBorders>
            <w:shd w:val="clear" w:color="auto" w:fill="auto"/>
            <w:noWrap/>
            <w:hideMark/>
          </w:tcPr>
          <w:p w14:paraId="61174BD4"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ascii="Calibri" w:hAnsi="Calibri" w:cs="Calibri"/>
                <w:b/>
                <w:bCs/>
                <w:kern w:val="0"/>
                <w:sz w:val="20"/>
                <w:szCs w:val="20"/>
                <w14:ligatures w14:val="none"/>
              </w:rPr>
              <w:t>E0884-E0890</w:t>
            </w:r>
          </w:p>
        </w:tc>
        <w:tc>
          <w:tcPr>
            <w:tcW w:w="758" w:type="pct"/>
            <w:tcBorders>
              <w:top w:val="nil"/>
              <w:left w:val="single" w:sz="4" w:space="0" w:color="auto"/>
              <w:bottom w:val="single" w:sz="4" w:space="0" w:color="auto"/>
              <w:right w:val="single" w:sz="4" w:space="0" w:color="auto"/>
            </w:tcBorders>
          </w:tcPr>
          <w:p w14:paraId="55C4F322"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ascii="Calibri" w:hAnsi="Calibri" w:cs="Calibri"/>
                <w:b/>
                <w:bCs/>
                <w:kern w:val="0"/>
                <w:sz w:val="20"/>
                <w:szCs w:val="20"/>
                <w14:ligatures w14:val="none"/>
              </w:rPr>
              <w:t>E0884-E0890</w:t>
            </w:r>
          </w:p>
        </w:tc>
      </w:tr>
      <w:tr w:rsidR="00F42D01" w:rsidRPr="00F42D01" w14:paraId="7011A30C" w14:textId="77777777" w:rsidTr="00D33F43">
        <w:trPr>
          <w:trHeight w:val="255"/>
        </w:trPr>
        <w:tc>
          <w:tcPr>
            <w:tcW w:w="451" w:type="pct"/>
            <w:tcBorders>
              <w:top w:val="nil"/>
              <w:left w:val="single" w:sz="8" w:space="0" w:color="auto"/>
              <w:bottom w:val="single" w:sz="4" w:space="0" w:color="auto"/>
              <w:right w:val="single" w:sz="4" w:space="0" w:color="auto"/>
            </w:tcBorders>
            <w:shd w:val="clear" w:color="auto" w:fill="auto"/>
            <w:noWrap/>
            <w:vAlign w:val="bottom"/>
          </w:tcPr>
          <w:p w14:paraId="28B3E5C6"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 </w:t>
            </w:r>
          </w:p>
        </w:tc>
        <w:tc>
          <w:tcPr>
            <w:tcW w:w="307" w:type="pct"/>
            <w:tcBorders>
              <w:top w:val="nil"/>
              <w:left w:val="nil"/>
              <w:bottom w:val="single" w:sz="4" w:space="0" w:color="auto"/>
              <w:right w:val="single" w:sz="4" w:space="0" w:color="auto"/>
            </w:tcBorders>
            <w:shd w:val="clear" w:color="auto" w:fill="auto"/>
            <w:vAlign w:val="center"/>
          </w:tcPr>
          <w:p w14:paraId="1882A28A"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403</w:t>
            </w:r>
          </w:p>
        </w:tc>
        <w:tc>
          <w:tcPr>
            <w:tcW w:w="2726" w:type="pct"/>
            <w:gridSpan w:val="2"/>
            <w:tcBorders>
              <w:top w:val="single" w:sz="4" w:space="0" w:color="auto"/>
              <w:left w:val="nil"/>
              <w:bottom w:val="single" w:sz="4" w:space="0" w:color="auto"/>
              <w:right w:val="single" w:sz="4" w:space="0" w:color="auto"/>
            </w:tcBorders>
            <w:shd w:val="clear" w:color="auto" w:fill="auto"/>
            <w:vAlign w:val="center"/>
          </w:tcPr>
          <w:p w14:paraId="66A25827"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Paradontologija v zobozdravstveni dejavnosti</w:t>
            </w:r>
          </w:p>
        </w:tc>
        <w:tc>
          <w:tcPr>
            <w:tcW w:w="758" w:type="pct"/>
            <w:tcBorders>
              <w:top w:val="single" w:sz="4" w:space="0" w:color="auto"/>
              <w:left w:val="nil"/>
              <w:bottom w:val="single" w:sz="4" w:space="0" w:color="auto"/>
              <w:right w:val="single" w:sz="4" w:space="0" w:color="auto"/>
            </w:tcBorders>
            <w:shd w:val="clear" w:color="auto" w:fill="auto"/>
            <w:vAlign w:val="center"/>
          </w:tcPr>
          <w:p w14:paraId="7D1CD011"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 </w:t>
            </w:r>
          </w:p>
        </w:tc>
        <w:tc>
          <w:tcPr>
            <w:tcW w:w="758" w:type="pct"/>
            <w:tcBorders>
              <w:top w:val="single" w:sz="4" w:space="0" w:color="auto"/>
              <w:left w:val="nil"/>
              <w:bottom w:val="single" w:sz="4" w:space="0" w:color="auto"/>
              <w:right w:val="single" w:sz="4" w:space="0" w:color="auto"/>
            </w:tcBorders>
          </w:tcPr>
          <w:p w14:paraId="55671EB3"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p>
        </w:tc>
      </w:tr>
      <w:tr w:rsidR="00F42D01" w:rsidRPr="00F42D01" w14:paraId="3DE7D3F9" w14:textId="77777777" w:rsidTr="00D33F43">
        <w:trPr>
          <w:trHeight w:val="255"/>
        </w:trPr>
        <w:tc>
          <w:tcPr>
            <w:tcW w:w="451" w:type="pct"/>
            <w:tcBorders>
              <w:top w:val="nil"/>
              <w:left w:val="single" w:sz="8" w:space="0" w:color="auto"/>
              <w:bottom w:val="single" w:sz="4" w:space="0" w:color="auto"/>
              <w:right w:val="single" w:sz="4" w:space="0" w:color="auto"/>
            </w:tcBorders>
            <w:shd w:val="clear" w:color="auto" w:fill="auto"/>
            <w:noWrap/>
            <w:vAlign w:val="bottom"/>
          </w:tcPr>
          <w:p w14:paraId="6FA90462"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 </w:t>
            </w:r>
          </w:p>
        </w:tc>
        <w:tc>
          <w:tcPr>
            <w:tcW w:w="307" w:type="pct"/>
            <w:tcBorders>
              <w:top w:val="nil"/>
              <w:left w:val="nil"/>
              <w:bottom w:val="single" w:sz="4" w:space="0" w:color="auto"/>
              <w:right w:val="single" w:sz="4" w:space="0" w:color="auto"/>
            </w:tcBorders>
            <w:shd w:val="clear" w:color="auto" w:fill="auto"/>
            <w:vAlign w:val="center"/>
          </w:tcPr>
          <w:p w14:paraId="421A1BB6"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 </w:t>
            </w:r>
          </w:p>
        </w:tc>
        <w:tc>
          <w:tcPr>
            <w:tcW w:w="302" w:type="pct"/>
            <w:tcBorders>
              <w:top w:val="nil"/>
              <w:left w:val="nil"/>
              <w:bottom w:val="single" w:sz="4" w:space="0" w:color="auto"/>
              <w:right w:val="single" w:sz="4" w:space="0" w:color="auto"/>
            </w:tcBorders>
            <w:shd w:val="clear" w:color="auto" w:fill="auto"/>
            <w:noWrap/>
            <w:vAlign w:val="center"/>
          </w:tcPr>
          <w:p w14:paraId="7EA5F58C"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112</w:t>
            </w:r>
          </w:p>
        </w:tc>
        <w:tc>
          <w:tcPr>
            <w:tcW w:w="2424" w:type="pct"/>
            <w:tcBorders>
              <w:top w:val="nil"/>
              <w:left w:val="nil"/>
              <w:bottom w:val="single" w:sz="4" w:space="0" w:color="auto"/>
              <w:right w:val="single" w:sz="4" w:space="0" w:color="auto"/>
            </w:tcBorders>
            <w:shd w:val="clear" w:color="auto" w:fill="auto"/>
            <w:vAlign w:val="center"/>
          </w:tcPr>
          <w:p w14:paraId="3FC9F34C"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 xml:space="preserve">Paradontologija </w:t>
            </w:r>
          </w:p>
        </w:tc>
        <w:tc>
          <w:tcPr>
            <w:tcW w:w="758" w:type="pct"/>
            <w:tcBorders>
              <w:top w:val="single" w:sz="4" w:space="0" w:color="auto"/>
              <w:left w:val="single" w:sz="4" w:space="0" w:color="auto"/>
              <w:bottom w:val="single" w:sz="4" w:space="0" w:color="auto"/>
              <w:right w:val="single" w:sz="4" w:space="0" w:color="auto"/>
            </w:tcBorders>
            <w:shd w:val="clear" w:color="auto" w:fill="auto"/>
          </w:tcPr>
          <w:p w14:paraId="418772C4"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ascii="Calibri" w:hAnsi="Calibri" w:cs="Calibri"/>
                <w:b/>
                <w:bCs/>
                <w:kern w:val="0"/>
                <w:sz w:val="20"/>
                <w:szCs w:val="20"/>
                <w14:ligatures w14:val="none"/>
              </w:rPr>
              <w:t>E0884-E0890</w:t>
            </w:r>
          </w:p>
        </w:tc>
        <w:tc>
          <w:tcPr>
            <w:tcW w:w="758" w:type="pct"/>
            <w:tcBorders>
              <w:top w:val="nil"/>
              <w:left w:val="single" w:sz="4" w:space="0" w:color="auto"/>
              <w:bottom w:val="single" w:sz="4" w:space="0" w:color="auto"/>
              <w:right w:val="single" w:sz="4" w:space="0" w:color="auto"/>
            </w:tcBorders>
          </w:tcPr>
          <w:p w14:paraId="044A9FF9"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ascii="Calibri" w:hAnsi="Calibri" w:cs="Calibri"/>
                <w:b/>
                <w:bCs/>
                <w:kern w:val="0"/>
                <w:sz w:val="20"/>
                <w:szCs w:val="20"/>
                <w14:ligatures w14:val="none"/>
              </w:rPr>
              <w:t>E0884-E0890</w:t>
            </w:r>
          </w:p>
        </w:tc>
      </w:tr>
      <w:tr w:rsidR="00F42D01" w:rsidRPr="00F42D01" w14:paraId="3DCE3CE5" w14:textId="77777777" w:rsidTr="00D33F43">
        <w:trPr>
          <w:trHeight w:val="255"/>
        </w:trPr>
        <w:tc>
          <w:tcPr>
            <w:tcW w:w="451"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1BBB9FF"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 </w:t>
            </w:r>
          </w:p>
        </w:tc>
        <w:tc>
          <w:tcPr>
            <w:tcW w:w="307" w:type="pct"/>
            <w:tcBorders>
              <w:top w:val="single" w:sz="4" w:space="0" w:color="auto"/>
              <w:left w:val="nil"/>
              <w:bottom w:val="single" w:sz="4" w:space="0" w:color="auto"/>
              <w:right w:val="single" w:sz="4" w:space="0" w:color="auto"/>
            </w:tcBorders>
            <w:shd w:val="clear" w:color="auto" w:fill="auto"/>
            <w:vAlign w:val="center"/>
            <w:hideMark/>
          </w:tcPr>
          <w:p w14:paraId="19DB2A81"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404</w:t>
            </w:r>
          </w:p>
        </w:tc>
        <w:tc>
          <w:tcPr>
            <w:tcW w:w="2726" w:type="pct"/>
            <w:gridSpan w:val="2"/>
            <w:tcBorders>
              <w:top w:val="single" w:sz="4" w:space="0" w:color="auto"/>
              <w:left w:val="nil"/>
              <w:bottom w:val="single" w:sz="4" w:space="0" w:color="auto"/>
              <w:right w:val="single" w:sz="4" w:space="0" w:color="auto"/>
            </w:tcBorders>
            <w:shd w:val="clear" w:color="auto" w:fill="auto"/>
            <w:vAlign w:val="center"/>
            <w:hideMark/>
          </w:tcPr>
          <w:p w14:paraId="07FA598E"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Splošno zobozdravstvo v zobozdravstveni dejavnosti</w:t>
            </w:r>
          </w:p>
        </w:tc>
        <w:tc>
          <w:tcPr>
            <w:tcW w:w="758" w:type="pct"/>
            <w:tcBorders>
              <w:top w:val="single" w:sz="4" w:space="0" w:color="auto"/>
              <w:left w:val="nil"/>
              <w:bottom w:val="single" w:sz="4" w:space="0" w:color="auto"/>
              <w:right w:val="single" w:sz="4" w:space="0" w:color="auto"/>
            </w:tcBorders>
            <w:shd w:val="clear" w:color="auto" w:fill="auto"/>
            <w:vAlign w:val="center"/>
            <w:hideMark/>
          </w:tcPr>
          <w:p w14:paraId="2A4A5A07" w14:textId="77777777" w:rsidR="00F42D01" w:rsidRPr="00F42D01" w:rsidRDefault="00F42D01" w:rsidP="00F42D01">
            <w:pPr>
              <w:spacing w:after="0" w:line="240" w:lineRule="auto"/>
              <w:jc w:val="center"/>
              <w:rPr>
                <w:rFonts w:eastAsia="Times New Roman" w:cstheme="minorHAnsi"/>
                <w:b/>
                <w:bCs/>
                <w:kern w:val="0"/>
                <w:sz w:val="20"/>
                <w:szCs w:val="20"/>
                <w:highlight w:val="yellow"/>
                <w:lang w:eastAsia="sl-SI"/>
                <w14:ligatures w14:val="none"/>
              </w:rPr>
            </w:pPr>
          </w:p>
        </w:tc>
        <w:tc>
          <w:tcPr>
            <w:tcW w:w="758" w:type="pct"/>
            <w:tcBorders>
              <w:top w:val="single" w:sz="4" w:space="0" w:color="auto"/>
              <w:left w:val="nil"/>
              <w:bottom w:val="single" w:sz="4" w:space="0" w:color="auto"/>
              <w:right w:val="single" w:sz="4" w:space="0" w:color="auto"/>
            </w:tcBorders>
          </w:tcPr>
          <w:p w14:paraId="016C964A"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p>
        </w:tc>
      </w:tr>
      <w:tr w:rsidR="00F42D01" w:rsidRPr="00F42D01" w14:paraId="66F02467" w14:textId="77777777" w:rsidTr="00D33F43">
        <w:trPr>
          <w:trHeight w:val="255"/>
        </w:trPr>
        <w:tc>
          <w:tcPr>
            <w:tcW w:w="451"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2C02F6E2"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 </w:t>
            </w:r>
          </w:p>
        </w:tc>
        <w:tc>
          <w:tcPr>
            <w:tcW w:w="307" w:type="pct"/>
            <w:tcBorders>
              <w:top w:val="single" w:sz="4" w:space="0" w:color="auto"/>
              <w:left w:val="nil"/>
              <w:bottom w:val="single" w:sz="4" w:space="0" w:color="auto"/>
              <w:right w:val="single" w:sz="4" w:space="0" w:color="auto"/>
            </w:tcBorders>
            <w:shd w:val="clear" w:color="auto" w:fill="auto"/>
            <w:vAlign w:val="center"/>
            <w:hideMark/>
          </w:tcPr>
          <w:p w14:paraId="08C60B4E"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 </w:t>
            </w:r>
          </w:p>
        </w:tc>
        <w:tc>
          <w:tcPr>
            <w:tcW w:w="302" w:type="pct"/>
            <w:tcBorders>
              <w:top w:val="nil"/>
              <w:left w:val="nil"/>
              <w:bottom w:val="single" w:sz="4" w:space="0" w:color="auto"/>
              <w:right w:val="single" w:sz="4" w:space="0" w:color="auto"/>
            </w:tcBorders>
            <w:shd w:val="clear" w:color="auto" w:fill="auto"/>
            <w:vAlign w:val="center"/>
            <w:hideMark/>
          </w:tcPr>
          <w:p w14:paraId="30AC6297"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102</w:t>
            </w:r>
          </w:p>
        </w:tc>
        <w:tc>
          <w:tcPr>
            <w:tcW w:w="2424" w:type="pct"/>
            <w:tcBorders>
              <w:top w:val="nil"/>
              <w:left w:val="nil"/>
              <w:bottom w:val="single" w:sz="4" w:space="0" w:color="auto"/>
              <w:right w:val="nil"/>
            </w:tcBorders>
            <w:shd w:val="clear" w:color="auto" w:fill="auto"/>
            <w:vAlign w:val="center"/>
            <w:hideMark/>
          </w:tcPr>
          <w:p w14:paraId="604EF79F"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Zobozdravstvena dejavnost za odrasle - protetika</w:t>
            </w:r>
          </w:p>
        </w:tc>
        <w:tc>
          <w:tcPr>
            <w:tcW w:w="758" w:type="pct"/>
            <w:tcBorders>
              <w:top w:val="single" w:sz="4" w:space="0" w:color="auto"/>
              <w:left w:val="single" w:sz="4" w:space="0" w:color="auto"/>
              <w:bottom w:val="single" w:sz="4" w:space="0" w:color="auto"/>
              <w:right w:val="single" w:sz="4" w:space="0" w:color="auto"/>
            </w:tcBorders>
            <w:shd w:val="clear" w:color="auto" w:fill="auto"/>
            <w:noWrap/>
            <w:hideMark/>
          </w:tcPr>
          <w:p w14:paraId="507E7483" w14:textId="77777777" w:rsidR="00F42D01" w:rsidRPr="00F42D01" w:rsidRDefault="00F42D01" w:rsidP="00F42D01">
            <w:pPr>
              <w:spacing w:after="0" w:line="240" w:lineRule="auto"/>
              <w:jc w:val="center"/>
              <w:rPr>
                <w:rFonts w:eastAsia="Times New Roman" w:cstheme="minorHAnsi"/>
                <w:b/>
                <w:bCs/>
                <w:kern w:val="0"/>
                <w:sz w:val="20"/>
                <w:szCs w:val="20"/>
                <w:highlight w:val="yellow"/>
                <w:lang w:eastAsia="sl-SI"/>
                <w14:ligatures w14:val="none"/>
              </w:rPr>
            </w:pPr>
            <w:r w:rsidRPr="00F42D01">
              <w:rPr>
                <w:rFonts w:ascii="Calibri" w:hAnsi="Calibri" w:cs="Calibri"/>
                <w:b/>
                <w:bCs/>
                <w:kern w:val="0"/>
                <w:sz w:val="20"/>
                <w:szCs w:val="20"/>
                <w14:ligatures w14:val="none"/>
              </w:rPr>
              <w:t>E0884-E0890</w:t>
            </w:r>
          </w:p>
        </w:tc>
        <w:tc>
          <w:tcPr>
            <w:tcW w:w="758" w:type="pct"/>
            <w:tcBorders>
              <w:top w:val="nil"/>
              <w:left w:val="single" w:sz="4" w:space="0" w:color="auto"/>
              <w:bottom w:val="single" w:sz="4" w:space="0" w:color="auto"/>
              <w:right w:val="single" w:sz="4" w:space="0" w:color="auto"/>
            </w:tcBorders>
          </w:tcPr>
          <w:p w14:paraId="1E48B90F"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ascii="Calibri" w:hAnsi="Calibri" w:cs="Calibri"/>
                <w:b/>
                <w:bCs/>
                <w:kern w:val="0"/>
                <w:sz w:val="20"/>
                <w:szCs w:val="20"/>
                <w14:ligatures w14:val="none"/>
              </w:rPr>
              <w:t>E0884-E0890</w:t>
            </w:r>
          </w:p>
        </w:tc>
      </w:tr>
      <w:tr w:rsidR="00F42D01" w:rsidRPr="00F42D01" w14:paraId="0B94D777" w14:textId="77777777" w:rsidTr="00D33F43">
        <w:trPr>
          <w:trHeight w:val="255"/>
        </w:trPr>
        <w:tc>
          <w:tcPr>
            <w:tcW w:w="451" w:type="pct"/>
            <w:tcBorders>
              <w:top w:val="nil"/>
              <w:left w:val="single" w:sz="8" w:space="0" w:color="auto"/>
              <w:bottom w:val="single" w:sz="4" w:space="0" w:color="auto"/>
              <w:right w:val="single" w:sz="4" w:space="0" w:color="auto"/>
            </w:tcBorders>
            <w:shd w:val="clear" w:color="auto" w:fill="auto"/>
            <w:noWrap/>
            <w:vAlign w:val="bottom"/>
            <w:hideMark/>
          </w:tcPr>
          <w:p w14:paraId="25B166DA"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 </w:t>
            </w:r>
          </w:p>
        </w:tc>
        <w:tc>
          <w:tcPr>
            <w:tcW w:w="307" w:type="pct"/>
            <w:tcBorders>
              <w:top w:val="nil"/>
              <w:left w:val="nil"/>
              <w:bottom w:val="single" w:sz="4" w:space="0" w:color="auto"/>
              <w:right w:val="single" w:sz="4" w:space="0" w:color="auto"/>
            </w:tcBorders>
            <w:shd w:val="clear" w:color="auto" w:fill="auto"/>
            <w:vAlign w:val="center"/>
            <w:hideMark/>
          </w:tcPr>
          <w:p w14:paraId="21C36E19"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 </w:t>
            </w:r>
          </w:p>
        </w:tc>
        <w:tc>
          <w:tcPr>
            <w:tcW w:w="302" w:type="pct"/>
            <w:tcBorders>
              <w:top w:val="nil"/>
              <w:left w:val="nil"/>
              <w:bottom w:val="single" w:sz="4" w:space="0" w:color="auto"/>
              <w:right w:val="single" w:sz="4" w:space="0" w:color="auto"/>
            </w:tcBorders>
            <w:shd w:val="clear" w:color="auto" w:fill="auto"/>
            <w:vAlign w:val="center"/>
            <w:hideMark/>
          </w:tcPr>
          <w:p w14:paraId="616371B3"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104</w:t>
            </w:r>
          </w:p>
        </w:tc>
        <w:tc>
          <w:tcPr>
            <w:tcW w:w="2424" w:type="pct"/>
            <w:tcBorders>
              <w:top w:val="nil"/>
              <w:left w:val="nil"/>
              <w:bottom w:val="single" w:sz="4" w:space="0" w:color="auto"/>
              <w:right w:val="nil"/>
            </w:tcBorders>
            <w:shd w:val="clear" w:color="auto" w:fill="auto"/>
            <w:vAlign w:val="center"/>
            <w:hideMark/>
          </w:tcPr>
          <w:p w14:paraId="3F0DB7D8"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Zobozdravstvena dejavnost za mladino - protetika</w:t>
            </w:r>
          </w:p>
        </w:tc>
        <w:tc>
          <w:tcPr>
            <w:tcW w:w="758" w:type="pct"/>
            <w:tcBorders>
              <w:top w:val="single" w:sz="4" w:space="0" w:color="auto"/>
              <w:left w:val="single" w:sz="4" w:space="0" w:color="auto"/>
              <w:bottom w:val="single" w:sz="4" w:space="0" w:color="auto"/>
              <w:right w:val="single" w:sz="4" w:space="0" w:color="auto"/>
            </w:tcBorders>
            <w:shd w:val="clear" w:color="auto" w:fill="auto"/>
            <w:noWrap/>
            <w:hideMark/>
          </w:tcPr>
          <w:p w14:paraId="0C52AED1" w14:textId="77777777" w:rsidR="00F42D01" w:rsidRPr="00F42D01" w:rsidRDefault="00F42D01" w:rsidP="00F42D01">
            <w:pPr>
              <w:spacing w:after="0" w:line="240" w:lineRule="auto"/>
              <w:jc w:val="center"/>
              <w:rPr>
                <w:rFonts w:eastAsia="Times New Roman" w:cstheme="minorHAnsi"/>
                <w:b/>
                <w:bCs/>
                <w:kern w:val="0"/>
                <w:sz w:val="20"/>
                <w:szCs w:val="20"/>
                <w:highlight w:val="yellow"/>
                <w:lang w:eastAsia="sl-SI"/>
                <w14:ligatures w14:val="none"/>
              </w:rPr>
            </w:pPr>
            <w:r w:rsidRPr="00F42D01">
              <w:rPr>
                <w:rFonts w:ascii="Calibri" w:hAnsi="Calibri" w:cs="Calibri"/>
                <w:b/>
                <w:bCs/>
                <w:kern w:val="0"/>
                <w:sz w:val="20"/>
                <w:szCs w:val="20"/>
                <w14:ligatures w14:val="none"/>
              </w:rPr>
              <w:t>E0884-E0890</w:t>
            </w:r>
          </w:p>
        </w:tc>
        <w:tc>
          <w:tcPr>
            <w:tcW w:w="758" w:type="pct"/>
            <w:tcBorders>
              <w:top w:val="nil"/>
              <w:left w:val="single" w:sz="4" w:space="0" w:color="auto"/>
              <w:bottom w:val="single" w:sz="4" w:space="0" w:color="auto"/>
              <w:right w:val="single" w:sz="4" w:space="0" w:color="auto"/>
            </w:tcBorders>
          </w:tcPr>
          <w:p w14:paraId="5B093721"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ascii="Calibri" w:hAnsi="Calibri" w:cs="Calibri"/>
                <w:b/>
                <w:bCs/>
                <w:kern w:val="0"/>
                <w:sz w:val="20"/>
                <w:szCs w:val="20"/>
                <w14:ligatures w14:val="none"/>
              </w:rPr>
              <w:t>E0884-E0890</w:t>
            </w:r>
          </w:p>
        </w:tc>
      </w:tr>
      <w:tr w:rsidR="00F42D01" w:rsidRPr="00F42D01" w14:paraId="1A5E479E" w14:textId="77777777" w:rsidTr="00D33F43">
        <w:trPr>
          <w:trHeight w:val="255"/>
        </w:trPr>
        <w:tc>
          <w:tcPr>
            <w:tcW w:w="451" w:type="pct"/>
            <w:tcBorders>
              <w:top w:val="nil"/>
              <w:left w:val="single" w:sz="8" w:space="0" w:color="auto"/>
              <w:bottom w:val="single" w:sz="4" w:space="0" w:color="auto"/>
              <w:right w:val="single" w:sz="4" w:space="0" w:color="auto"/>
            </w:tcBorders>
            <w:shd w:val="clear" w:color="auto" w:fill="auto"/>
            <w:noWrap/>
            <w:vAlign w:val="bottom"/>
            <w:hideMark/>
          </w:tcPr>
          <w:p w14:paraId="681AA7FA"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 </w:t>
            </w:r>
          </w:p>
        </w:tc>
        <w:tc>
          <w:tcPr>
            <w:tcW w:w="307" w:type="pct"/>
            <w:tcBorders>
              <w:top w:val="nil"/>
              <w:left w:val="nil"/>
              <w:bottom w:val="single" w:sz="4" w:space="0" w:color="auto"/>
              <w:right w:val="single" w:sz="4" w:space="0" w:color="auto"/>
            </w:tcBorders>
            <w:shd w:val="clear" w:color="auto" w:fill="auto"/>
            <w:vAlign w:val="center"/>
            <w:hideMark/>
          </w:tcPr>
          <w:p w14:paraId="61AB010D"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 </w:t>
            </w:r>
          </w:p>
        </w:tc>
        <w:tc>
          <w:tcPr>
            <w:tcW w:w="302" w:type="pct"/>
            <w:tcBorders>
              <w:top w:val="nil"/>
              <w:left w:val="nil"/>
              <w:bottom w:val="single" w:sz="4" w:space="0" w:color="auto"/>
              <w:right w:val="single" w:sz="4" w:space="0" w:color="auto"/>
            </w:tcBorders>
            <w:shd w:val="clear" w:color="auto" w:fill="auto"/>
            <w:vAlign w:val="center"/>
            <w:hideMark/>
          </w:tcPr>
          <w:p w14:paraId="78544AC0"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106</w:t>
            </w:r>
          </w:p>
        </w:tc>
        <w:tc>
          <w:tcPr>
            <w:tcW w:w="2424" w:type="pct"/>
            <w:tcBorders>
              <w:top w:val="nil"/>
              <w:left w:val="nil"/>
              <w:bottom w:val="single" w:sz="4" w:space="0" w:color="auto"/>
              <w:right w:val="nil"/>
            </w:tcBorders>
            <w:shd w:val="clear" w:color="auto" w:fill="auto"/>
            <w:vAlign w:val="center"/>
            <w:hideMark/>
          </w:tcPr>
          <w:p w14:paraId="54C4B1B1"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Zobozdravstvena dejavnost za študente – protetika</w:t>
            </w:r>
          </w:p>
        </w:tc>
        <w:tc>
          <w:tcPr>
            <w:tcW w:w="758" w:type="pct"/>
            <w:tcBorders>
              <w:top w:val="single" w:sz="4" w:space="0" w:color="auto"/>
              <w:left w:val="single" w:sz="4" w:space="0" w:color="auto"/>
              <w:bottom w:val="single" w:sz="4" w:space="0" w:color="auto"/>
              <w:right w:val="single" w:sz="4" w:space="0" w:color="auto"/>
            </w:tcBorders>
            <w:shd w:val="clear" w:color="auto" w:fill="auto"/>
            <w:noWrap/>
            <w:hideMark/>
          </w:tcPr>
          <w:p w14:paraId="18E1BC94" w14:textId="77777777" w:rsidR="00F42D01" w:rsidRPr="00F42D01" w:rsidRDefault="00F42D01" w:rsidP="00F42D01">
            <w:pPr>
              <w:spacing w:after="0" w:line="240" w:lineRule="auto"/>
              <w:jc w:val="center"/>
              <w:rPr>
                <w:rFonts w:eastAsia="Times New Roman" w:cstheme="minorHAnsi"/>
                <w:b/>
                <w:bCs/>
                <w:kern w:val="0"/>
                <w:sz w:val="20"/>
                <w:szCs w:val="20"/>
                <w:highlight w:val="yellow"/>
                <w:lang w:eastAsia="sl-SI"/>
                <w14:ligatures w14:val="none"/>
              </w:rPr>
            </w:pPr>
            <w:r w:rsidRPr="00F42D01">
              <w:rPr>
                <w:rFonts w:ascii="Calibri" w:hAnsi="Calibri" w:cs="Calibri"/>
                <w:b/>
                <w:bCs/>
                <w:kern w:val="0"/>
                <w:sz w:val="20"/>
                <w:szCs w:val="20"/>
                <w14:ligatures w14:val="none"/>
              </w:rPr>
              <w:t>E0884-E0890</w:t>
            </w:r>
          </w:p>
        </w:tc>
        <w:tc>
          <w:tcPr>
            <w:tcW w:w="758" w:type="pct"/>
            <w:tcBorders>
              <w:top w:val="nil"/>
              <w:left w:val="single" w:sz="4" w:space="0" w:color="auto"/>
              <w:bottom w:val="single" w:sz="4" w:space="0" w:color="auto"/>
              <w:right w:val="single" w:sz="4" w:space="0" w:color="auto"/>
            </w:tcBorders>
          </w:tcPr>
          <w:p w14:paraId="270C351C"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ascii="Calibri" w:hAnsi="Calibri" w:cs="Calibri"/>
                <w:b/>
                <w:bCs/>
                <w:kern w:val="0"/>
                <w:sz w:val="20"/>
                <w:szCs w:val="20"/>
                <w14:ligatures w14:val="none"/>
              </w:rPr>
              <w:t>E0884-E0890</w:t>
            </w:r>
          </w:p>
        </w:tc>
      </w:tr>
      <w:tr w:rsidR="00F42D01" w:rsidRPr="00F42D01" w14:paraId="7D87C92F" w14:textId="77777777" w:rsidTr="00D33F43">
        <w:trPr>
          <w:trHeight w:val="255"/>
        </w:trPr>
        <w:tc>
          <w:tcPr>
            <w:tcW w:w="451" w:type="pct"/>
            <w:tcBorders>
              <w:top w:val="nil"/>
              <w:left w:val="single" w:sz="8" w:space="0" w:color="auto"/>
              <w:bottom w:val="single" w:sz="4" w:space="0" w:color="auto"/>
              <w:right w:val="single" w:sz="4" w:space="0" w:color="auto"/>
            </w:tcBorders>
            <w:shd w:val="clear" w:color="auto" w:fill="auto"/>
            <w:noWrap/>
            <w:vAlign w:val="bottom"/>
            <w:hideMark/>
          </w:tcPr>
          <w:p w14:paraId="2DEE4713"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 </w:t>
            </w:r>
          </w:p>
        </w:tc>
        <w:tc>
          <w:tcPr>
            <w:tcW w:w="307" w:type="pct"/>
            <w:tcBorders>
              <w:top w:val="nil"/>
              <w:left w:val="nil"/>
              <w:bottom w:val="single" w:sz="4" w:space="0" w:color="auto"/>
              <w:right w:val="single" w:sz="4" w:space="0" w:color="auto"/>
            </w:tcBorders>
            <w:shd w:val="clear" w:color="auto" w:fill="auto"/>
            <w:hideMark/>
          </w:tcPr>
          <w:p w14:paraId="2929731A"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 </w:t>
            </w:r>
          </w:p>
        </w:tc>
        <w:tc>
          <w:tcPr>
            <w:tcW w:w="302" w:type="pct"/>
            <w:tcBorders>
              <w:top w:val="nil"/>
              <w:left w:val="nil"/>
              <w:bottom w:val="single" w:sz="4" w:space="0" w:color="auto"/>
              <w:right w:val="single" w:sz="4" w:space="0" w:color="auto"/>
            </w:tcBorders>
            <w:shd w:val="clear" w:color="auto" w:fill="auto"/>
            <w:vAlign w:val="center"/>
            <w:hideMark/>
          </w:tcPr>
          <w:p w14:paraId="3631860F"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107</w:t>
            </w:r>
          </w:p>
        </w:tc>
        <w:tc>
          <w:tcPr>
            <w:tcW w:w="2424" w:type="pct"/>
            <w:tcBorders>
              <w:top w:val="nil"/>
              <w:left w:val="nil"/>
              <w:bottom w:val="single" w:sz="4" w:space="0" w:color="auto"/>
              <w:right w:val="nil"/>
            </w:tcBorders>
            <w:shd w:val="clear" w:color="auto" w:fill="auto"/>
            <w:vAlign w:val="center"/>
            <w:hideMark/>
          </w:tcPr>
          <w:p w14:paraId="24F0D095"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Zobozdravstvena oskrba varovancev s posebnimi potrebami</w:t>
            </w:r>
          </w:p>
        </w:tc>
        <w:tc>
          <w:tcPr>
            <w:tcW w:w="758" w:type="pct"/>
            <w:tcBorders>
              <w:top w:val="single" w:sz="4" w:space="0" w:color="auto"/>
              <w:left w:val="single" w:sz="4" w:space="0" w:color="auto"/>
              <w:bottom w:val="single" w:sz="4" w:space="0" w:color="auto"/>
              <w:right w:val="single" w:sz="4" w:space="0" w:color="auto"/>
            </w:tcBorders>
            <w:shd w:val="clear" w:color="auto" w:fill="auto"/>
            <w:noWrap/>
            <w:hideMark/>
          </w:tcPr>
          <w:p w14:paraId="457EA385" w14:textId="77777777" w:rsidR="00F42D01" w:rsidRPr="00F42D01" w:rsidRDefault="00F42D01" w:rsidP="00F42D01">
            <w:pPr>
              <w:spacing w:after="0" w:line="240" w:lineRule="auto"/>
              <w:jc w:val="center"/>
              <w:rPr>
                <w:rFonts w:eastAsia="Times New Roman" w:cstheme="minorHAnsi"/>
                <w:b/>
                <w:bCs/>
                <w:kern w:val="0"/>
                <w:sz w:val="20"/>
                <w:szCs w:val="20"/>
                <w:highlight w:val="yellow"/>
                <w:lang w:eastAsia="sl-SI"/>
                <w14:ligatures w14:val="none"/>
              </w:rPr>
            </w:pPr>
            <w:r w:rsidRPr="00F42D01">
              <w:rPr>
                <w:rFonts w:ascii="Calibri" w:hAnsi="Calibri" w:cs="Calibri"/>
                <w:b/>
                <w:bCs/>
                <w:kern w:val="0"/>
                <w:sz w:val="20"/>
                <w:szCs w:val="20"/>
                <w14:ligatures w14:val="none"/>
              </w:rPr>
              <w:t>E0884-E0890</w:t>
            </w:r>
          </w:p>
        </w:tc>
        <w:tc>
          <w:tcPr>
            <w:tcW w:w="758" w:type="pct"/>
            <w:tcBorders>
              <w:top w:val="nil"/>
              <w:left w:val="single" w:sz="4" w:space="0" w:color="auto"/>
              <w:bottom w:val="single" w:sz="4" w:space="0" w:color="auto"/>
              <w:right w:val="single" w:sz="4" w:space="0" w:color="auto"/>
            </w:tcBorders>
          </w:tcPr>
          <w:p w14:paraId="2653F26B"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p>
        </w:tc>
      </w:tr>
      <w:tr w:rsidR="00F42D01" w:rsidRPr="00F42D01" w14:paraId="0FC5A5DC" w14:textId="77777777" w:rsidTr="00D33F43">
        <w:trPr>
          <w:trHeight w:val="255"/>
        </w:trPr>
        <w:tc>
          <w:tcPr>
            <w:tcW w:w="4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3E19DE"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 </w:t>
            </w:r>
          </w:p>
        </w:tc>
        <w:tc>
          <w:tcPr>
            <w:tcW w:w="307" w:type="pct"/>
            <w:tcBorders>
              <w:top w:val="single" w:sz="4" w:space="0" w:color="auto"/>
              <w:left w:val="nil"/>
              <w:bottom w:val="single" w:sz="4" w:space="0" w:color="auto"/>
              <w:right w:val="single" w:sz="4" w:space="0" w:color="auto"/>
            </w:tcBorders>
            <w:shd w:val="clear" w:color="auto" w:fill="auto"/>
            <w:vAlign w:val="center"/>
            <w:hideMark/>
          </w:tcPr>
          <w:p w14:paraId="327334FD"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 </w:t>
            </w:r>
          </w:p>
        </w:tc>
        <w:tc>
          <w:tcPr>
            <w:tcW w:w="302" w:type="pct"/>
            <w:tcBorders>
              <w:top w:val="single" w:sz="4" w:space="0" w:color="auto"/>
              <w:left w:val="nil"/>
              <w:bottom w:val="single" w:sz="4" w:space="0" w:color="auto"/>
              <w:right w:val="single" w:sz="4" w:space="0" w:color="auto"/>
            </w:tcBorders>
            <w:shd w:val="clear" w:color="auto" w:fill="auto"/>
            <w:hideMark/>
          </w:tcPr>
          <w:p w14:paraId="08C49180"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120</w:t>
            </w:r>
          </w:p>
        </w:tc>
        <w:tc>
          <w:tcPr>
            <w:tcW w:w="2424" w:type="pct"/>
            <w:tcBorders>
              <w:top w:val="single" w:sz="4" w:space="0" w:color="auto"/>
              <w:left w:val="nil"/>
              <w:bottom w:val="single" w:sz="4" w:space="0" w:color="auto"/>
              <w:right w:val="single" w:sz="4" w:space="0" w:color="auto"/>
            </w:tcBorders>
            <w:shd w:val="clear" w:color="auto" w:fill="auto"/>
            <w:vAlign w:val="center"/>
            <w:hideMark/>
          </w:tcPr>
          <w:p w14:paraId="780E88D4"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Zobozdravstvena dejavnost za mladino - protetika - osebe od vključno 19. leta dalje</w:t>
            </w:r>
          </w:p>
        </w:tc>
        <w:tc>
          <w:tcPr>
            <w:tcW w:w="758" w:type="pct"/>
            <w:tcBorders>
              <w:top w:val="single" w:sz="4" w:space="0" w:color="auto"/>
              <w:left w:val="single" w:sz="4" w:space="0" w:color="auto"/>
              <w:bottom w:val="single" w:sz="4" w:space="0" w:color="auto"/>
              <w:right w:val="single" w:sz="4" w:space="0" w:color="auto"/>
            </w:tcBorders>
            <w:shd w:val="clear" w:color="auto" w:fill="auto"/>
            <w:hideMark/>
          </w:tcPr>
          <w:p w14:paraId="60A42918" w14:textId="77777777" w:rsidR="00F42D01" w:rsidRPr="00F42D01" w:rsidRDefault="00F42D01" w:rsidP="00F42D01">
            <w:pPr>
              <w:spacing w:after="0" w:line="240" w:lineRule="auto"/>
              <w:jc w:val="center"/>
              <w:rPr>
                <w:rFonts w:eastAsia="Times New Roman" w:cstheme="minorHAnsi"/>
                <w:b/>
                <w:bCs/>
                <w:kern w:val="0"/>
                <w:sz w:val="20"/>
                <w:szCs w:val="20"/>
                <w:highlight w:val="yellow"/>
                <w:lang w:eastAsia="sl-SI"/>
                <w14:ligatures w14:val="none"/>
              </w:rPr>
            </w:pPr>
            <w:r w:rsidRPr="00F42D01">
              <w:rPr>
                <w:rFonts w:ascii="Calibri" w:hAnsi="Calibri" w:cs="Calibri"/>
                <w:b/>
                <w:bCs/>
                <w:kern w:val="0"/>
                <w:sz w:val="20"/>
                <w:szCs w:val="20"/>
                <w14:ligatures w14:val="none"/>
              </w:rPr>
              <w:t>E0884-E0890</w:t>
            </w:r>
          </w:p>
        </w:tc>
        <w:tc>
          <w:tcPr>
            <w:tcW w:w="758" w:type="pct"/>
            <w:tcBorders>
              <w:top w:val="nil"/>
              <w:left w:val="single" w:sz="4" w:space="0" w:color="auto"/>
              <w:bottom w:val="single" w:sz="4" w:space="0" w:color="auto"/>
              <w:right w:val="single" w:sz="4" w:space="0" w:color="auto"/>
            </w:tcBorders>
          </w:tcPr>
          <w:p w14:paraId="14C97622"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ascii="Calibri" w:hAnsi="Calibri" w:cs="Calibri"/>
                <w:b/>
                <w:bCs/>
                <w:kern w:val="0"/>
                <w:sz w:val="20"/>
                <w:szCs w:val="20"/>
                <w14:ligatures w14:val="none"/>
              </w:rPr>
              <w:t>E0884-E0890</w:t>
            </w:r>
          </w:p>
        </w:tc>
      </w:tr>
      <w:tr w:rsidR="00F42D01" w:rsidRPr="00F42D01" w14:paraId="7FF515C2" w14:textId="77777777" w:rsidTr="00D33F43">
        <w:trPr>
          <w:trHeight w:val="255"/>
        </w:trPr>
        <w:tc>
          <w:tcPr>
            <w:tcW w:w="451" w:type="pct"/>
            <w:tcBorders>
              <w:top w:val="nil"/>
              <w:left w:val="single" w:sz="8" w:space="0" w:color="auto"/>
              <w:bottom w:val="single" w:sz="4" w:space="0" w:color="auto"/>
              <w:right w:val="single" w:sz="4" w:space="0" w:color="auto"/>
            </w:tcBorders>
            <w:shd w:val="clear" w:color="auto" w:fill="auto"/>
            <w:noWrap/>
            <w:vAlign w:val="bottom"/>
          </w:tcPr>
          <w:p w14:paraId="2C78A28B"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 </w:t>
            </w:r>
          </w:p>
        </w:tc>
        <w:tc>
          <w:tcPr>
            <w:tcW w:w="307" w:type="pct"/>
            <w:tcBorders>
              <w:top w:val="nil"/>
              <w:left w:val="nil"/>
              <w:bottom w:val="single" w:sz="4" w:space="0" w:color="auto"/>
              <w:right w:val="single" w:sz="4" w:space="0" w:color="auto"/>
            </w:tcBorders>
            <w:shd w:val="clear" w:color="auto" w:fill="auto"/>
            <w:vAlign w:val="center"/>
          </w:tcPr>
          <w:p w14:paraId="2B007C20"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406</w:t>
            </w:r>
          </w:p>
        </w:tc>
        <w:tc>
          <w:tcPr>
            <w:tcW w:w="2726" w:type="pct"/>
            <w:gridSpan w:val="2"/>
            <w:tcBorders>
              <w:top w:val="single" w:sz="4" w:space="0" w:color="auto"/>
              <w:left w:val="nil"/>
              <w:bottom w:val="single" w:sz="4" w:space="0" w:color="auto"/>
              <w:right w:val="single" w:sz="4" w:space="0" w:color="auto"/>
            </w:tcBorders>
            <w:shd w:val="clear" w:color="auto" w:fill="auto"/>
            <w:vAlign w:val="center"/>
          </w:tcPr>
          <w:p w14:paraId="4CA691FE"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Zobne bolezni in endodontija v zobozdravstveni dejavnosti</w:t>
            </w:r>
          </w:p>
        </w:tc>
        <w:tc>
          <w:tcPr>
            <w:tcW w:w="758" w:type="pct"/>
            <w:tcBorders>
              <w:top w:val="nil"/>
              <w:left w:val="nil"/>
              <w:bottom w:val="single" w:sz="4" w:space="0" w:color="auto"/>
              <w:right w:val="single" w:sz="4" w:space="0" w:color="auto"/>
            </w:tcBorders>
            <w:shd w:val="clear" w:color="auto" w:fill="auto"/>
            <w:vAlign w:val="center"/>
          </w:tcPr>
          <w:p w14:paraId="2D3BAA38" w14:textId="77777777" w:rsidR="00F42D01" w:rsidRPr="00F42D01" w:rsidRDefault="00F42D01" w:rsidP="00F42D01">
            <w:pPr>
              <w:spacing w:after="0" w:line="240" w:lineRule="auto"/>
              <w:jc w:val="center"/>
              <w:rPr>
                <w:rFonts w:eastAsia="Times New Roman" w:cstheme="minorHAnsi"/>
                <w:b/>
                <w:bCs/>
                <w:kern w:val="0"/>
                <w:sz w:val="20"/>
                <w:szCs w:val="20"/>
                <w:highlight w:val="yellow"/>
                <w:lang w:eastAsia="sl-SI"/>
                <w14:ligatures w14:val="none"/>
              </w:rPr>
            </w:pPr>
          </w:p>
        </w:tc>
        <w:tc>
          <w:tcPr>
            <w:tcW w:w="758" w:type="pct"/>
            <w:tcBorders>
              <w:top w:val="nil"/>
              <w:left w:val="nil"/>
              <w:bottom w:val="single" w:sz="4" w:space="0" w:color="auto"/>
              <w:right w:val="single" w:sz="4" w:space="0" w:color="auto"/>
            </w:tcBorders>
          </w:tcPr>
          <w:p w14:paraId="64FE043A"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p>
        </w:tc>
      </w:tr>
      <w:tr w:rsidR="00F42D01" w:rsidRPr="00F42D01" w14:paraId="75E71D57" w14:textId="77777777" w:rsidTr="00D33F43">
        <w:trPr>
          <w:trHeight w:val="255"/>
        </w:trPr>
        <w:tc>
          <w:tcPr>
            <w:tcW w:w="451" w:type="pct"/>
            <w:tcBorders>
              <w:top w:val="single" w:sz="4" w:space="0" w:color="auto"/>
              <w:left w:val="single" w:sz="8" w:space="0" w:color="auto"/>
              <w:bottom w:val="single" w:sz="4" w:space="0" w:color="auto"/>
              <w:right w:val="single" w:sz="4" w:space="0" w:color="auto"/>
            </w:tcBorders>
            <w:shd w:val="clear" w:color="auto" w:fill="auto"/>
            <w:noWrap/>
            <w:vAlign w:val="bottom"/>
          </w:tcPr>
          <w:p w14:paraId="7850BADE"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 </w:t>
            </w:r>
          </w:p>
        </w:tc>
        <w:tc>
          <w:tcPr>
            <w:tcW w:w="307" w:type="pct"/>
            <w:tcBorders>
              <w:top w:val="single" w:sz="4" w:space="0" w:color="auto"/>
              <w:left w:val="nil"/>
              <w:bottom w:val="single" w:sz="4" w:space="0" w:color="auto"/>
              <w:right w:val="single" w:sz="4" w:space="0" w:color="auto"/>
            </w:tcBorders>
            <w:shd w:val="clear" w:color="auto" w:fill="auto"/>
            <w:vAlign w:val="center"/>
          </w:tcPr>
          <w:p w14:paraId="4C1DDF8B"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 </w:t>
            </w:r>
          </w:p>
        </w:tc>
        <w:tc>
          <w:tcPr>
            <w:tcW w:w="302" w:type="pct"/>
            <w:tcBorders>
              <w:top w:val="single" w:sz="4" w:space="0" w:color="auto"/>
              <w:left w:val="nil"/>
              <w:bottom w:val="single" w:sz="4" w:space="0" w:color="auto"/>
              <w:right w:val="single" w:sz="4" w:space="0" w:color="auto"/>
            </w:tcBorders>
            <w:shd w:val="clear" w:color="auto" w:fill="auto"/>
            <w:vAlign w:val="center"/>
          </w:tcPr>
          <w:p w14:paraId="3115ABF1"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114</w:t>
            </w:r>
          </w:p>
        </w:tc>
        <w:tc>
          <w:tcPr>
            <w:tcW w:w="2424" w:type="pct"/>
            <w:tcBorders>
              <w:top w:val="single" w:sz="4" w:space="0" w:color="auto"/>
              <w:left w:val="nil"/>
              <w:bottom w:val="single" w:sz="4" w:space="0" w:color="auto"/>
              <w:right w:val="single" w:sz="4" w:space="0" w:color="auto"/>
            </w:tcBorders>
            <w:shd w:val="clear" w:color="auto" w:fill="auto"/>
            <w:vAlign w:val="center"/>
          </w:tcPr>
          <w:p w14:paraId="27720B3A"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Paradontologija/zobne bolezni in endodontija</w:t>
            </w:r>
          </w:p>
        </w:tc>
        <w:tc>
          <w:tcPr>
            <w:tcW w:w="758" w:type="pct"/>
            <w:tcBorders>
              <w:top w:val="single" w:sz="4" w:space="0" w:color="auto"/>
              <w:left w:val="single" w:sz="4" w:space="0" w:color="auto"/>
              <w:bottom w:val="single" w:sz="4" w:space="0" w:color="auto"/>
              <w:right w:val="single" w:sz="4" w:space="0" w:color="auto"/>
            </w:tcBorders>
            <w:shd w:val="clear" w:color="auto" w:fill="auto"/>
            <w:noWrap/>
          </w:tcPr>
          <w:p w14:paraId="5D257F45" w14:textId="77777777" w:rsidR="00F42D01" w:rsidRPr="00F42D01" w:rsidRDefault="00F42D01" w:rsidP="00F42D01">
            <w:pPr>
              <w:spacing w:after="0" w:line="240" w:lineRule="auto"/>
              <w:jc w:val="center"/>
              <w:rPr>
                <w:rFonts w:eastAsia="Times New Roman" w:cstheme="minorHAnsi"/>
                <w:b/>
                <w:bCs/>
                <w:kern w:val="0"/>
                <w:sz w:val="20"/>
                <w:szCs w:val="20"/>
                <w:highlight w:val="yellow"/>
                <w:lang w:eastAsia="sl-SI"/>
                <w14:ligatures w14:val="none"/>
              </w:rPr>
            </w:pPr>
            <w:r w:rsidRPr="00F42D01">
              <w:rPr>
                <w:rFonts w:ascii="Calibri" w:hAnsi="Calibri" w:cs="Calibri"/>
                <w:b/>
                <w:bCs/>
                <w:kern w:val="0"/>
                <w:sz w:val="20"/>
                <w:szCs w:val="20"/>
                <w14:ligatures w14:val="none"/>
              </w:rPr>
              <w:t>E0884-E0890</w:t>
            </w:r>
          </w:p>
        </w:tc>
        <w:tc>
          <w:tcPr>
            <w:tcW w:w="758" w:type="pct"/>
            <w:tcBorders>
              <w:top w:val="nil"/>
              <w:left w:val="single" w:sz="4" w:space="0" w:color="auto"/>
              <w:bottom w:val="single" w:sz="4" w:space="0" w:color="auto"/>
              <w:right w:val="single" w:sz="4" w:space="0" w:color="auto"/>
            </w:tcBorders>
          </w:tcPr>
          <w:p w14:paraId="029053AF"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ascii="Calibri" w:hAnsi="Calibri" w:cs="Calibri"/>
                <w:b/>
                <w:bCs/>
                <w:kern w:val="0"/>
                <w:sz w:val="20"/>
                <w:szCs w:val="20"/>
                <w14:ligatures w14:val="none"/>
              </w:rPr>
              <w:t>E0884-E0890</w:t>
            </w:r>
          </w:p>
        </w:tc>
      </w:tr>
    </w:tbl>
    <w:p w14:paraId="3E5D785C" w14:textId="77777777" w:rsidR="00F42D01" w:rsidRPr="00F42D01" w:rsidRDefault="00F42D01" w:rsidP="00F42D01">
      <w:pPr>
        <w:tabs>
          <w:tab w:val="left" w:pos="5670"/>
        </w:tabs>
        <w:spacing w:after="0" w:line="240" w:lineRule="auto"/>
        <w:ind w:left="357"/>
        <w:contextualSpacing/>
        <w:jc w:val="both"/>
        <w:rPr>
          <w:rFonts w:ascii="Calibri" w:eastAsia="Times New Roman" w:hAnsi="Calibri" w:cs="Calibri"/>
          <w:kern w:val="0"/>
          <w:lang w:eastAsia="sl-SI"/>
          <w14:ligatures w14:val="none"/>
        </w:rPr>
      </w:pPr>
    </w:p>
    <w:p w14:paraId="22DF459A" w14:textId="4462D79B" w:rsidR="00F42D01" w:rsidRPr="00F42D01" w:rsidRDefault="00F42D01" w:rsidP="00F42D01">
      <w:pPr>
        <w:numPr>
          <w:ilvl w:val="0"/>
          <w:numId w:val="19"/>
        </w:numPr>
        <w:tabs>
          <w:tab w:val="left" w:pos="5670"/>
        </w:tabs>
        <w:spacing w:after="0" w:line="240" w:lineRule="auto"/>
        <w:ind w:left="357" w:hanging="357"/>
        <w:contextualSpacing/>
        <w:jc w:val="both"/>
        <w:rPr>
          <w:rFonts w:ascii="Calibri" w:eastAsia="Times New Roman" w:hAnsi="Calibri" w:cs="Calibri"/>
          <w:kern w:val="0"/>
          <w:lang w:eastAsia="sl-SI"/>
          <w14:ligatures w14:val="none"/>
        </w:rPr>
      </w:pPr>
      <w:r w:rsidRPr="00F42D01">
        <w:rPr>
          <w:rFonts w:ascii="Calibri" w:eastAsia="Times New Roman" w:hAnsi="Calibri" w:cs="Calibri"/>
          <w:kern w:val="0"/>
          <w:lang w:eastAsia="sl-SI"/>
          <w14:ligatures w14:val="none"/>
        </w:rPr>
        <w:lastRenderedPageBreak/>
        <w:t>K13.1 »Dovoljene vsebine obravnave po storitvah«, v katerega uvajamo vse nove storitve z dovoljenimi vsebinami obravnave:</w:t>
      </w:r>
    </w:p>
    <w:p w14:paraId="6A7DF92A" w14:textId="77777777" w:rsidR="00F42D01" w:rsidRPr="00F42D01" w:rsidRDefault="00F42D01" w:rsidP="00F42D01">
      <w:pPr>
        <w:numPr>
          <w:ilvl w:val="0"/>
          <w:numId w:val="19"/>
        </w:numPr>
        <w:tabs>
          <w:tab w:val="left" w:pos="5670"/>
        </w:tabs>
        <w:spacing w:after="0" w:line="240" w:lineRule="auto"/>
        <w:ind w:left="714" w:hanging="357"/>
        <w:contextualSpacing/>
        <w:jc w:val="both"/>
        <w:rPr>
          <w:rFonts w:ascii="Calibri" w:eastAsia="Times New Roman" w:hAnsi="Calibri" w:cs="Calibri"/>
          <w:kern w:val="0"/>
          <w:lang w:eastAsia="sl-SI"/>
          <w14:ligatures w14:val="none"/>
        </w:rPr>
      </w:pPr>
      <w:r w:rsidRPr="00F42D01">
        <w:rPr>
          <w:rFonts w:ascii="Calibri" w:eastAsia="Times New Roman" w:hAnsi="Calibri" w:cs="Calibri"/>
          <w:kern w:val="0"/>
          <w:lang w:eastAsia="sl-SI"/>
          <w14:ligatures w14:val="none"/>
        </w:rPr>
        <w:t>0 »Drugo«,</w:t>
      </w:r>
    </w:p>
    <w:p w14:paraId="7DCCA063" w14:textId="77777777" w:rsidR="00F42D01" w:rsidRPr="00F42D01" w:rsidRDefault="00F42D01" w:rsidP="00F42D01">
      <w:pPr>
        <w:numPr>
          <w:ilvl w:val="0"/>
          <w:numId w:val="19"/>
        </w:numPr>
        <w:tabs>
          <w:tab w:val="left" w:pos="5670"/>
        </w:tabs>
        <w:spacing w:after="0" w:line="240" w:lineRule="auto"/>
        <w:ind w:left="714" w:hanging="357"/>
        <w:contextualSpacing/>
        <w:jc w:val="both"/>
        <w:rPr>
          <w:rFonts w:ascii="Calibri" w:eastAsia="Times New Roman" w:hAnsi="Calibri" w:cs="Calibri"/>
          <w:kern w:val="0"/>
          <w:lang w:eastAsia="sl-SI"/>
          <w14:ligatures w14:val="none"/>
        </w:rPr>
      </w:pPr>
      <w:r w:rsidRPr="00F42D01">
        <w:rPr>
          <w:rFonts w:ascii="Calibri" w:eastAsia="Times New Roman" w:hAnsi="Calibri" w:cs="Calibri"/>
          <w:kern w:val="0"/>
          <w:lang w:eastAsia="sl-SI"/>
          <w14:ligatures w14:val="none"/>
        </w:rPr>
        <w:t>1 »Diagnoza«,</w:t>
      </w:r>
    </w:p>
    <w:p w14:paraId="2E31F7E4" w14:textId="77777777" w:rsidR="00F42D01" w:rsidRPr="00F42D01" w:rsidRDefault="00F42D01" w:rsidP="00F42D01">
      <w:pPr>
        <w:numPr>
          <w:ilvl w:val="0"/>
          <w:numId w:val="19"/>
        </w:numPr>
        <w:tabs>
          <w:tab w:val="left" w:pos="5670"/>
        </w:tabs>
        <w:spacing w:after="0" w:line="240" w:lineRule="auto"/>
        <w:ind w:left="714" w:hanging="357"/>
        <w:contextualSpacing/>
        <w:jc w:val="both"/>
        <w:rPr>
          <w:rFonts w:ascii="Calibri" w:eastAsia="Times New Roman" w:hAnsi="Calibri" w:cs="Calibri"/>
          <w:kern w:val="0"/>
          <w:lang w:eastAsia="sl-SI"/>
          <w14:ligatures w14:val="none"/>
        </w:rPr>
      </w:pPr>
      <w:r w:rsidRPr="00F42D01">
        <w:rPr>
          <w:rFonts w:ascii="Calibri" w:eastAsia="Times New Roman" w:hAnsi="Calibri" w:cs="Calibri"/>
          <w:kern w:val="0"/>
          <w:lang w:eastAsia="sl-SI"/>
          <w14:ligatures w14:val="none"/>
        </w:rPr>
        <w:t>3 »Nujno zdravljenje in neodložljive zdravstvene storitve« in</w:t>
      </w:r>
    </w:p>
    <w:p w14:paraId="4DFFBE78" w14:textId="77777777" w:rsidR="00F42D01" w:rsidRPr="00F42D01" w:rsidRDefault="00F42D01" w:rsidP="00F42D01">
      <w:pPr>
        <w:numPr>
          <w:ilvl w:val="0"/>
          <w:numId w:val="19"/>
        </w:numPr>
        <w:tabs>
          <w:tab w:val="left" w:pos="5670"/>
        </w:tabs>
        <w:spacing w:after="0" w:line="240" w:lineRule="auto"/>
        <w:ind w:left="714" w:hanging="357"/>
        <w:contextualSpacing/>
        <w:jc w:val="both"/>
        <w:rPr>
          <w:rFonts w:ascii="Calibri" w:eastAsia="Times New Roman" w:hAnsi="Calibri" w:cs="Calibri"/>
          <w:kern w:val="0"/>
          <w:lang w:eastAsia="sl-SI"/>
          <w14:ligatures w14:val="none"/>
        </w:rPr>
      </w:pPr>
      <w:r w:rsidRPr="00F42D01">
        <w:rPr>
          <w:rFonts w:ascii="Calibri" w:eastAsia="Times New Roman" w:hAnsi="Calibri" w:cs="Calibri"/>
          <w:kern w:val="0"/>
          <w:lang w:eastAsia="sl-SI"/>
          <w14:ligatures w14:val="none"/>
        </w:rPr>
        <w:t>10 »Paliativna oskrba«.</w:t>
      </w:r>
    </w:p>
    <w:p w14:paraId="673AD6DC" w14:textId="77777777" w:rsidR="00F42D01" w:rsidRPr="00F42D01" w:rsidRDefault="00F42D01" w:rsidP="00F42D01">
      <w:pPr>
        <w:spacing w:after="0" w:line="240" w:lineRule="auto"/>
        <w:contextualSpacing/>
        <w:jc w:val="both"/>
        <w:rPr>
          <w:rFonts w:ascii="Calibri" w:eastAsia="Times New Roman" w:hAnsi="Calibri" w:cs="Calibri"/>
          <w:kern w:val="0"/>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01"/>
        <w:gridCol w:w="5999"/>
        <w:gridCol w:w="598"/>
        <w:gridCol w:w="598"/>
        <w:gridCol w:w="598"/>
        <w:gridCol w:w="609"/>
      </w:tblGrid>
      <w:tr w:rsidR="00F42D01" w:rsidRPr="00F42D01" w14:paraId="0EB7CBE3" w14:textId="77777777" w:rsidTr="009E51E4">
        <w:trPr>
          <w:trHeight w:val="255"/>
        </w:trPr>
        <w:tc>
          <w:tcPr>
            <w:tcW w:w="532" w:type="pct"/>
            <w:shd w:val="clear" w:color="auto" w:fill="auto"/>
            <w:noWrap/>
          </w:tcPr>
          <w:p w14:paraId="5751AAE2" w14:textId="77777777" w:rsidR="00F42D01" w:rsidRPr="00F42D01" w:rsidRDefault="00F42D01" w:rsidP="00F42D01">
            <w:pPr>
              <w:spacing w:after="0" w:line="240" w:lineRule="auto"/>
              <w:rPr>
                <w:rFonts w:ascii="Calibri" w:eastAsia="Times New Roman" w:hAnsi="Calibri" w:cs="Calibri"/>
                <w:kern w:val="0"/>
                <w:sz w:val="20"/>
                <w:szCs w:val="20"/>
                <w:lang w:eastAsia="sl-SI"/>
                <w14:ligatures w14:val="none"/>
              </w:rPr>
            </w:pPr>
          </w:p>
        </w:tc>
        <w:tc>
          <w:tcPr>
            <w:tcW w:w="3190" w:type="pct"/>
            <w:shd w:val="clear" w:color="auto" w:fill="auto"/>
          </w:tcPr>
          <w:p w14:paraId="73158EB1" w14:textId="77777777" w:rsidR="00F42D01" w:rsidRPr="00F42D01" w:rsidRDefault="00F42D01" w:rsidP="00F42D01">
            <w:pPr>
              <w:spacing w:after="0" w:line="240" w:lineRule="auto"/>
              <w:rPr>
                <w:rFonts w:ascii="Calibri" w:eastAsia="Times New Roman" w:hAnsi="Calibri" w:cs="Calibri"/>
                <w:kern w:val="0"/>
                <w:sz w:val="20"/>
                <w:szCs w:val="20"/>
                <w:lang w:eastAsia="sl-SI"/>
                <w14:ligatures w14:val="none"/>
              </w:rPr>
            </w:pPr>
          </w:p>
        </w:tc>
        <w:tc>
          <w:tcPr>
            <w:tcW w:w="1278" w:type="pct"/>
            <w:gridSpan w:val="4"/>
            <w:shd w:val="clear" w:color="auto" w:fill="auto"/>
            <w:vAlign w:val="center"/>
          </w:tcPr>
          <w:p w14:paraId="1D102067" w14:textId="77777777" w:rsidR="00F42D01" w:rsidRPr="00F42D01" w:rsidRDefault="00F42D01" w:rsidP="00F42D01">
            <w:pPr>
              <w:spacing w:after="0" w:line="240" w:lineRule="auto"/>
              <w:jc w:val="center"/>
              <w:rPr>
                <w:rFonts w:ascii="Calibri" w:eastAsia="Times New Roman" w:hAnsi="Calibri" w:cs="Calibri"/>
                <w:kern w:val="0"/>
                <w:sz w:val="20"/>
                <w:szCs w:val="20"/>
                <w:lang w:eastAsia="sl-SI"/>
                <w14:ligatures w14:val="none"/>
              </w:rPr>
            </w:pPr>
            <w:r w:rsidRPr="00F42D01">
              <w:rPr>
                <w:rFonts w:ascii="Calibri" w:eastAsia="Times New Roman" w:hAnsi="Calibri" w:cs="Calibri"/>
                <w:kern w:val="0"/>
                <w:sz w:val="20"/>
                <w:szCs w:val="20"/>
                <w:lang w:eastAsia="sl-SI"/>
                <w14:ligatures w14:val="none"/>
              </w:rPr>
              <w:t>Vsebina obravnave</w:t>
            </w:r>
          </w:p>
        </w:tc>
      </w:tr>
      <w:tr w:rsidR="00F42D01" w:rsidRPr="00F42D01" w14:paraId="1306A3C8" w14:textId="77777777" w:rsidTr="009E51E4">
        <w:trPr>
          <w:trHeight w:val="255"/>
        </w:trPr>
        <w:tc>
          <w:tcPr>
            <w:tcW w:w="532" w:type="pct"/>
            <w:shd w:val="clear" w:color="auto" w:fill="auto"/>
            <w:noWrap/>
          </w:tcPr>
          <w:p w14:paraId="3C158D58" w14:textId="77777777" w:rsidR="00F42D01" w:rsidRPr="00F42D01" w:rsidRDefault="00F42D01" w:rsidP="00F42D01">
            <w:pPr>
              <w:spacing w:after="0" w:line="240" w:lineRule="auto"/>
              <w:rPr>
                <w:rFonts w:ascii="Calibri" w:eastAsia="Times New Roman" w:hAnsi="Calibri" w:cs="Calibri"/>
                <w:kern w:val="0"/>
                <w:sz w:val="20"/>
                <w:szCs w:val="20"/>
                <w:lang w:eastAsia="sl-SI"/>
                <w14:ligatures w14:val="none"/>
              </w:rPr>
            </w:pPr>
            <w:r w:rsidRPr="00F42D01">
              <w:rPr>
                <w:rFonts w:ascii="Calibri" w:eastAsia="Times New Roman" w:hAnsi="Calibri" w:cs="Calibri"/>
                <w:kern w:val="0"/>
                <w:sz w:val="20"/>
                <w:szCs w:val="20"/>
                <w:lang w:eastAsia="sl-SI"/>
                <w14:ligatures w14:val="none"/>
              </w:rPr>
              <w:t>Šifra</w:t>
            </w:r>
          </w:p>
        </w:tc>
        <w:tc>
          <w:tcPr>
            <w:tcW w:w="3190" w:type="pct"/>
            <w:shd w:val="clear" w:color="auto" w:fill="auto"/>
          </w:tcPr>
          <w:p w14:paraId="21DC468E" w14:textId="77777777" w:rsidR="00F42D01" w:rsidRPr="00F42D01" w:rsidRDefault="00F42D01" w:rsidP="00F42D01">
            <w:pPr>
              <w:spacing w:after="0" w:line="240" w:lineRule="auto"/>
              <w:rPr>
                <w:rFonts w:ascii="Calibri" w:eastAsia="Times New Roman" w:hAnsi="Calibri" w:cs="Calibri"/>
                <w:kern w:val="0"/>
                <w:sz w:val="20"/>
                <w:szCs w:val="20"/>
                <w:lang w:eastAsia="sl-SI"/>
                <w14:ligatures w14:val="none"/>
              </w:rPr>
            </w:pPr>
            <w:r w:rsidRPr="00F42D01">
              <w:rPr>
                <w:rFonts w:ascii="Calibri" w:eastAsia="Times New Roman" w:hAnsi="Calibri" w:cs="Calibri"/>
                <w:kern w:val="0"/>
                <w:sz w:val="20"/>
                <w:szCs w:val="20"/>
                <w:lang w:eastAsia="sl-SI"/>
                <w14:ligatures w14:val="none"/>
              </w:rPr>
              <w:t>Kratek opis</w:t>
            </w:r>
          </w:p>
        </w:tc>
        <w:tc>
          <w:tcPr>
            <w:tcW w:w="318" w:type="pct"/>
            <w:shd w:val="clear" w:color="auto" w:fill="auto"/>
            <w:vAlign w:val="center"/>
          </w:tcPr>
          <w:p w14:paraId="1A8B8A68" w14:textId="77777777" w:rsidR="00F42D01" w:rsidRPr="00F42D01" w:rsidRDefault="00F42D01" w:rsidP="00F42D01">
            <w:pPr>
              <w:spacing w:after="0" w:line="240" w:lineRule="auto"/>
              <w:jc w:val="center"/>
              <w:rPr>
                <w:rFonts w:ascii="Calibri" w:eastAsia="Times New Roman" w:hAnsi="Calibri" w:cs="Calibri"/>
                <w:kern w:val="0"/>
                <w:sz w:val="20"/>
                <w:szCs w:val="20"/>
                <w:lang w:eastAsia="sl-SI"/>
                <w14:ligatures w14:val="none"/>
              </w:rPr>
            </w:pPr>
            <w:r w:rsidRPr="00F42D01">
              <w:rPr>
                <w:rFonts w:ascii="Calibri" w:eastAsia="Times New Roman" w:hAnsi="Calibri" w:cs="Calibri"/>
                <w:kern w:val="0"/>
                <w:sz w:val="20"/>
                <w:szCs w:val="20"/>
                <w:lang w:eastAsia="sl-SI"/>
                <w14:ligatures w14:val="none"/>
              </w:rPr>
              <w:t>0</w:t>
            </w:r>
          </w:p>
        </w:tc>
        <w:tc>
          <w:tcPr>
            <w:tcW w:w="318" w:type="pct"/>
            <w:shd w:val="clear" w:color="auto" w:fill="auto"/>
            <w:vAlign w:val="center"/>
          </w:tcPr>
          <w:p w14:paraId="764982EE" w14:textId="77777777" w:rsidR="00F42D01" w:rsidRPr="00F42D01" w:rsidRDefault="00F42D01" w:rsidP="00F42D01">
            <w:pPr>
              <w:spacing w:after="0" w:line="240" w:lineRule="auto"/>
              <w:jc w:val="center"/>
              <w:rPr>
                <w:rFonts w:ascii="Calibri" w:eastAsia="Times New Roman" w:hAnsi="Calibri" w:cs="Calibri"/>
                <w:kern w:val="0"/>
                <w:sz w:val="20"/>
                <w:szCs w:val="20"/>
                <w:lang w:eastAsia="sl-SI"/>
                <w14:ligatures w14:val="none"/>
              </w:rPr>
            </w:pPr>
            <w:r w:rsidRPr="00F42D01">
              <w:rPr>
                <w:rFonts w:ascii="Calibri" w:eastAsia="Times New Roman" w:hAnsi="Calibri" w:cs="Calibri"/>
                <w:kern w:val="0"/>
                <w:sz w:val="20"/>
                <w:szCs w:val="20"/>
                <w:lang w:eastAsia="sl-SI"/>
                <w14:ligatures w14:val="none"/>
              </w:rPr>
              <w:t>1</w:t>
            </w:r>
          </w:p>
        </w:tc>
        <w:tc>
          <w:tcPr>
            <w:tcW w:w="318" w:type="pct"/>
            <w:shd w:val="clear" w:color="auto" w:fill="auto"/>
            <w:vAlign w:val="center"/>
          </w:tcPr>
          <w:p w14:paraId="7D30EBC7" w14:textId="77777777" w:rsidR="00F42D01" w:rsidRPr="00F42D01" w:rsidRDefault="00F42D01" w:rsidP="00F42D01">
            <w:pPr>
              <w:spacing w:after="0" w:line="240" w:lineRule="auto"/>
              <w:jc w:val="center"/>
              <w:rPr>
                <w:rFonts w:ascii="Calibri" w:eastAsia="Times New Roman" w:hAnsi="Calibri" w:cs="Calibri"/>
                <w:kern w:val="0"/>
                <w:sz w:val="20"/>
                <w:szCs w:val="20"/>
                <w:lang w:eastAsia="sl-SI"/>
                <w14:ligatures w14:val="none"/>
              </w:rPr>
            </w:pPr>
            <w:r w:rsidRPr="00F42D01">
              <w:rPr>
                <w:rFonts w:ascii="Calibri" w:eastAsia="Times New Roman" w:hAnsi="Calibri" w:cs="Calibri"/>
                <w:kern w:val="0"/>
                <w:sz w:val="20"/>
                <w:szCs w:val="20"/>
                <w:lang w:eastAsia="sl-SI"/>
                <w14:ligatures w14:val="none"/>
              </w:rPr>
              <w:t>3</w:t>
            </w:r>
          </w:p>
        </w:tc>
        <w:tc>
          <w:tcPr>
            <w:tcW w:w="324" w:type="pct"/>
            <w:shd w:val="clear" w:color="auto" w:fill="auto"/>
            <w:vAlign w:val="center"/>
          </w:tcPr>
          <w:p w14:paraId="58D2334B" w14:textId="77777777" w:rsidR="00F42D01" w:rsidRPr="00F42D01" w:rsidRDefault="00F42D01" w:rsidP="00F42D01">
            <w:pPr>
              <w:spacing w:after="0" w:line="240" w:lineRule="auto"/>
              <w:jc w:val="center"/>
              <w:rPr>
                <w:rFonts w:ascii="Calibri" w:eastAsia="Times New Roman" w:hAnsi="Calibri" w:cs="Calibri"/>
                <w:kern w:val="0"/>
                <w:sz w:val="20"/>
                <w:szCs w:val="20"/>
                <w:lang w:eastAsia="sl-SI"/>
                <w14:ligatures w14:val="none"/>
              </w:rPr>
            </w:pPr>
            <w:r w:rsidRPr="00F42D01">
              <w:rPr>
                <w:rFonts w:ascii="Calibri" w:eastAsia="Times New Roman" w:hAnsi="Calibri" w:cs="Calibri"/>
                <w:kern w:val="0"/>
                <w:sz w:val="20"/>
                <w:szCs w:val="20"/>
                <w:lang w:eastAsia="sl-SI"/>
                <w14:ligatures w14:val="none"/>
              </w:rPr>
              <w:t>10</w:t>
            </w:r>
          </w:p>
        </w:tc>
      </w:tr>
      <w:tr w:rsidR="00F42D01" w:rsidRPr="00F42D01" w14:paraId="46873464" w14:textId="77777777" w:rsidTr="009E51E4">
        <w:trPr>
          <w:trHeight w:val="255"/>
        </w:trPr>
        <w:tc>
          <w:tcPr>
            <w:tcW w:w="532" w:type="pct"/>
            <w:shd w:val="clear" w:color="000000" w:fill="FFFFFF"/>
          </w:tcPr>
          <w:p w14:paraId="00C5F9D7" w14:textId="77777777" w:rsidR="00F42D01" w:rsidRPr="00F42D01" w:rsidRDefault="00F42D01" w:rsidP="00F42D01">
            <w:pPr>
              <w:spacing w:after="0" w:line="240" w:lineRule="auto"/>
              <w:rPr>
                <w:rFonts w:ascii="Calibri" w:eastAsia="Times New Roman" w:hAnsi="Calibri" w:cs="Calibri"/>
                <w:b/>
                <w:bCs/>
                <w:kern w:val="0"/>
                <w:sz w:val="20"/>
                <w:szCs w:val="20"/>
                <w:lang w:eastAsia="sl-SI"/>
                <w14:ligatures w14:val="none"/>
              </w:rPr>
            </w:pPr>
            <w:r w:rsidRPr="00F42D01">
              <w:rPr>
                <w:rFonts w:cstheme="minorHAnsi"/>
                <w:b/>
                <w:bCs/>
                <w:color w:val="000000" w:themeColor="text1"/>
                <w:kern w:val="0"/>
                <w:sz w:val="20"/>
                <w:szCs w:val="20"/>
                <w14:ligatures w14:val="none"/>
              </w:rPr>
              <w:t>52337</w:t>
            </w:r>
          </w:p>
        </w:tc>
        <w:tc>
          <w:tcPr>
            <w:tcW w:w="3190" w:type="pct"/>
            <w:shd w:val="clear" w:color="000000" w:fill="FFFFFF"/>
          </w:tcPr>
          <w:p w14:paraId="460E59D6" w14:textId="77777777" w:rsidR="00F42D01" w:rsidRPr="00F42D01" w:rsidRDefault="00F42D01" w:rsidP="00F42D01">
            <w:pPr>
              <w:spacing w:after="0" w:line="240" w:lineRule="auto"/>
              <w:rPr>
                <w:rFonts w:ascii="Calibri" w:eastAsia="Times New Roman" w:hAnsi="Calibri" w:cs="Calibri"/>
                <w:b/>
                <w:bCs/>
                <w:kern w:val="0"/>
                <w:sz w:val="20"/>
                <w:szCs w:val="20"/>
                <w:lang w:eastAsia="sl-SI"/>
                <w14:ligatures w14:val="none"/>
              </w:rPr>
            </w:pPr>
            <w:r w:rsidRPr="00F42D01">
              <w:rPr>
                <w:rFonts w:cstheme="minorHAnsi"/>
                <w:b/>
                <w:bCs/>
                <w:color w:val="000000" w:themeColor="text1"/>
                <w:kern w:val="0"/>
                <w:sz w:val="20"/>
                <w:szCs w:val="20"/>
                <w14:ligatures w14:val="none"/>
              </w:rPr>
              <w:t>Monolitna keramična  prevleka</w:t>
            </w:r>
          </w:p>
        </w:tc>
        <w:tc>
          <w:tcPr>
            <w:tcW w:w="318" w:type="pct"/>
            <w:shd w:val="clear" w:color="auto" w:fill="auto"/>
            <w:noWrap/>
            <w:vAlign w:val="center"/>
          </w:tcPr>
          <w:p w14:paraId="2F995171"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c>
          <w:tcPr>
            <w:tcW w:w="318" w:type="pct"/>
            <w:shd w:val="clear" w:color="auto" w:fill="auto"/>
            <w:noWrap/>
            <w:vAlign w:val="center"/>
          </w:tcPr>
          <w:p w14:paraId="27D6342B"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c>
          <w:tcPr>
            <w:tcW w:w="318" w:type="pct"/>
            <w:shd w:val="clear" w:color="auto" w:fill="auto"/>
            <w:noWrap/>
            <w:vAlign w:val="center"/>
          </w:tcPr>
          <w:p w14:paraId="5F9C2079"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c>
          <w:tcPr>
            <w:tcW w:w="324" w:type="pct"/>
            <w:shd w:val="clear" w:color="auto" w:fill="auto"/>
            <w:noWrap/>
            <w:vAlign w:val="center"/>
          </w:tcPr>
          <w:p w14:paraId="0396AD69"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r>
      <w:tr w:rsidR="00F42D01" w:rsidRPr="00F42D01" w14:paraId="7E69D235" w14:textId="77777777" w:rsidTr="009E51E4">
        <w:trPr>
          <w:trHeight w:val="255"/>
        </w:trPr>
        <w:tc>
          <w:tcPr>
            <w:tcW w:w="532" w:type="pct"/>
            <w:shd w:val="clear" w:color="000000" w:fill="FFFFFF"/>
          </w:tcPr>
          <w:p w14:paraId="4BF1B05A" w14:textId="77777777" w:rsidR="00F42D01" w:rsidRPr="00F42D01" w:rsidRDefault="00F42D01" w:rsidP="00F42D01">
            <w:pPr>
              <w:spacing w:after="0" w:line="240" w:lineRule="auto"/>
              <w:rPr>
                <w:rFonts w:ascii="Calibri" w:eastAsia="Times New Roman" w:hAnsi="Calibri" w:cs="Calibri"/>
                <w:b/>
                <w:bCs/>
                <w:kern w:val="0"/>
                <w:sz w:val="20"/>
                <w:szCs w:val="20"/>
                <w:lang w:eastAsia="sl-SI"/>
                <w14:ligatures w14:val="none"/>
              </w:rPr>
            </w:pPr>
            <w:r w:rsidRPr="00F42D01">
              <w:rPr>
                <w:rFonts w:cstheme="minorHAnsi"/>
                <w:b/>
                <w:bCs/>
                <w:color w:val="000000" w:themeColor="text1"/>
                <w:kern w:val="0"/>
                <w:sz w:val="20"/>
                <w:szCs w:val="20"/>
                <w14:ligatures w14:val="none"/>
              </w:rPr>
              <w:t>52338</w:t>
            </w:r>
          </w:p>
        </w:tc>
        <w:tc>
          <w:tcPr>
            <w:tcW w:w="3190" w:type="pct"/>
            <w:shd w:val="clear" w:color="000000" w:fill="FFFFFF"/>
          </w:tcPr>
          <w:p w14:paraId="1207463D" w14:textId="77777777" w:rsidR="00F42D01" w:rsidRPr="00F42D01" w:rsidRDefault="00F42D01" w:rsidP="00F42D01">
            <w:pPr>
              <w:spacing w:after="0" w:line="240" w:lineRule="auto"/>
              <w:rPr>
                <w:rFonts w:ascii="Calibri" w:eastAsia="Times New Roman" w:hAnsi="Calibri" w:cs="Calibri"/>
                <w:b/>
                <w:bCs/>
                <w:kern w:val="0"/>
                <w:sz w:val="20"/>
                <w:szCs w:val="20"/>
                <w:lang w:eastAsia="sl-SI"/>
                <w14:ligatures w14:val="none"/>
              </w:rPr>
            </w:pPr>
            <w:r w:rsidRPr="00F42D01">
              <w:rPr>
                <w:rFonts w:cstheme="minorHAnsi"/>
                <w:b/>
                <w:bCs/>
                <w:color w:val="000000" w:themeColor="text1"/>
                <w:kern w:val="0"/>
                <w:sz w:val="20"/>
                <w:szCs w:val="20"/>
                <w14:ligatures w14:val="none"/>
              </w:rPr>
              <w:t>Slojena  prevleka</w:t>
            </w:r>
          </w:p>
        </w:tc>
        <w:tc>
          <w:tcPr>
            <w:tcW w:w="318" w:type="pct"/>
            <w:shd w:val="clear" w:color="auto" w:fill="auto"/>
            <w:noWrap/>
            <w:vAlign w:val="center"/>
          </w:tcPr>
          <w:p w14:paraId="3C1E47F6"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c>
          <w:tcPr>
            <w:tcW w:w="318" w:type="pct"/>
            <w:shd w:val="clear" w:color="auto" w:fill="auto"/>
            <w:noWrap/>
            <w:vAlign w:val="center"/>
          </w:tcPr>
          <w:p w14:paraId="70BB6BE0"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c>
          <w:tcPr>
            <w:tcW w:w="318" w:type="pct"/>
            <w:shd w:val="clear" w:color="auto" w:fill="auto"/>
            <w:noWrap/>
            <w:vAlign w:val="center"/>
          </w:tcPr>
          <w:p w14:paraId="61266377"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c>
          <w:tcPr>
            <w:tcW w:w="324" w:type="pct"/>
            <w:shd w:val="clear" w:color="auto" w:fill="auto"/>
            <w:noWrap/>
            <w:vAlign w:val="center"/>
          </w:tcPr>
          <w:p w14:paraId="18C2A612"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r>
      <w:tr w:rsidR="00F42D01" w:rsidRPr="00F42D01" w14:paraId="6F3CA8A6" w14:textId="77777777" w:rsidTr="009E51E4">
        <w:trPr>
          <w:trHeight w:val="255"/>
        </w:trPr>
        <w:tc>
          <w:tcPr>
            <w:tcW w:w="532" w:type="pct"/>
            <w:shd w:val="clear" w:color="000000" w:fill="FFFFFF"/>
          </w:tcPr>
          <w:p w14:paraId="3CB23B02" w14:textId="77777777" w:rsidR="00F42D01" w:rsidRPr="00F42D01" w:rsidRDefault="00F42D01" w:rsidP="00F42D01">
            <w:pPr>
              <w:spacing w:after="0" w:line="240" w:lineRule="auto"/>
              <w:rPr>
                <w:rFonts w:ascii="Calibri" w:eastAsia="Times New Roman" w:hAnsi="Calibri" w:cs="Calibri"/>
                <w:b/>
                <w:bCs/>
                <w:kern w:val="0"/>
                <w:sz w:val="20"/>
                <w:szCs w:val="20"/>
                <w:lang w:eastAsia="sl-SI"/>
                <w14:ligatures w14:val="none"/>
              </w:rPr>
            </w:pPr>
            <w:r w:rsidRPr="00F42D01">
              <w:rPr>
                <w:rFonts w:cstheme="minorHAnsi"/>
                <w:b/>
                <w:bCs/>
                <w:color w:val="000000" w:themeColor="text1"/>
                <w:kern w:val="0"/>
                <w:sz w:val="20"/>
                <w:szCs w:val="20"/>
                <w14:ligatures w14:val="none"/>
              </w:rPr>
              <w:t>52389</w:t>
            </w:r>
          </w:p>
        </w:tc>
        <w:tc>
          <w:tcPr>
            <w:tcW w:w="3190" w:type="pct"/>
            <w:shd w:val="clear" w:color="000000" w:fill="FFFFFF"/>
          </w:tcPr>
          <w:p w14:paraId="1C8E8A07" w14:textId="77777777" w:rsidR="00F42D01" w:rsidRPr="00F42D01" w:rsidRDefault="00F42D01" w:rsidP="00F42D01">
            <w:pPr>
              <w:spacing w:after="0" w:line="240" w:lineRule="auto"/>
              <w:rPr>
                <w:rFonts w:ascii="Calibri" w:eastAsia="Times New Roman" w:hAnsi="Calibri" w:cs="Calibri"/>
                <w:b/>
                <w:bCs/>
                <w:kern w:val="0"/>
                <w:sz w:val="20"/>
                <w:szCs w:val="20"/>
                <w:lang w:eastAsia="sl-SI"/>
                <w14:ligatures w14:val="none"/>
              </w:rPr>
            </w:pPr>
            <w:r w:rsidRPr="00F42D01">
              <w:rPr>
                <w:rFonts w:cstheme="minorHAnsi"/>
                <w:b/>
                <w:bCs/>
                <w:color w:val="000000" w:themeColor="text1"/>
                <w:kern w:val="0"/>
                <w:sz w:val="20"/>
                <w:szCs w:val="20"/>
                <w14:ligatures w14:val="none"/>
              </w:rPr>
              <w:t>Monolitni keramični člen</w:t>
            </w:r>
          </w:p>
        </w:tc>
        <w:tc>
          <w:tcPr>
            <w:tcW w:w="318" w:type="pct"/>
            <w:shd w:val="clear" w:color="auto" w:fill="auto"/>
            <w:noWrap/>
            <w:vAlign w:val="center"/>
          </w:tcPr>
          <w:p w14:paraId="23520144"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c>
          <w:tcPr>
            <w:tcW w:w="318" w:type="pct"/>
            <w:shd w:val="clear" w:color="auto" w:fill="auto"/>
            <w:noWrap/>
            <w:vAlign w:val="center"/>
          </w:tcPr>
          <w:p w14:paraId="1C075590"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c>
          <w:tcPr>
            <w:tcW w:w="318" w:type="pct"/>
            <w:shd w:val="clear" w:color="auto" w:fill="auto"/>
            <w:noWrap/>
            <w:vAlign w:val="center"/>
          </w:tcPr>
          <w:p w14:paraId="606A3034"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c>
          <w:tcPr>
            <w:tcW w:w="324" w:type="pct"/>
            <w:shd w:val="clear" w:color="auto" w:fill="auto"/>
            <w:noWrap/>
            <w:vAlign w:val="center"/>
          </w:tcPr>
          <w:p w14:paraId="64C83240"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r>
      <w:tr w:rsidR="00F42D01" w:rsidRPr="00F42D01" w14:paraId="42C08548" w14:textId="77777777" w:rsidTr="009E51E4">
        <w:trPr>
          <w:trHeight w:val="255"/>
        </w:trPr>
        <w:tc>
          <w:tcPr>
            <w:tcW w:w="532" w:type="pct"/>
            <w:shd w:val="clear" w:color="000000" w:fill="FFFFFF"/>
          </w:tcPr>
          <w:p w14:paraId="051EDBA0" w14:textId="77777777" w:rsidR="00F42D01" w:rsidRPr="00F42D01" w:rsidRDefault="00F42D01" w:rsidP="00F42D01">
            <w:pPr>
              <w:spacing w:after="0" w:line="240" w:lineRule="auto"/>
              <w:rPr>
                <w:rFonts w:ascii="Calibri" w:eastAsia="Times New Roman" w:hAnsi="Calibri" w:cs="Calibri"/>
                <w:b/>
                <w:bCs/>
                <w:kern w:val="0"/>
                <w:sz w:val="20"/>
                <w:szCs w:val="20"/>
                <w:lang w:eastAsia="sl-SI"/>
                <w14:ligatures w14:val="none"/>
              </w:rPr>
            </w:pPr>
            <w:r w:rsidRPr="00F42D01">
              <w:rPr>
                <w:rFonts w:cstheme="minorHAnsi"/>
                <w:b/>
                <w:bCs/>
                <w:color w:val="000000" w:themeColor="text1"/>
                <w:kern w:val="0"/>
                <w:sz w:val="20"/>
                <w:szCs w:val="20"/>
                <w14:ligatures w14:val="none"/>
              </w:rPr>
              <w:t>52390</w:t>
            </w:r>
          </w:p>
        </w:tc>
        <w:tc>
          <w:tcPr>
            <w:tcW w:w="3190" w:type="pct"/>
            <w:shd w:val="clear" w:color="000000" w:fill="FFFFFF"/>
          </w:tcPr>
          <w:p w14:paraId="0BDC2B39" w14:textId="77777777" w:rsidR="00F42D01" w:rsidRPr="00F42D01" w:rsidRDefault="00F42D01" w:rsidP="00F42D01">
            <w:pPr>
              <w:spacing w:after="0" w:line="240" w:lineRule="auto"/>
              <w:rPr>
                <w:rFonts w:ascii="Calibri" w:eastAsia="Times New Roman" w:hAnsi="Calibri" w:cs="Calibri"/>
                <w:b/>
                <w:bCs/>
                <w:kern w:val="0"/>
                <w:sz w:val="20"/>
                <w:szCs w:val="20"/>
                <w:lang w:eastAsia="sl-SI"/>
                <w14:ligatures w14:val="none"/>
              </w:rPr>
            </w:pPr>
            <w:r w:rsidRPr="00F42D01">
              <w:rPr>
                <w:rFonts w:cstheme="minorHAnsi"/>
                <w:b/>
                <w:bCs/>
                <w:color w:val="000000" w:themeColor="text1"/>
                <w:kern w:val="0"/>
                <w:sz w:val="20"/>
                <w:szCs w:val="20"/>
                <w14:ligatures w14:val="none"/>
              </w:rPr>
              <w:t>Slojeni  člen</w:t>
            </w:r>
          </w:p>
        </w:tc>
        <w:tc>
          <w:tcPr>
            <w:tcW w:w="318" w:type="pct"/>
            <w:shd w:val="clear" w:color="auto" w:fill="auto"/>
            <w:noWrap/>
            <w:vAlign w:val="center"/>
          </w:tcPr>
          <w:p w14:paraId="1872CFA0"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c>
          <w:tcPr>
            <w:tcW w:w="318" w:type="pct"/>
            <w:shd w:val="clear" w:color="auto" w:fill="auto"/>
            <w:noWrap/>
            <w:vAlign w:val="center"/>
          </w:tcPr>
          <w:p w14:paraId="0793DD28"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c>
          <w:tcPr>
            <w:tcW w:w="318" w:type="pct"/>
            <w:shd w:val="clear" w:color="auto" w:fill="auto"/>
            <w:noWrap/>
            <w:vAlign w:val="center"/>
          </w:tcPr>
          <w:p w14:paraId="4E980B91"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c>
          <w:tcPr>
            <w:tcW w:w="324" w:type="pct"/>
            <w:shd w:val="clear" w:color="auto" w:fill="auto"/>
            <w:noWrap/>
            <w:vAlign w:val="center"/>
          </w:tcPr>
          <w:p w14:paraId="3A0090D1"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r>
      <w:tr w:rsidR="00F42D01" w:rsidRPr="00F42D01" w14:paraId="3CB299B8" w14:textId="77777777" w:rsidTr="009E51E4">
        <w:trPr>
          <w:trHeight w:val="255"/>
        </w:trPr>
        <w:tc>
          <w:tcPr>
            <w:tcW w:w="532" w:type="pct"/>
            <w:shd w:val="clear" w:color="000000" w:fill="FFFFFF"/>
          </w:tcPr>
          <w:p w14:paraId="6EC5EF73" w14:textId="77777777" w:rsidR="00F42D01" w:rsidRPr="00F42D01" w:rsidRDefault="00F42D01" w:rsidP="00F42D01">
            <w:pPr>
              <w:spacing w:after="0" w:line="240" w:lineRule="auto"/>
              <w:rPr>
                <w:rFonts w:ascii="Calibri" w:eastAsia="Times New Roman" w:hAnsi="Calibri" w:cs="Calibri"/>
                <w:b/>
                <w:bCs/>
                <w:kern w:val="0"/>
                <w:sz w:val="20"/>
                <w:szCs w:val="20"/>
                <w:lang w:eastAsia="sl-SI"/>
                <w14:ligatures w14:val="none"/>
              </w:rPr>
            </w:pPr>
            <w:r w:rsidRPr="00F42D01">
              <w:rPr>
                <w:rFonts w:cstheme="minorHAnsi"/>
                <w:b/>
                <w:bCs/>
                <w:color w:val="000000" w:themeColor="text1"/>
                <w:kern w:val="0"/>
                <w:sz w:val="20"/>
                <w:szCs w:val="20"/>
                <w14:ligatures w14:val="none"/>
              </w:rPr>
              <w:t>52392</w:t>
            </w:r>
          </w:p>
        </w:tc>
        <w:tc>
          <w:tcPr>
            <w:tcW w:w="3190" w:type="pct"/>
            <w:shd w:val="clear" w:color="000000" w:fill="FFFFFF"/>
          </w:tcPr>
          <w:p w14:paraId="3A7FF5E1" w14:textId="77777777" w:rsidR="00F42D01" w:rsidRPr="00F42D01" w:rsidRDefault="00F42D01" w:rsidP="00F42D01">
            <w:pPr>
              <w:spacing w:after="0" w:line="240" w:lineRule="auto"/>
              <w:rPr>
                <w:rFonts w:ascii="Calibri" w:eastAsia="Times New Roman" w:hAnsi="Calibri" w:cs="Calibri"/>
                <w:b/>
                <w:bCs/>
                <w:kern w:val="0"/>
                <w:sz w:val="20"/>
                <w:szCs w:val="20"/>
                <w:lang w:eastAsia="sl-SI"/>
                <w14:ligatures w14:val="none"/>
              </w:rPr>
            </w:pPr>
            <w:r w:rsidRPr="00F42D01">
              <w:rPr>
                <w:rFonts w:cstheme="minorHAnsi"/>
                <w:b/>
                <w:bCs/>
                <w:color w:val="000000" w:themeColor="text1"/>
                <w:kern w:val="0"/>
                <w:sz w:val="20"/>
                <w:szCs w:val="20"/>
                <w14:ligatures w14:val="none"/>
              </w:rPr>
              <w:t xml:space="preserve">Koreninski zatiček z nazidkom - indirektni </w:t>
            </w:r>
          </w:p>
        </w:tc>
        <w:tc>
          <w:tcPr>
            <w:tcW w:w="318" w:type="pct"/>
            <w:shd w:val="clear" w:color="auto" w:fill="auto"/>
            <w:noWrap/>
            <w:vAlign w:val="center"/>
          </w:tcPr>
          <w:p w14:paraId="5A08902E"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c>
          <w:tcPr>
            <w:tcW w:w="318" w:type="pct"/>
            <w:shd w:val="clear" w:color="auto" w:fill="auto"/>
            <w:noWrap/>
            <w:vAlign w:val="center"/>
          </w:tcPr>
          <w:p w14:paraId="15900D94"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c>
          <w:tcPr>
            <w:tcW w:w="318" w:type="pct"/>
            <w:shd w:val="clear" w:color="auto" w:fill="auto"/>
            <w:noWrap/>
            <w:vAlign w:val="center"/>
          </w:tcPr>
          <w:p w14:paraId="5265AA93"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c>
          <w:tcPr>
            <w:tcW w:w="324" w:type="pct"/>
            <w:shd w:val="clear" w:color="auto" w:fill="auto"/>
            <w:noWrap/>
            <w:vAlign w:val="center"/>
          </w:tcPr>
          <w:p w14:paraId="214DB201"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r>
      <w:tr w:rsidR="00F42D01" w:rsidRPr="00F42D01" w14:paraId="51EBFEA1" w14:textId="77777777" w:rsidTr="009E51E4">
        <w:trPr>
          <w:trHeight w:val="255"/>
        </w:trPr>
        <w:tc>
          <w:tcPr>
            <w:tcW w:w="532" w:type="pct"/>
            <w:shd w:val="clear" w:color="000000" w:fill="FFFFFF"/>
          </w:tcPr>
          <w:p w14:paraId="2ABFFB04" w14:textId="77777777" w:rsidR="00F42D01" w:rsidRPr="00F42D01" w:rsidRDefault="00F42D01" w:rsidP="00F42D01">
            <w:pPr>
              <w:spacing w:after="0" w:line="240" w:lineRule="auto"/>
              <w:rPr>
                <w:rFonts w:ascii="Calibri" w:eastAsia="Times New Roman" w:hAnsi="Calibri" w:cs="Calibri"/>
                <w:b/>
                <w:bCs/>
                <w:kern w:val="0"/>
                <w:sz w:val="20"/>
                <w:szCs w:val="20"/>
                <w:lang w:eastAsia="sl-SI"/>
                <w14:ligatures w14:val="none"/>
              </w:rPr>
            </w:pPr>
            <w:r w:rsidRPr="00F42D01">
              <w:rPr>
                <w:rFonts w:cstheme="minorHAnsi"/>
                <w:b/>
                <w:bCs/>
                <w:color w:val="000000" w:themeColor="text1"/>
                <w:kern w:val="0"/>
                <w:sz w:val="20"/>
                <w:szCs w:val="20"/>
                <w14:ligatures w14:val="none"/>
              </w:rPr>
              <w:t>52393</w:t>
            </w:r>
          </w:p>
        </w:tc>
        <w:tc>
          <w:tcPr>
            <w:tcW w:w="3190" w:type="pct"/>
            <w:shd w:val="clear" w:color="000000" w:fill="FFFFFF"/>
          </w:tcPr>
          <w:p w14:paraId="220D93C2" w14:textId="77777777" w:rsidR="00F42D01" w:rsidRPr="00F42D01" w:rsidRDefault="00F42D01" w:rsidP="00F42D01">
            <w:pPr>
              <w:spacing w:after="0" w:line="240" w:lineRule="auto"/>
              <w:rPr>
                <w:rFonts w:ascii="Calibri" w:eastAsia="Times New Roman" w:hAnsi="Calibri" w:cs="Calibri"/>
                <w:b/>
                <w:bCs/>
                <w:kern w:val="0"/>
                <w:sz w:val="20"/>
                <w:szCs w:val="20"/>
                <w:lang w:eastAsia="sl-SI"/>
                <w14:ligatures w14:val="none"/>
              </w:rPr>
            </w:pPr>
            <w:r w:rsidRPr="00F42D01">
              <w:rPr>
                <w:rFonts w:cstheme="minorHAnsi"/>
                <w:b/>
                <w:bCs/>
                <w:color w:val="000000" w:themeColor="text1"/>
                <w:kern w:val="0"/>
                <w:sz w:val="20"/>
                <w:szCs w:val="20"/>
                <w14:ligatures w14:val="none"/>
              </w:rPr>
              <w:t>Koreninski zatiček z nazidkom -  direktni</w:t>
            </w:r>
          </w:p>
        </w:tc>
        <w:tc>
          <w:tcPr>
            <w:tcW w:w="318" w:type="pct"/>
            <w:shd w:val="clear" w:color="auto" w:fill="auto"/>
            <w:noWrap/>
            <w:vAlign w:val="center"/>
          </w:tcPr>
          <w:p w14:paraId="7DEA4201"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c>
          <w:tcPr>
            <w:tcW w:w="318" w:type="pct"/>
            <w:shd w:val="clear" w:color="auto" w:fill="auto"/>
            <w:noWrap/>
            <w:vAlign w:val="center"/>
          </w:tcPr>
          <w:p w14:paraId="1EF319F9"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c>
          <w:tcPr>
            <w:tcW w:w="318" w:type="pct"/>
            <w:shd w:val="clear" w:color="auto" w:fill="auto"/>
            <w:noWrap/>
            <w:vAlign w:val="center"/>
          </w:tcPr>
          <w:p w14:paraId="6F3837CD"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c>
          <w:tcPr>
            <w:tcW w:w="324" w:type="pct"/>
            <w:shd w:val="clear" w:color="auto" w:fill="auto"/>
            <w:noWrap/>
            <w:vAlign w:val="center"/>
          </w:tcPr>
          <w:p w14:paraId="5AC1A536"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r>
      <w:tr w:rsidR="00F42D01" w:rsidRPr="00F42D01" w14:paraId="13B1D718" w14:textId="77777777" w:rsidTr="009E51E4">
        <w:trPr>
          <w:trHeight w:val="255"/>
        </w:trPr>
        <w:tc>
          <w:tcPr>
            <w:tcW w:w="532" w:type="pct"/>
            <w:shd w:val="clear" w:color="000000" w:fill="FFFFFF"/>
          </w:tcPr>
          <w:p w14:paraId="6594438C" w14:textId="77777777" w:rsidR="00F42D01" w:rsidRPr="00F42D01" w:rsidRDefault="00F42D01" w:rsidP="00F42D01">
            <w:pPr>
              <w:spacing w:after="0" w:line="240" w:lineRule="auto"/>
              <w:rPr>
                <w:rFonts w:ascii="Calibri" w:eastAsia="Times New Roman" w:hAnsi="Calibri" w:cs="Calibri"/>
                <w:b/>
                <w:bCs/>
                <w:kern w:val="0"/>
                <w:sz w:val="20"/>
                <w:szCs w:val="20"/>
                <w:lang w:eastAsia="sl-SI"/>
                <w14:ligatures w14:val="none"/>
              </w:rPr>
            </w:pPr>
            <w:r w:rsidRPr="00F42D01">
              <w:rPr>
                <w:rFonts w:cstheme="minorHAnsi"/>
                <w:b/>
                <w:bCs/>
                <w:color w:val="000000" w:themeColor="text1"/>
                <w:kern w:val="0"/>
                <w:sz w:val="20"/>
                <w:szCs w:val="20"/>
                <w14:ligatures w14:val="none"/>
              </w:rPr>
              <w:t>52394</w:t>
            </w:r>
          </w:p>
        </w:tc>
        <w:tc>
          <w:tcPr>
            <w:tcW w:w="3190" w:type="pct"/>
            <w:shd w:val="clear" w:color="000000" w:fill="FFFFFF"/>
          </w:tcPr>
          <w:p w14:paraId="03F042A1" w14:textId="77777777" w:rsidR="00F42D01" w:rsidRPr="00F42D01" w:rsidRDefault="00F42D01" w:rsidP="00F42D01">
            <w:pPr>
              <w:spacing w:after="0" w:line="240" w:lineRule="auto"/>
              <w:rPr>
                <w:rFonts w:ascii="Calibri" w:eastAsia="Times New Roman" w:hAnsi="Calibri" w:cs="Calibri"/>
                <w:b/>
                <w:bCs/>
                <w:kern w:val="0"/>
                <w:sz w:val="20"/>
                <w:szCs w:val="20"/>
                <w:lang w:eastAsia="sl-SI"/>
                <w14:ligatures w14:val="none"/>
              </w:rPr>
            </w:pPr>
            <w:r w:rsidRPr="00F42D01">
              <w:rPr>
                <w:rFonts w:cstheme="minorHAnsi"/>
                <w:b/>
                <w:bCs/>
                <w:color w:val="000000" w:themeColor="text1"/>
                <w:kern w:val="0"/>
                <w:sz w:val="20"/>
                <w:szCs w:val="20"/>
                <w14:ligatures w14:val="none"/>
              </w:rPr>
              <w:t>Dograditev na konfekcijskem zatičku</w:t>
            </w:r>
          </w:p>
        </w:tc>
        <w:tc>
          <w:tcPr>
            <w:tcW w:w="318" w:type="pct"/>
            <w:shd w:val="clear" w:color="auto" w:fill="auto"/>
            <w:noWrap/>
            <w:vAlign w:val="center"/>
          </w:tcPr>
          <w:p w14:paraId="3338DC20"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c>
          <w:tcPr>
            <w:tcW w:w="318" w:type="pct"/>
            <w:shd w:val="clear" w:color="auto" w:fill="auto"/>
            <w:noWrap/>
            <w:vAlign w:val="center"/>
          </w:tcPr>
          <w:p w14:paraId="276195F6"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c>
          <w:tcPr>
            <w:tcW w:w="318" w:type="pct"/>
            <w:shd w:val="clear" w:color="auto" w:fill="auto"/>
            <w:noWrap/>
            <w:vAlign w:val="center"/>
          </w:tcPr>
          <w:p w14:paraId="65C2CC24"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c>
          <w:tcPr>
            <w:tcW w:w="324" w:type="pct"/>
            <w:shd w:val="clear" w:color="auto" w:fill="auto"/>
            <w:noWrap/>
            <w:vAlign w:val="center"/>
          </w:tcPr>
          <w:p w14:paraId="7D1E6FBE"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r>
      <w:tr w:rsidR="00F42D01" w:rsidRPr="00F42D01" w14:paraId="406CC604" w14:textId="77777777" w:rsidTr="009E51E4">
        <w:trPr>
          <w:trHeight w:val="255"/>
        </w:trPr>
        <w:tc>
          <w:tcPr>
            <w:tcW w:w="532" w:type="pct"/>
            <w:shd w:val="clear" w:color="000000" w:fill="FFFFFF"/>
          </w:tcPr>
          <w:p w14:paraId="28956BFE" w14:textId="77777777" w:rsidR="00F42D01" w:rsidRPr="00F42D01" w:rsidRDefault="00F42D01" w:rsidP="00F42D01">
            <w:pPr>
              <w:spacing w:after="0" w:line="240" w:lineRule="auto"/>
              <w:rPr>
                <w:rFonts w:ascii="Calibri" w:eastAsia="Times New Roman" w:hAnsi="Calibri" w:cs="Calibri"/>
                <w:b/>
                <w:bCs/>
                <w:kern w:val="0"/>
                <w:sz w:val="20"/>
                <w:szCs w:val="20"/>
                <w:lang w:eastAsia="sl-SI"/>
                <w14:ligatures w14:val="none"/>
              </w:rPr>
            </w:pPr>
            <w:r w:rsidRPr="00F42D01">
              <w:rPr>
                <w:rFonts w:cstheme="minorHAnsi"/>
                <w:b/>
                <w:bCs/>
                <w:color w:val="000000" w:themeColor="text1"/>
                <w:kern w:val="0"/>
                <w:sz w:val="20"/>
                <w:szCs w:val="20"/>
                <w14:ligatures w14:val="none"/>
              </w:rPr>
              <w:t>52395</w:t>
            </w:r>
          </w:p>
        </w:tc>
        <w:tc>
          <w:tcPr>
            <w:tcW w:w="3190" w:type="pct"/>
            <w:shd w:val="clear" w:color="000000" w:fill="FFFFFF"/>
          </w:tcPr>
          <w:p w14:paraId="075CB290" w14:textId="77777777" w:rsidR="00F42D01" w:rsidRPr="00F42D01" w:rsidRDefault="00F42D01" w:rsidP="00F42D01">
            <w:pPr>
              <w:spacing w:after="0" w:line="240" w:lineRule="auto"/>
              <w:rPr>
                <w:rFonts w:ascii="Calibri" w:eastAsia="Times New Roman" w:hAnsi="Calibri" w:cs="Calibri"/>
                <w:b/>
                <w:bCs/>
                <w:kern w:val="0"/>
                <w:sz w:val="20"/>
                <w:szCs w:val="20"/>
                <w:lang w:eastAsia="sl-SI"/>
                <w14:ligatures w14:val="none"/>
              </w:rPr>
            </w:pPr>
            <w:r w:rsidRPr="00F42D01">
              <w:rPr>
                <w:rFonts w:cstheme="minorHAnsi"/>
                <w:b/>
                <w:bCs/>
                <w:color w:val="000000" w:themeColor="text1"/>
                <w:kern w:val="0"/>
                <w:sz w:val="20"/>
                <w:szCs w:val="20"/>
                <w14:ligatures w14:val="none"/>
              </w:rPr>
              <w:t>Umetna dlesen mostička po elementu</w:t>
            </w:r>
          </w:p>
        </w:tc>
        <w:tc>
          <w:tcPr>
            <w:tcW w:w="318" w:type="pct"/>
            <w:shd w:val="clear" w:color="auto" w:fill="auto"/>
            <w:noWrap/>
            <w:vAlign w:val="center"/>
          </w:tcPr>
          <w:p w14:paraId="0A3AF623" w14:textId="77777777" w:rsidR="00F42D01" w:rsidRPr="00F42D01" w:rsidDel="00617287"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c>
          <w:tcPr>
            <w:tcW w:w="318" w:type="pct"/>
            <w:shd w:val="clear" w:color="auto" w:fill="auto"/>
            <w:noWrap/>
            <w:vAlign w:val="center"/>
          </w:tcPr>
          <w:p w14:paraId="13015C8F" w14:textId="77777777" w:rsidR="00F42D01" w:rsidRPr="00F42D01" w:rsidDel="00617287"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c>
          <w:tcPr>
            <w:tcW w:w="318" w:type="pct"/>
            <w:shd w:val="clear" w:color="auto" w:fill="auto"/>
            <w:noWrap/>
            <w:vAlign w:val="center"/>
          </w:tcPr>
          <w:p w14:paraId="36488423" w14:textId="77777777" w:rsidR="00F42D01" w:rsidRPr="00F42D01" w:rsidDel="00617287"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c>
          <w:tcPr>
            <w:tcW w:w="324" w:type="pct"/>
            <w:shd w:val="clear" w:color="auto" w:fill="auto"/>
            <w:noWrap/>
            <w:vAlign w:val="center"/>
          </w:tcPr>
          <w:p w14:paraId="1701F04F" w14:textId="77777777" w:rsidR="00F42D01" w:rsidRPr="00F42D01" w:rsidDel="00617287"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r>
      <w:tr w:rsidR="00F42D01" w:rsidRPr="00F42D01" w14:paraId="4F7C0FF3" w14:textId="77777777" w:rsidTr="009E51E4">
        <w:trPr>
          <w:trHeight w:val="255"/>
        </w:trPr>
        <w:tc>
          <w:tcPr>
            <w:tcW w:w="532" w:type="pct"/>
            <w:shd w:val="clear" w:color="000000" w:fill="FFFFFF"/>
          </w:tcPr>
          <w:p w14:paraId="27F54D96"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E0884</w:t>
            </w:r>
          </w:p>
        </w:tc>
        <w:tc>
          <w:tcPr>
            <w:tcW w:w="3190" w:type="pct"/>
            <w:shd w:val="clear" w:color="000000" w:fill="FFFFFF"/>
          </w:tcPr>
          <w:p w14:paraId="08AE4DEF"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Dodatek za inlej - kompozit</w:t>
            </w:r>
          </w:p>
        </w:tc>
        <w:tc>
          <w:tcPr>
            <w:tcW w:w="318" w:type="pct"/>
            <w:shd w:val="clear" w:color="auto" w:fill="auto"/>
            <w:noWrap/>
            <w:vAlign w:val="center"/>
          </w:tcPr>
          <w:p w14:paraId="21F08685"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c>
          <w:tcPr>
            <w:tcW w:w="318" w:type="pct"/>
            <w:shd w:val="clear" w:color="auto" w:fill="auto"/>
            <w:noWrap/>
            <w:vAlign w:val="center"/>
          </w:tcPr>
          <w:p w14:paraId="236554BD"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c>
          <w:tcPr>
            <w:tcW w:w="318" w:type="pct"/>
            <w:shd w:val="clear" w:color="auto" w:fill="auto"/>
            <w:noWrap/>
            <w:vAlign w:val="center"/>
          </w:tcPr>
          <w:p w14:paraId="0170A7E3"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c>
          <w:tcPr>
            <w:tcW w:w="324" w:type="pct"/>
            <w:shd w:val="clear" w:color="auto" w:fill="auto"/>
            <w:noWrap/>
            <w:vAlign w:val="center"/>
          </w:tcPr>
          <w:p w14:paraId="59E55F0B"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r>
      <w:tr w:rsidR="00F42D01" w:rsidRPr="00F42D01" w14:paraId="341A8023" w14:textId="77777777" w:rsidTr="009E51E4">
        <w:trPr>
          <w:trHeight w:val="255"/>
        </w:trPr>
        <w:tc>
          <w:tcPr>
            <w:tcW w:w="532" w:type="pct"/>
            <w:shd w:val="clear" w:color="000000" w:fill="FFFFFF"/>
          </w:tcPr>
          <w:p w14:paraId="657CB23E"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E0885</w:t>
            </w:r>
          </w:p>
        </w:tc>
        <w:tc>
          <w:tcPr>
            <w:tcW w:w="3190" w:type="pct"/>
            <w:shd w:val="clear" w:color="000000" w:fill="FFFFFF"/>
          </w:tcPr>
          <w:p w14:paraId="7BCEF3F9"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Dodatek za inlej - porcelan</w:t>
            </w:r>
          </w:p>
        </w:tc>
        <w:tc>
          <w:tcPr>
            <w:tcW w:w="318" w:type="pct"/>
            <w:shd w:val="clear" w:color="auto" w:fill="auto"/>
            <w:noWrap/>
            <w:vAlign w:val="center"/>
          </w:tcPr>
          <w:p w14:paraId="4D729689"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c>
          <w:tcPr>
            <w:tcW w:w="318" w:type="pct"/>
            <w:shd w:val="clear" w:color="auto" w:fill="auto"/>
            <w:noWrap/>
            <w:vAlign w:val="center"/>
          </w:tcPr>
          <w:p w14:paraId="4005E202"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c>
          <w:tcPr>
            <w:tcW w:w="318" w:type="pct"/>
            <w:shd w:val="clear" w:color="auto" w:fill="auto"/>
            <w:noWrap/>
            <w:vAlign w:val="center"/>
          </w:tcPr>
          <w:p w14:paraId="3CBC3135"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c>
          <w:tcPr>
            <w:tcW w:w="324" w:type="pct"/>
            <w:shd w:val="clear" w:color="auto" w:fill="auto"/>
            <w:noWrap/>
            <w:vAlign w:val="center"/>
          </w:tcPr>
          <w:p w14:paraId="1AB886DD"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r>
      <w:tr w:rsidR="00F42D01" w:rsidRPr="00F42D01" w14:paraId="6E99E4C1" w14:textId="77777777" w:rsidTr="009E51E4">
        <w:trPr>
          <w:trHeight w:val="255"/>
        </w:trPr>
        <w:tc>
          <w:tcPr>
            <w:tcW w:w="532" w:type="pct"/>
            <w:shd w:val="clear" w:color="000000" w:fill="FFFFFF"/>
          </w:tcPr>
          <w:p w14:paraId="77B28CDD"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E0886</w:t>
            </w:r>
          </w:p>
        </w:tc>
        <w:tc>
          <w:tcPr>
            <w:tcW w:w="3190" w:type="pct"/>
            <w:shd w:val="clear" w:color="000000" w:fill="FFFFFF"/>
          </w:tcPr>
          <w:p w14:paraId="17D2E56F"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Dodatek za onlej/overlej - kompozit</w:t>
            </w:r>
          </w:p>
        </w:tc>
        <w:tc>
          <w:tcPr>
            <w:tcW w:w="318" w:type="pct"/>
            <w:shd w:val="clear" w:color="auto" w:fill="auto"/>
            <w:noWrap/>
            <w:vAlign w:val="center"/>
          </w:tcPr>
          <w:p w14:paraId="10B8A393"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c>
          <w:tcPr>
            <w:tcW w:w="318" w:type="pct"/>
            <w:shd w:val="clear" w:color="auto" w:fill="auto"/>
            <w:noWrap/>
            <w:vAlign w:val="center"/>
          </w:tcPr>
          <w:p w14:paraId="1668067C"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c>
          <w:tcPr>
            <w:tcW w:w="318" w:type="pct"/>
            <w:shd w:val="clear" w:color="auto" w:fill="auto"/>
            <w:noWrap/>
            <w:vAlign w:val="center"/>
          </w:tcPr>
          <w:p w14:paraId="2FCD92D9"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c>
          <w:tcPr>
            <w:tcW w:w="324" w:type="pct"/>
            <w:shd w:val="clear" w:color="auto" w:fill="auto"/>
            <w:noWrap/>
            <w:vAlign w:val="center"/>
          </w:tcPr>
          <w:p w14:paraId="7C875377"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r>
      <w:tr w:rsidR="00F42D01" w:rsidRPr="00F42D01" w14:paraId="7A601CC2" w14:textId="77777777" w:rsidTr="009E51E4">
        <w:trPr>
          <w:trHeight w:val="255"/>
        </w:trPr>
        <w:tc>
          <w:tcPr>
            <w:tcW w:w="532" w:type="pct"/>
            <w:shd w:val="clear" w:color="000000" w:fill="FFFFFF"/>
          </w:tcPr>
          <w:p w14:paraId="20E9A8F1"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E0887</w:t>
            </w:r>
          </w:p>
        </w:tc>
        <w:tc>
          <w:tcPr>
            <w:tcW w:w="3190" w:type="pct"/>
            <w:shd w:val="clear" w:color="000000" w:fill="FFFFFF"/>
          </w:tcPr>
          <w:p w14:paraId="3F02DD86"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Dodatek za onlej/overlej - porcelan</w:t>
            </w:r>
          </w:p>
        </w:tc>
        <w:tc>
          <w:tcPr>
            <w:tcW w:w="318" w:type="pct"/>
            <w:shd w:val="clear" w:color="auto" w:fill="auto"/>
            <w:noWrap/>
            <w:vAlign w:val="center"/>
          </w:tcPr>
          <w:p w14:paraId="6BF92B74"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c>
          <w:tcPr>
            <w:tcW w:w="318" w:type="pct"/>
            <w:shd w:val="clear" w:color="auto" w:fill="auto"/>
            <w:noWrap/>
            <w:vAlign w:val="center"/>
          </w:tcPr>
          <w:p w14:paraId="5104EFCF"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c>
          <w:tcPr>
            <w:tcW w:w="318" w:type="pct"/>
            <w:shd w:val="clear" w:color="auto" w:fill="auto"/>
            <w:noWrap/>
            <w:vAlign w:val="center"/>
          </w:tcPr>
          <w:p w14:paraId="4570BCFA"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c>
          <w:tcPr>
            <w:tcW w:w="324" w:type="pct"/>
            <w:shd w:val="clear" w:color="auto" w:fill="auto"/>
            <w:noWrap/>
            <w:vAlign w:val="center"/>
          </w:tcPr>
          <w:p w14:paraId="110EA86D"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r>
      <w:tr w:rsidR="00F42D01" w:rsidRPr="00F42D01" w14:paraId="6BF056C7" w14:textId="77777777" w:rsidTr="009E51E4">
        <w:trPr>
          <w:trHeight w:val="255"/>
        </w:trPr>
        <w:tc>
          <w:tcPr>
            <w:tcW w:w="532" w:type="pct"/>
            <w:shd w:val="clear" w:color="000000" w:fill="FFFFFF"/>
          </w:tcPr>
          <w:p w14:paraId="543C4366"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E0888</w:t>
            </w:r>
          </w:p>
        </w:tc>
        <w:tc>
          <w:tcPr>
            <w:tcW w:w="3190" w:type="pct"/>
            <w:shd w:val="clear" w:color="000000" w:fill="FFFFFF"/>
          </w:tcPr>
          <w:p w14:paraId="26F282E3"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Dodatek za monolitno keramično prevleko ali člen</w:t>
            </w:r>
          </w:p>
        </w:tc>
        <w:tc>
          <w:tcPr>
            <w:tcW w:w="318" w:type="pct"/>
            <w:shd w:val="clear" w:color="auto" w:fill="auto"/>
            <w:noWrap/>
            <w:vAlign w:val="center"/>
          </w:tcPr>
          <w:p w14:paraId="40940858"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c>
          <w:tcPr>
            <w:tcW w:w="318" w:type="pct"/>
            <w:shd w:val="clear" w:color="auto" w:fill="auto"/>
            <w:noWrap/>
            <w:vAlign w:val="center"/>
          </w:tcPr>
          <w:p w14:paraId="0A10F58F"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c>
          <w:tcPr>
            <w:tcW w:w="318" w:type="pct"/>
            <w:shd w:val="clear" w:color="auto" w:fill="auto"/>
            <w:noWrap/>
            <w:vAlign w:val="center"/>
          </w:tcPr>
          <w:p w14:paraId="47A91D68"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c>
          <w:tcPr>
            <w:tcW w:w="324" w:type="pct"/>
            <w:shd w:val="clear" w:color="auto" w:fill="auto"/>
            <w:noWrap/>
            <w:vAlign w:val="center"/>
          </w:tcPr>
          <w:p w14:paraId="3DD9E9EF"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r>
      <w:tr w:rsidR="00F42D01" w:rsidRPr="00F42D01" w14:paraId="16147253" w14:textId="77777777" w:rsidTr="009E51E4">
        <w:trPr>
          <w:trHeight w:val="255"/>
        </w:trPr>
        <w:tc>
          <w:tcPr>
            <w:tcW w:w="532" w:type="pct"/>
            <w:shd w:val="clear" w:color="000000" w:fill="FFFFFF"/>
          </w:tcPr>
          <w:p w14:paraId="7E3E1224"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E0889</w:t>
            </w:r>
          </w:p>
        </w:tc>
        <w:tc>
          <w:tcPr>
            <w:tcW w:w="3190" w:type="pct"/>
            <w:shd w:val="clear" w:color="000000" w:fill="FFFFFF"/>
          </w:tcPr>
          <w:p w14:paraId="2E4AE70A"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Dodatek za fasetiranje prevleke ali člena s porcelanom</w:t>
            </w:r>
          </w:p>
        </w:tc>
        <w:tc>
          <w:tcPr>
            <w:tcW w:w="318" w:type="pct"/>
            <w:shd w:val="clear" w:color="auto" w:fill="auto"/>
            <w:noWrap/>
            <w:vAlign w:val="center"/>
          </w:tcPr>
          <w:p w14:paraId="0A8E3D22"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c>
          <w:tcPr>
            <w:tcW w:w="318" w:type="pct"/>
            <w:shd w:val="clear" w:color="auto" w:fill="auto"/>
            <w:noWrap/>
            <w:vAlign w:val="center"/>
          </w:tcPr>
          <w:p w14:paraId="0DCBF44E"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c>
          <w:tcPr>
            <w:tcW w:w="318" w:type="pct"/>
            <w:shd w:val="clear" w:color="auto" w:fill="auto"/>
            <w:noWrap/>
            <w:vAlign w:val="center"/>
          </w:tcPr>
          <w:p w14:paraId="64681B97"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c>
          <w:tcPr>
            <w:tcW w:w="324" w:type="pct"/>
            <w:shd w:val="clear" w:color="auto" w:fill="auto"/>
            <w:noWrap/>
            <w:vAlign w:val="center"/>
          </w:tcPr>
          <w:p w14:paraId="08F76619"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r>
      <w:tr w:rsidR="00F42D01" w:rsidRPr="00F42D01" w14:paraId="785069EA" w14:textId="77777777" w:rsidTr="009E51E4">
        <w:trPr>
          <w:trHeight w:val="255"/>
        </w:trPr>
        <w:tc>
          <w:tcPr>
            <w:tcW w:w="532" w:type="pct"/>
            <w:shd w:val="clear" w:color="000000" w:fill="FFFFFF"/>
          </w:tcPr>
          <w:p w14:paraId="29729832"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E0890</w:t>
            </w:r>
          </w:p>
        </w:tc>
        <w:tc>
          <w:tcPr>
            <w:tcW w:w="3190" w:type="pct"/>
            <w:shd w:val="clear" w:color="000000" w:fill="FFFFFF"/>
          </w:tcPr>
          <w:p w14:paraId="2C4578ED"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Dodatek za fasetiranje prevleke ali člena s kompozitnim materialom</w:t>
            </w:r>
          </w:p>
        </w:tc>
        <w:tc>
          <w:tcPr>
            <w:tcW w:w="318" w:type="pct"/>
            <w:shd w:val="clear" w:color="auto" w:fill="auto"/>
            <w:noWrap/>
            <w:vAlign w:val="center"/>
          </w:tcPr>
          <w:p w14:paraId="003CEFDF"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c>
          <w:tcPr>
            <w:tcW w:w="318" w:type="pct"/>
            <w:shd w:val="clear" w:color="auto" w:fill="auto"/>
            <w:noWrap/>
            <w:vAlign w:val="center"/>
          </w:tcPr>
          <w:p w14:paraId="3CCAF456"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c>
          <w:tcPr>
            <w:tcW w:w="318" w:type="pct"/>
            <w:shd w:val="clear" w:color="auto" w:fill="auto"/>
            <w:noWrap/>
            <w:vAlign w:val="center"/>
          </w:tcPr>
          <w:p w14:paraId="510C552B"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c>
          <w:tcPr>
            <w:tcW w:w="324" w:type="pct"/>
            <w:shd w:val="clear" w:color="auto" w:fill="auto"/>
            <w:noWrap/>
            <w:vAlign w:val="center"/>
          </w:tcPr>
          <w:p w14:paraId="612C3740" w14:textId="77777777" w:rsidR="00F42D01" w:rsidRPr="00F42D01" w:rsidRDefault="00F42D01" w:rsidP="00F42D01">
            <w:pPr>
              <w:spacing w:after="0" w:line="240" w:lineRule="auto"/>
              <w:jc w:val="center"/>
              <w:rPr>
                <w:rFonts w:ascii="Calibri" w:eastAsia="Times New Roman" w:hAnsi="Calibri" w:cs="Calibri"/>
                <w:b/>
                <w:bCs/>
                <w:kern w:val="0"/>
                <w:sz w:val="20"/>
                <w:szCs w:val="20"/>
                <w:lang w:eastAsia="sl-SI"/>
                <w14:ligatures w14:val="none"/>
              </w:rPr>
            </w:pPr>
            <w:r w:rsidRPr="00F42D01">
              <w:rPr>
                <w:rFonts w:ascii="Calibri" w:eastAsia="Times New Roman" w:hAnsi="Calibri" w:cs="Calibri"/>
                <w:b/>
                <w:bCs/>
                <w:kern w:val="0"/>
                <w:sz w:val="20"/>
                <w:szCs w:val="20"/>
                <w:lang w:eastAsia="sl-SI"/>
                <w14:ligatures w14:val="none"/>
              </w:rPr>
              <w:t>X</w:t>
            </w:r>
          </w:p>
        </w:tc>
      </w:tr>
    </w:tbl>
    <w:p w14:paraId="3FFC23C7" w14:textId="77777777" w:rsidR="00F42D01" w:rsidRPr="00F42D01" w:rsidRDefault="00F42D01" w:rsidP="00F42D01">
      <w:pPr>
        <w:autoSpaceDE w:val="0"/>
        <w:autoSpaceDN w:val="0"/>
        <w:adjustRightInd w:val="0"/>
        <w:spacing w:after="0" w:line="240" w:lineRule="auto"/>
        <w:jc w:val="both"/>
        <w:rPr>
          <w:rFonts w:ascii="Calibri" w:hAnsi="Calibri" w:cs="Calibri"/>
          <w:kern w:val="0"/>
          <w:highlight w:val="yellow"/>
          <w14:ligatures w14:val="none"/>
        </w:rPr>
      </w:pPr>
    </w:p>
    <w:p w14:paraId="46F5672E" w14:textId="77777777" w:rsidR="00F42D01" w:rsidRPr="00F42D01" w:rsidRDefault="00F42D01" w:rsidP="00F42D01">
      <w:pPr>
        <w:numPr>
          <w:ilvl w:val="0"/>
          <w:numId w:val="15"/>
        </w:numPr>
        <w:overflowPunct w:val="0"/>
        <w:autoSpaceDE w:val="0"/>
        <w:autoSpaceDN w:val="0"/>
        <w:adjustRightInd w:val="0"/>
        <w:spacing w:after="0" w:line="240" w:lineRule="auto"/>
        <w:ind w:left="357" w:hanging="357"/>
        <w:jc w:val="both"/>
        <w:rPr>
          <w:rFonts w:ascii="Calibri" w:eastAsia="Times New Roman" w:hAnsi="Calibri" w:cs="Calibri"/>
          <w:color w:val="000000"/>
          <w:kern w:val="0"/>
          <w:lang w:eastAsia="x-none"/>
          <w14:ligatures w14:val="none"/>
        </w:rPr>
      </w:pPr>
      <w:r w:rsidRPr="00F42D01">
        <w:rPr>
          <w:rFonts w:ascii="Calibri" w:eastAsia="Times New Roman" w:hAnsi="Calibri" w:cs="Calibri"/>
          <w:color w:val="000000"/>
          <w:kern w:val="0"/>
          <w:lang w:eastAsia="x-none"/>
          <w14:ligatures w14:val="none"/>
        </w:rPr>
        <w:t xml:space="preserve">K14.1 »Izključujoče in soodvisne storitve v okviru ene obravnave z vključenimi pravili obračunavanja«, kjer pri kontroli ROB 0386 uvajamo nov sklop 10. </w:t>
      </w:r>
    </w:p>
    <w:p w14:paraId="19E7D2AB" w14:textId="77777777" w:rsidR="00F42D01" w:rsidRPr="00F42D01" w:rsidRDefault="00F42D01" w:rsidP="00F42D01">
      <w:pPr>
        <w:autoSpaceDE w:val="0"/>
        <w:autoSpaceDN w:val="0"/>
        <w:adjustRightInd w:val="0"/>
        <w:spacing w:after="0" w:line="240" w:lineRule="auto"/>
        <w:jc w:val="both"/>
        <w:rPr>
          <w:rFonts w:ascii="Calibri" w:hAnsi="Calibri" w:cs="Calibri"/>
          <w:kern w:val="0"/>
          <w:highlight w:val="yellow"/>
          <w14:ligatures w14:val="none"/>
        </w:rPr>
      </w:pPr>
    </w:p>
    <w:p w14:paraId="6D89A636" w14:textId="77777777" w:rsidR="00F42D01" w:rsidRPr="00F42D01" w:rsidRDefault="00F42D01" w:rsidP="00F42D01">
      <w:pPr>
        <w:numPr>
          <w:ilvl w:val="0"/>
          <w:numId w:val="15"/>
        </w:numPr>
        <w:overflowPunct w:val="0"/>
        <w:autoSpaceDE w:val="0"/>
        <w:autoSpaceDN w:val="0"/>
        <w:adjustRightInd w:val="0"/>
        <w:spacing w:after="0" w:line="240" w:lineRule="auto"/>
        <w:ind w:left="357" w:hanging="357"/>
        <w:jc w:val="both"/>
        <w:rPr>
          <w:rFonts w:ascii="Calibri" w:eastAsia="Times New Roman" w:hAnsi="Calibri" w:cs="Calibri"/>
          <w:color w:val="000000"/>
          <w:kern w:val="0"/>
          <w:lang w:eastAsia="x-none"/>
          <w14:ligatures w14:val="none"/>
        </w:rPr>
      </w:pPr>
      <w:r w:rsidRPr="00F42D01">
        <w:rPr>
          <w:rFonts w:ascii="Calibri" w:eastAsia="Times New Roman" w:hAnsi="Calibri" w:cs="Calibri"/>
          <w:color w:val="000000"/>
          <w:kern w:val="0"/>
          <w:lang w:eastAsia="x-none"/>
          <w14:ligatures w14:val="none"/>
        </w:rPr>
        <w:t>K17 »Storitve za zobozdravstveno dejavnost, pri katerih se navajajo podatki o realizirani listini     Predlog zobnoprotetične rehabilitacije«, v katerega uvajamo vse nove storitve z obveznostjo navajanja D »Dovoljeno« in hkrati iz njega ukinjamo obstoječe storitve 52331, 52333, 52343, 52348, 52349 in 52388:</w:t>
      </w:r>
    </w:p>
    <w:p w14:paraId="54BA5961" w14:textId="77777777" w:rsidR="00F42D01" w:rsidRPr="00F42D01" w:rsidRDefault="00F42D01" w:rsidP="00F42D01">
      <w:pPr>
        <w:overflowPunct w:val="0"/>
        <w:autoSpaceDE w:val="0"/>
        <w:autoSpaceDN w:val="0"/>
        <w:adjustRightInd w:val="0"/>
        <w:spacing w:after="0" w:line="240" w:lineRule="auto"/>
        <w:jc w:val="both"/>
        <w:rPr>
          <w:rFonts w:ascii="Calibri" w:eastAsia="Times New Roman" w:hAnsi="Calibri" w:cs="Calibri"/>
          <w:color w:val="000000"/>
          <w:kern w:val="0"/>
          <w:lang w:eastAsia="x-none"/>
          <w14:ligatures w14:val="none"/>
        </w:rPr>
      </w:pPr>
    </w:p>
    <w:tbl>
      <w:tblPr>
        <w:tblW w:w="5000" w:type="pct"/>
        <w:tblCellMar>
          <w:left w:w="70" w:type="dxa"/>
          <w:right w:w="70" w:type="dxa"/>
        </w:tblCellMar>
        <w:tblLook w:val="04A0" w:firstRow="1" w:lastRow="0" w:firstColumn="1" w:lastColumn="0" w:noHBand="0" w:noVBand="1"/>
      </w:tblPr>
      <w:tblGrid>
        <w:gridCol w:w="912"/>
        <w:gridCol w:w="6345"/>
        <w:gridCol w:w="2146"/>
      </w:tblGrid>
      <w:tr w:rsidR="00F42D01" w:rsidRPr="00F42D01" w14:paraId="55B99617" w14:textId="77777777" w:rsidTr="009E51E4">
        <w:trPr>
          <w:trHeight w:val="255"/>
          <w:tblHeader/>
        </w:trPr>
        <w:tc>
          <w:tcPr>
            <w:tcW w:w="485"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C03D082"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Šifra</w:t>
            </w:r>
          </w:p>
        </w:tc>
        <w:tc>
          <w:tcPr>
            <w:tcW w:w="3374" w:type="pct"/>
            <w:tcBorders>
              <w:top w:val="single" w:sz="4" w:space="0" w:color="auto"/>
              <w:left w:val="nil"/>
              <w:bottom w:val="single" w:sz="4" w:space="0" w:color="auto"/>
              <w:right w:val="single" w:sz="4" w:space="0" w:color="auto"/>
            </w:tcBorders>
            <w:shd w:val="clear" w:color="auto" w:fill="auto"/>
            <w:vAlign w:val="bottom"/>
            <w:hideMark/>
          </w:tcPr>
          <w:p w14:paraId="0962BEC8"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Opis</w:t>
            </w:r>
          </w:p>
        </w:tc>
        <w:tc>
          <w:tcPr>
            <w:tcW w:w="1141" w:type="pct"/>
            <w:tcBorders>
              <w:top w:val="single" w:sz="4" w:space="0" w:color="auto"/>
              <w:left w:val="nil"/>
              <w:bottom w:val="single" w:sz="4" w:space="0" w:color="auto"/>
              <w:right w:val="single" w:sz="4" w:space="0" w:color="auto"/>
            </w:tcBorders>
            <w:shd w:val="clear" w:color="auto" w:fill="auto"/>
            <w:vAlign w:val="bottom"/>
            <w:hideMark/>
          </w:tcPr>
          <w:p w14:paraId="2C3DB0EF"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Obveznost navajanja</w:t>
            </w:r>
          </w:p>
        </w:tc>
      </w:tr>
      <w:tr w:rsidR="00F42D01" w:rsidRPr="00F42D01" w14:paraId="5002A7FA" w14:textId="77777777" w:rsidTr="009E51E4">
        <w:trPr>
          <w:trHeight w:val="70"/>
        </w:trPr>
        <w:tc>
          <w:tcPr>
            <w:tcW w:w="485" w:type="pct"/>
            <w:tcBorders>
              <w:top w:val="single" w:sz="4" w:space="0" w:color="auto"/>
              <w:left w:val="single" w:sz="4" w:space="0" w:color="auto"/>
              <w:bottom w:val="single" w:sz="4" w:space="0" w:color="auto"/>
              <w:right w:val="single" w:sz="4" w:space="0" w:color="auto"/>
            </w:tcBorders>
            <w:shd w:val="clear" w:color="auto" w:fill="auto"/>
            <w:vAlign w:val="bottom"/>
          </w:tcPr>
          <w:p w14:paraId="4BBFE551" w14:textId="77777777" w:rsidR="00F42D01" w:rsidRPr="00F42D01" w:rsidRDefault="00F42D01" w:rsidP="00F42D01">
            <w:pPr>
              <w:spacing w:after="0" w:line="240" w:lineRule="auto"/>
              <w:rPr>
                <w:rFonts w:eastAsia="Times New Roman" w:cstheme="minorHAnsi"/>
                <w:b/>
                <w:bCs/>
                <w:strike/>
                <w:kern w:val="0"/>
                <w:sz w:val="20"/>
                <w:szCs w:val="20"/>
                <w:lang w:eastAsia="sl-SI"/>
                <w14:ligatures w14:val="none"/>
              </w:rPr>
            </w:pPr>
            <w:r w:rsidRPr="00F42D01">
              <w:rPr>
                <w:rFonts w:eastAsia="Times New Roman" w:cstheme="minorHAnsi"/>
                <w:b/>
                <w:bCs/>
                <w:strike/>
                <w:kern w:val="0"/>
                <w:sz w:val="20"/>
                <w:szCs w:val="20"/>
                <w:lang w:eastAsia="sl-SI"/>
                <w14:ligatures w14:val="none"/>
              </w:rPr>
              <w:t>52331</w:t>
            </w:r>
          </w:p>
        </w:tc>
        <w:tc>
          <w:tcPr>
            <w:tcW w:w="3374" w:type="pct"/>
            <w:tcBorders>
              <w:top w:val="single" w:sz="4" w:space="0" w:color="auto"/>
              <w:left w:val="nil"/>
              <w:bottom w:val="single" w:sz="4" w:space="0" w:color="auto"/>
              <w:right w:val="single" w:sz="4" w:space="0" w:color="auto"/>
            </w:tcBorders>
            <w:shd w:val="clear" w:color="auto" w:fill="auto"/>
            <w:vAlign w:val="bottom"/>
          </w:tcPr>
          <w:p w14:paraId="1BCD4306" w14:textId="77777777" w:rsidR="00F42D01" w:rsidRPr="00F42D01" w:rsidRDefault="00F42D01" w:rsidP="00F42D01">
            <w:pPr>
              <w:spacing w:after="0" w:line="240" w:lineRule="auto"/>
              <w:rPr>
                <w:rFonts w:eastAsia="Times New Roman" w:cstheme="minorHAnsi"/>
                <w:b/>
                <w:bCs/>
                <w:i/>
                <w:iCs/>
                <w:strike/>
                <w:kern w:val="0"/>
                <w:sz w:val="20"/>
                <w:szCs w:val="20"/>
                <w:lang w:eastAsia="sl-SI"/>
                <w14:ligatures w14:val="none"/>
              </w:rPr>
            </w:pPr>
            <w:r w:rsidRPr="00F42D01">
              <w:rPr>
                <w:rFonts w:cstheme="minorHAnsi"/>
                <w:b/>
                <w:bCs/>
                <w:strike/>
                <w:kern w:val="0"/>
                <w:sz w:val="20"/>
                <w:szCs w:val="20"/>
                <w14:ligatures w14:val="none"/>
              </w:rPr>
              <w:t>1. Inlay na 1 ploskvi, indirektna metoda; 2. Konfekcijski zatiček</w:t>
            </w:r>
          </w:p>
        </w:tc>
        <w:tc>
          <w:tcPr>
            <w:tcW w:w="1141" w:type="pct"/>
            <w:tcBorders>
              <w:top w:val="single" w:sz="4" w:space="0" w:color="auto"/>
              <w:left w:val="nil"/>
              <w:bottom w:val="single" w:sz="4" w:space="0" w:color="auto"/>
              <w:right w:val="single" w:sz="4" w:space="0" w:color="auto"/>
            </w:tcBorders>
            <w:shd w:val="clear" w:color="auto" w:fill="auto"/>
            <w:vAlign w:val="bottom"/>
          </w:tcPr>
          <w:p w14:paraId="2C90F48E" w14:textId="77777777" w:rsidR="00F42D01" w:rsidRPr="00F42D01" w:rsidRDefault="00F42D01" w:rsidP="00F42D01">
            <w:pPr>
              <w:spacing w:after="0" w:line="240" w:lineRule="auto"/>
              <w:jc w:val="center"/>
              <w:rPr>
                <w:rFonts w:eastAsia="Times New Roman" w:cstheme="minorHAnsi"/>
                <w:b/>
                <w:bCs/>
                <w:strike/>
                <w:kern w:val="0"/>
                <w:sz w:val="20"/>
                <w:szCs w:val="20"/>
                <w:lang w:eastAsia="sl-SI"/>
                <w14:ligatures w14:val="none"/>
              </w:rPr>
            </w:pPr>
            <w:r w:rsidRPr="00F42D01">
              <w:rPr>
                <w:rFonts w:eastAsia="Times New Roman" w:cstheme="minorHAnsi"/>
                <w:b/>
                <w:bCs/>
                <w:strike/>
                <w:kern w:val="0"/>
                <w:sz w:val="20"/>
                <w:szCs w:val="20"/>
                <w:lang w:eastAsia="sl-SI"/>
                <w14:ligatures w14:val="none"/>
              </w:rPr>
              <w:t>D</w:t>
            </w:r>
          </w:p>
        </w:tc>
      </w:tr>
      <w:tr w:rsidR="00F42D01" w:rsidRPr="00F42D01" w14:paraId="7F3BB7AB" w14:textId="77777777" w:rsidTr="009E51E4">
        <w:trPr>
          <w:trHeight w:val="255"/>
        </w:trPr>
        <w:tc>
          <w:tcPr>
            <w:tcW w:w="485" w:type="pct"/>
            <w:tcBorders>
              <w:top w:val="single" w:sz="4" w:space="0" w:color="auto"/>
              <w:left w:val="single" w:sz="4" w:space="0" w:color="auto"/>
              <w:bottom w:val="single" w:sz="4" w:space="0" w:color="auto"/>
              <w:right w:val="single" w:sz="4" w:space="0" w:color="auto"/>
            </w:tcBorders>
            <w:shd w:val="clear" w:color="auto" w:fill="auto"/>
            <w:vAlign w:val="bottom"/>
          </w:tcPr>
          <w:p w14:paraId="10F30B19" w14:textId="77777777" w:rsidR="00F42D01" w:rsidRPr="00F42D01" w:rsidRDefault="00F42D01" w:rsidP="00F42D01">
            <w:pPr>
              <w:spacing w:after="0" w:line="240" w:lineRule="auto"/>
              <w:rPr>
                <w:rFonts w:eastAsia="Times New Roman" w:cstheme="minorHAnsi"/>
                <w:b/>
                <w:bCs/>
                <w:strike/>
                <w:kern w:val="0"/>
                <w:sz w:val="20"/>
                <w:szCs w:val="20"/>
                <w:lang w:eastAsia="sl-SI"/>
                <w14:ligatures w14:val="none"/>
              </w:rPr>
            </w:pPr>
            <w:r w:rsidRPr="00F42D01">
              <w:rPr>
                <w:rFonts w:eastAsia="Times New Roman" w:cstheme="minorHAnsi"/>
                <w:b/>
                <w:bCs/>
                <w:strike/>
                <w:kern w:val="0"/>
                <w:sz w:val="20"/>
                <w:szCs w:val="20"/>
                <w:lang w:eastAsia="sl-SI"/>
                <w14:ligatures w14:val="none"/>
              </w:rPr>
              <w:t>52333</w:t>
            </w:r>
          </w:p>
        </w:tc>
        <w:tc>
          <w:tcPr>
            <w:tcW w:w="3374" w:type="pct"/>
            <w:tcBorders>
              <w:top w:val="single" w:sz="4" w:space="0" w:color="auto"/>
              <w:left w:val="nil"/>
              <w:bottom w:val="single" w:sz="4" w:space="0" w:color="auto"/>
              <w:right w:val="single" w:sz="4" w:space="0" w:color="auto"/>
            </w:tcBorders>
            <w:shd w:val="clear" w:color="auto" w:fill="auto"/>
            <w:vAlign w:val="bottom"/>
          </w:tcPr>
          <w:p w14:paraId="56FD796D" w14:textId="77777777" w:rsidR="00F42D01" w:rsidRPr="00F42D01" w:rsidRDefault="00F42D01" w:rsidP="00F42D01">
            <w:pPr>
              <w:spacing w:after="0" w:line="240" w:lineRule="auto"/>
              <w:rPr>
                <w:rFonts w:cstheme="minorHAnsi"/>
                <w:b/>
                <w:bCs/>
                <w:strike/>
                <w:kern w:val="0"/>
                <w:sz w:val="20"/>
                <w:szCs w:val="20"/>
                <w14:ligatures w14:val="none"/>
              </w:rPr>
            </w:pPr>
            <w:r w:rsidRPr="00F42D01">
              <w:rPr>
                <w:rFonts w:cstheme="minorHAnsi"/>
                <w:b/>
                <w:bCs/>
                <w:strike/>
                <w:kern w:val="0"/>
                <w:sz w:val="20"/>
                <w:szCs w:val="20"/>
                <w14:ligatures w14:val="none"/>
              </w:rPr>
              <w:t>Inlay na 1 ploskvi, fiks. prot. nadzidek</w:t>
            </w:r>
          </w:p>
        </w:tc>
        <w:tc>
          <w:tcPr>
            <w:tcW w:w="1141" w:type="pct"/>
            <w:tcBorders>
              <w:top w:val="single" w:sz="4" w:space="0" w:color="auto"/>
              <w:left w:val="nil"/>
              <w:bottom w:val="single" w:sz="4" w:space="0" w:color="auto"/>
              <w:right w:val="single" w:sz="4" w:space="0" w:color="auto"/>
            </w:tcBorders>
            <w:shd w:val="clear" w:color="auto" w:fill="auto"/>
            <w:vAlign w:val="bottom"/>
          </w:tcPr>
          <w:p w14:paraId="55281F0A" w14:textId="77777777" w:rsidR="00F42D01" w:rsidRPr="00F42D01" w:rsidRDefault="00F42D01" w:rsidP="00F42D01">
            <w:pPr>
              <w:spacing w:after="0" w:line="240" w:lineRule="auto"/>
              <w:jc w:val="center"/>
              <w:rPr>
                <w:rFonts w:eastAsia="Times New Roman" w:cstheme="minorHAnsi"/>
                <w:b/>
                <w:bCs/>
                <w:i/>
                <w:iCs/>
                <w:kern w:val="0"/>
                <w:sz w:val="20"/>
                <w:szCs w:val="20"/>
                <w:lang w:eastAsia="sl-SI"/>
                <w14:ligatures w14:val="none"/>
              </w:rPr>
            </w:pPr>
            <w:r w:rsidRPr="00F42D01">
              <w:rPr>
                <w:rFonts w:eastAsia="Times New Roman" w:cstheme="minorHAnsi"/>
                <w:b/>
                <w:bCs/>
                <w:strike/>
                <w:kern w:val="0"/>
                <w:sz w:val="20"/>
                <w:szCs w:val="20"/>
                <w:lang w:eastAsia="sl-SI"/>
                <w14:ligatures w14:val="none"/>
              </w:rPr>
              <w:t>D</w:t>
            </w:r>
          </w:p>
        </w:tc>
      </w:tr>
      <w:tr w:rsidR="00F42D01" w:rsidRPr="00F42D01" w14:paraId="73EB8951" w14:textId="77777777" w:rsidTr="009E51E4">
        <w:trPr>
          <w:trHeight w:val="255"/>
        </w:trPr>
        <w:tc>
          <w:tcPr>
            <w:tcW w:w="485" w:type="pct"/>
            <w:tcBorders>
              <w:top w:val="single" w:sz="4" w:space="0" w:color="auto"/>
              <w:left w:val="single" w:sz="4" w:space="0" w:color="auto"/>
              <w:bottom w:val="single" w:sz="4" w:space="0" w:color="auto"/>
              <w:right w:val="single" w:sz="4" w:space="0" w:color="auto"/>
            </w:tcBorders>
            <w:shd w:val="clear" w:color="000000" w:fill="FFFFFF"/>
          </w:tcPr>
          <w:p w14:paraId="310210AF"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52337</w:t>
            </w:r>
          </w:p>
        </w:tc>
        <w:tc>
          <w:tcPr>
            <w:tcW w:w="3374" w:type="pct"/>
            <w:tcBorders>
              <w:top w:val="single" w:sz="4" w:space="0" w:color="auto"/>
              <w:left w:val="single" w:sz="4" w:space="0" w:color="auto"/>
              <w:bottom w:val="single" w:sz="4" w:space="0" w:color="auto"/>
              <w:right w:val="single" w:sz="4" w:space="0" w:color="auto"/>
            </w:tcBorders>
            <w:shd w:val="clear" w:color="000000" w:fill="FFFFFF"/>
          </w:tcPr>
          <w:p w14:paraId="3746E344"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Monolitna keramična  prevleka</w:t>
            </w:r>
          </w:p>
        </w:tc>
        <w:tc>
          <w:tcPr>
            <w:tcW w:w="1141" w:type="pct"/>
            <w:tcBorders>
              <w:top w:val="single" w:sz="4" w:space="0" w:color="auto"/>
              <w:left w:val="single" w:sz="4" w:space="0" w:color="auto"/>
              <w:bottom w:val="single" w:sz="4" w:space="0" w:color="auto"/>
              <w:right w:val="single" w:sz="4" w:space="0" w:color="auto"/>
            </w:tcBorders>
            <w:shd w:val="clear" w:color="auto" w:fill="auto"/>
            <w:vAlign w:val="bottom"/>
          </w:tcPr>
          <w:p w14:paraId="35896B70"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D</w:t>
            </w:r>
          </w:p>
        </w:tc>
      </w:tr>
      <w:tr w:rsidR="00F42D01" w:rsidRPr="00F42D01" w14:paraId="2EFAB112" w14:textId="77777777" w:rsidTr="009E51E4">
        <w:trPr>
          <w:trHeight w:val="255"/>
        </w:trPr>
        <w:tc>
          <w:tcPr>
            <w:tcW w:w="485" w:type="pct"/>
            <w:tcBorders>
              <w:top w:val="single" w:sz="4" w:space="0" w:color="auto"/>
              <w:left w:val="single" w:sz="4" w:space="0" w:color="auto"/>
              <w:bottom w:val="single" w:sz="4" w:space="0" w:color="auto"/>
              <w:right w:val="single" w:sz="4" w:space="0" w:color="auto"/>
            </w:tcBorders>
            <w:shd w:val="clear" w:color="000000" w:fill="FFFFFF"/>
          </w:tcPr>
          <w:p w14:paraId="2DFFDC44"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52338</w:t>
            </w:r>
          </w:p>
        </w:tc>
        <w:tc>
          <w:tcPr>
            <w:tcW w:w="3374" w:type="pct"/>
            <w:tcBorders>
              <w:top w:val="single" w:sz="4" w:space="0" w:color="auto"/>
              <w:left w:val="single" w:sz="4" w:space="0" w:color="auto"/>
              <w:bottom w:val="single" w:sz="4" w:space="0" w:color="auto"/>
              <w:right w:val="single" w:sz="4" w:space="0" w:color="auto"/>
            </w:tcBorders>
            <w:shd w:val="clear" w:color="000000" w:fill="FFFFFF"/>
          </w:tcPr>
          <w:p w14:paraId="4BB1EFA6"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Slojena  prevleka</w:t>
            </w:r>
          </w:p>
        </w:tc>
        <w:tc>
          <w:tcPr>
            <w:tcW w:w="1141" w:type="pct"/>
            <w:tcBorders>
              <w:top w:val="single" w:sz="4" w:space="0" w:color="auto"/>
              <w:left w:val="single" w:sz="4" w:space="0" w:color="auto"/>
              <w:bottom w:val="single" w:sz="4" w:space="0" w:color="auto"/>
              <w:right w:val="single" w:sz="4" w:space="0" w:color="auto"/>
            </w:tcBorders>
            <w:shd w:val="clear" w:color="auto" w:fill="auto"/>
          </w:tcPr>
          <w:p w14:paraId="04439012"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D</w:t>
            </w:r>
          </w:p>
        </w:tc>
      </w:tr>
      <w:tr w:rsidR="00F42D01" w:rsidRPr="00F42D01" w14:paraId="4746FD9C" w14:textId="77777777" w:rsidTr="009E51E4">
        <w:trPr>
          <w:trHeight w:val="255"/>
        </w:trPr>
        <w:tc>
          <w:tcPr>
            <w:tcW w:w="485" w:type="pct"/>
            <w:tcBorders>
              <w:top w:val="single" w:sz="4" w:space="0" w:color="auto"/>
              <w:left w:val="single" w:sz="4" w:space="0" w:color="auto"/>
              <w:bottom w:val="single" w:sz="4" w:space="0" w:color="auto"/>
              <w:right w:val="single" w:sz="4" w:space="0" w:color="auto"/>
            </w:tcBorders>
            <w:shd w:val="clear" w:color="000000" w:fill="FFFFFF"/>
            <w:vAlign w:val="center"/>
          </w:tcPr>
          <w:p w14:paraId="6267D1A9" w14:textId="77777777" w:rsidR="00F42D01" w:rsidRPr="00F42D01" w:rsidRDefault="00F42D01" w:rsidP="00F42D01">
            <w:pPr>
              <w:spacing w:after="0" w:line="240" w:lineRule="auto"/>
              <w:rPr>
                <w:rFonts w:cstheme="minorHAnsi"/>
                <w:b/>
                <w:bCs/>
                <w:strike/>
                <w:color w:val="000000" w:themeColor="text1"/>
                <w:kern w:val="0"/>
                <w:sz w:val="20"/>
                <w:szCs w:val="20"/>
                <w14:ligatures w14:val="none"/>
              </w:rPr>
            </w:pPr>
            <w:r w:rsidRPr="00F42D01">
              <w:rPr>
                <w:rFonts w:cstheme="minorHAnsi"/>
                <w:b/>
                <w:bCs/>
                <w:strike/>
                <w:kern w:val="0"/>
                <w:sz w:val="20"/>
                <w:szCs w:val="20"/>
                <w14:ligatures w14:val="none"/>
              </w:rPr>
              <w:t>52343</w:t>
            </w:r>
          </w:p>
        </w:tc>
        <w:tc>
          <w:tcPr>
            <w:tcW w:w="3374" w:type="pct"/>
            <w:tcBorders>
              <w:top w:val="single" w:sz="4" w:space="0" w:color="auto"/>
              <w:left w:val="single" w:sz="4" w:space="0" w:color="auto"/>
              <w:bottom w:val="single" w:sz="4" w:space="0" w:color="auto"/>
              <w:right w:val="single" w:sz="4" w:space="0" w:color="auto"/>
            </w:tcBorders>
            <w:shd w:val="clear" w:color="000000" w:fill="FFFFFF"/>
            <w:vAlign w:val="center"/>
          </w:tcPr>
          <w:p w14:paraId="43E31D3B" w14:textId="77777777" w:rsidR="00F42D01" w:rsidRPr="00F42D01" w:rsidRDefault="00F42D01" w:rsidP="00F42D01">
            <w:pPr>
              <w:spacing w:after="0" w:line="240" w:lineRule="auto"/>
              <w:rPr>
                <w:rFonts w:cstheme="minorHAnsi"/>
                <w:b/>
                <w:bCs/>
                <w:strike/>
                <w:color w:val="000000" w:themeColor="text1"/>
                <w:kern w:val="0"/>
                <w:sz w:val="20"/>
                <w:szCs w:val="20"/>
                <w14:ligatures w14:val="none"/>
              </w:rPr>
            </w:pPr>
            <w:r w:rsidRPr="00F42D01">
              <w:rPr>
                <w:rFonts w:cstheme="minorHAnsi"/>
                <w:b/>
                <w:bCs/>
                <w:strike/>
                <w:kern w:val="0"/>
                <w:sz w:val="20"/>
                <w:szCs w:val="20"/>
                <w14:ligatures w14:val="none"/>
              </w:rPr>
              <w:t>Fasetirana prevleka vlita</w:t>
            </w:r>
          </w:p>
        </w:tc>
        <w:tc>
          <w:tcPr>
            <w:tcW w:w="1141" w:type="pct"/>
            <w:tcBorders>
              <w:top w:val="single" w:sz="4" w:space="0" w:color="auto"/>
              <w:left w:val="single" w:sz="4" w:space="0" w:color="auto"/>
              <w:bottom w:val="single" w:sz="4" w:space="0" w:color="auto"/>
              <w:right w:val="single" w:sz="4" w:space="0" w:color="auto"/>
            </w:tcBorders>
            <w:shd w:val="clear" w:color="auto" w:fill="auto"/>
            <w:vAlign w:val="center"/>
          </w:tcPr>
          <w:p w14:paraId="7AE53C4B" w14:textId="77777777" w:rsidR="00F42D01" w:rsidRPr="00F42D01" w:rsidRDefault="00F42D01" w:rsidP="00F42D01">
            <w:pPr>
              <w:spacing w:after="0" w:line="240" w:lineRule="auto"/>
              <w:jc w:val="center"/>
              <w:rPr>
                <w:rFonts w:eastAsia="Times New Roman" w:cstheme="minorHAnsi"/>
                <w:b/>
                <w:bCs/>
                <w:strike/>
                <w:kern w:val="0"/>
                <w:sz w:val="20"/>
                <w:szCs w:val="20"/>
                <w:lang w:eastAsia="sl-SI"/>
                <w14:ligatures w14:val="none"/>
              </w:rPr>
            </w:pPr>
            <w:r w:rsidRPr="00F42D01">
              <w:rPr>
                <w:rFonts w:cstheme="minorHAnsi"/>
                <w:b/>
                <w:bCs/>
                <w:strike/>
                <w:kern w:val="0"/>
                <w:sz w:val="20"/>
                <w:szCs w:val="20"/>
                <w14:ligatures w14:val="none"/>
              </w:rPr>
              <w:t>P</w:t>
            </w:r>
          </w:p>
        </w:tc>
      </w:tr>
      <w:tr w:rsidR="00F42D01" w:rsidRPr="00F42D01" w14:paraId="0207AE91" w14:textId="77777777" w:rsidTr="009E51E4">
        <w:trPr>
          <w:trHeight w:val="255"/>
        </w:trPr>
        <w:tc>
          <w:tcPr>
            <w:tcW w:w="485" w:type="pct"/>
            <w:tcBorders>
              <w:top w:val="single" w:sz="4" w:space="0" w:color="auto"/>
              <w:left w:val="single" w:sz="4" w:space="0" w:color="auto"/>
              <w:bottom w:val="single" w:sz="4" w:space="0" w:color="auto"/>
              <w:right w:val="single" w:sz="4" w:space="0" w:color="auto"/>
            </w:tcBorders>
            <w:shd w:val="clear" w:color="000000" w:fill="FFFFFF"/>
            <w:vAlign w:val="center"/>
          </w:tcPr>
          <w:p w14:paraId="097C26F6" w14:textId="77777777" w:rsidR="00F42D01" w:rsidRPr="00F42D01" w:rsidRDefault="00F42D01" w:rsidP="00F42D01">
            <w:pPr>
              <w:spacing w:after="0" w:line="240" w:lineRule="auto"/>
              <w:rPr>
                <w:rFonts w:cstheme="minorHAnsi"/>
                <w:b/>
                <w:bCs/>
                <w:strike/>
                <w:color w:val="000000" w:themeColor="text1"/>
                <w:kern w:val="0"/>
                <w:sz w:val="20"/>
                <w:szCs w:val="20"/>
                <w14:ligatures w14:val="none"/>
              </w:rPr>
            </w:pPr>
            <w:r w:rsidRPr="00F42D01">
              <w:rPr>
                <w:rFonts w:cstheme="minorHAnsi"/>
                <w:b/>
                <w:bCs/>
                <w:strike/>
                <w:kern w:val="0"/>
                <w:sz w:val="20"/>
                <w:szCs w:val="20"/>
                <w14:ligatures w14:val="none"/>
              </w:rPr>
              <w:t>52348</w:t>
            </w:r>
          </w:p>
        </w:tc>
        <w:tc>
          <w:tcPr>
            <w:tcW w:w="3374" w:type="pct"/>
            <w:tcBorders>
              <w:top w:val="single" w:sz="4" w:space="0" w:color="auto"/>
              <w:left w:val="single" w:sz="4" w:space="0" w:color="auto"/>
              <w:bottom w:val="single" w:sz="4" w:space="0" w:color="auto"/>
              <w:right w:val="single" w:sz="4" w:space="0" w:color="auto"/>
            </w:tcBorders>
            <w:shd w:val="clear" w:color="000000" w:fill="FFFFFF"/>
            <w:vAlign w:val="center"/>
          </w:tcPr>
          <w:p w14:paraId="7AEF644F" w14:textId="77777777" w:rsidR="00F42D01" w:rsidRPr="00F42D01" w:rsidRDefault="00F42D01" w:rsidP="00F42D01">
            <w:pPr>
              <w:spacing w:after="0" w:line="240" w:lineRule="auto"/>
              <w:rPr>
                <w:rFonts w:cstheme="minorHAnsi"/>
                <w:b/>
                <w:bCs/>
                <w:strike/>
                <w:color w:val="000000" w:themeColor="text1"/>
                <w:kern w:val="0"/>
                <w:sz w:val="20"/>
                <w:szCs w:val="20"/>
                <w14:ligatures w14:val="none"/>
              </w:rPr>
            </w:pPr>
            <w:r w:rsidRPr="00F42D01">
              <w:rPr>
                <w:rFonts w:cstheme="minorHAnsi"/>
                <w:b/>
                <w:bCs/>
                <w:strike/>
                <w:kern w:val="0"/>
                <w:sz w:val="20"/>
                <w:szCs w:val="20"/>
                <w14:ligatures w14:val="none"/>
              </w:rPr>
              <w:t>Vmesni fasetirani člen</w:t>
            </w:r>
          </w:p>
        </w:tc>
        <w:tc>
          <w:tcPr>
            <w:tcW w:w="1141" w:type="pct"/>
            <w:tcBorders>
              <w:top w:val="single" w:sz="4" w:space="0" w:color="auto"/>
              <w:left w:val="single" w:sz="4" w:space="0" w:color="auto"/>
              <w:bottom w:val="single" w:sz="4" w:space="0" w:color="auto"/>
              <w:right w:val="single" w:sz="4" w:space="0" w:color="auto"/>
            </w:tcBorders>
            <w:shd w:val="clear" w:color="auto" w:fill="auto"/>
            <w:vAlign w:val="center"/>
          </w:tcPr>
          <w:p w14:paraId="4CE82CB3" w14:textId="77777777" w:rsidR="00F42D01" w:rsidRPr="00F42D01" w:rsidRDefault="00F42D01" w:rsidP="00F42D01">
            <w:pPr>
              <w:spacing w:after="0" w:line="240" w:lineRule="auto"/>
              <w:jc w:val="center"/>
              <w:rPr>
                <w:rFonts w:eastAsia="Times New Roman" w:cstheme="minorHAnsi"/>
                <w:b/>
                <w:bCs/>
                <w:strike/>
                <w:kern w:val="0"/>
                <w:sz w:val="20"/>
                <w:szCs w:val="20"/>
                <w:lang w:eastAsia="sl-SI"/>
                <w14:ligatures w14:val="none"/>
              </w:rPr>
            </w:pPr>
            <w:r w:rsidRPr="00F42D01">
              <w:rPr>
                <w:rFonts w:cstheme="minorHAnsi"/>
                <w:b/>
                <w:bCs/>
                <w:strike/>
                <w:kern w:val="0"/>
                <w:sz w:val="20"/>
                <w:szCs w:val="20"/>
                <w14:ligatures w14:val="none"/>
              </w:rPr>
              <w:t>O</w:t>
            </w:r>
          </w:p>
        </w:tc>
      </w:tr>
      <w:tr w:rsidR="00F42D01" w:rsidRPr="00F42D01" w14:paraId="3378E648" w14:textId="77777777" w:rsidTr="009E51E4">
        <w:trPr>
          <w:trHeight w:val="255"/>
        </w:trPr>
        <w:tc>
          <w:tcPr>
            <w:tcW w:w="485" w:type="pct"/>
            <w:tcBorders>
              <w:top w:val="single" w:sz="4" w:space="0" w:color="auto"/>
              <w:left w:val="single" w:sz="4" w:space="0" w:color="auto"/>
              <w:bottom w:val="single" w:sz="4" w:space="0" w:color="auto"/>
              <w:right w:val="single" w:sz="4" w:space="0" w:color="auto"/>
            </w:tcBorders>
            <w:shd w:val="clear" w:color="000000" w:fill="FFFFFF"/>
          </w:tcPr>
          <w:p w14:paraId="7BC0947D" w14:textId="77777777" w:rsidR="00F42D01" w:rsidRPr="00F42D01" w:rsidRDefault="00F42D01" w:rsidP="00F42D01">
            <w:pPr>
              <w:spacing w:after="0" w:line="240" w:lineRule="auto"/>
              <w:rPr>
                <w:rFonts w:cstheme="minorHAnsi"/>
                <w:b/>
                <w:bCs/>
                <w:strike/>
                <w:kern w:val="0"/>
                <w:sz w:val="20"/>
                <w:szCs w:val="20"/>
                <w14:ligatures w14:val="none"/>
              </w:rPr>
            </w:pPr>
            <w:r w:rsidRPr="00F42D01">
              <w:rPr>
                <w:rFonts w:cstheme="minorHAnsi"/>
                <w:b/>
                <w:bCs/>
                <w:strike/>
                <w:kern w:val="0"/>
                <w:sz w:val="20"/>
                <w:szCs w:val="20"/>
                <w14:ligatures w14:val="none"/>
              </w:rPr>
              <w:t>52349</w:t>
            </w:r>
          </w:p>
        </w:tc>
        <w:tc>
          <w:tcPr>
            <w:tcW w:w="3374" w:type="pct"/>
            <w:tcBorders>
              <w:top w:val="single" w:sz="4" w:space="0" w:color="auto"/>
              <w:left w:val="single" w:sz="4" w:space="0" w:color="auto"/>
              <w:bottom w:val="single" w:sz="4" w:space="0" w:color="auto"/>
              <w:right w:val="single" w:sz="4" w:space="0" w:color="auto"/>
            </w:tcBorders>
            <w:shd w:val="clear" w:color="000000" w:fill="FFFFFF"/>
            <w:vAlign w:val="bottom"/>
          </w:tcPr>
          <w:p w14:paraId="260D78E0" w14:textId="77777777" w:rsidR="00F42D01" w:rsidRPr="00F42D01" w:rsidRDefault="00F42D01" w:rsidP="00F42D01">
            <w:pPr>
              <w:spacing w:after="0" w:line="240" w:lineRule="auto"/>
              <w:rPr>
                <w:rFonts w:cstheme="minorHAnsi"/>
                <w:b/>
                <w:bCs/>
                <w:strike/>
                <w:kern w:val="0"/>
                <w:sz w:val="20"/>
                <w:szCs w:val="20"/>
                <w14:ligatures w14:val="none"/>
              </w:rPr>
            </w:pPr>
            <w:r w:rsidRPr="00F42D01">
              <w:rPr>
                <w:rFonts w:cstheme="minorHAnsi"/>
                <w:b/>
                <w:bCs/>
                <w:strike/>
                <w:kern w:val="0"/>
                <w:sz w:val="20"/>
                <w:szCs w:val="20"/>
                <w14:ligatures w14:val="none"/>
              </w:rPr>
              <w:t>Vezava solitarnih prevlek</w:t>
            </w:r>
          </w:p>
        </w:tc>
        <w:tc>
          <w:tcPr>
            <w:tcW w:w="1141" w:type="pct"/>
            <w:tcBorders>
              <w:top w:val="single" w:sz="4" w:space="0" w:color="auto"/>
              <w:left w:val="single" w:sz="4" w:space="0" w:color="auto"/>
              <w:bottom w:val="single" w:sz="4" w:space="0" w:color="auto"/>
              <w:right w:val="single" w:sz="4" w:space="0" w:color="auto"/>
            </w:tcBorders>
            <w:shd w:val="clear" w:color="auto" w:fill="auto"/>
            <w:vAlign w:val="bottom"/>
          </w:tcPr>
          <w:p w14:paraId="6DE2DE59" w14:textId="77777777" w:rsidR="00F42D01" w:rsidRPr="00F42D01" w:rsidRDefault="00F42D01" w:rsidP="00F42D01">
            <w:pPr>
              <w:spacing w:after="0" w:line="240" w:lineRule="auto"/>
              <w:jc w:val="center"/>
              <w:rPr>
                <w:rFonts w:cstheme="minorHAnsi"/>
                <w:b/>
                <w:bCs/>
                <w:strike/>
                <w:kern w:val="0"/>
                <w:sz w:val="20"/>
                <w:szCs w:val="20"/>
                <w14:ligatures w14:val="none"/>
              </w:rPr>
            </w:pPr>
            <w:r w:rsidRPr="00F42D01">
              <w:rPr>
                <w:rFonts w:cstheme="minorHAnsi"/>
                <w:b/>
                <w:bCs/>
                <w:strike/>
                <w:kern w:val="0"/>
                <w:sz w:val="20"/>
                <w:szCs w:val="20"/>
                <w14:ligatures w14:val="none"/>
              </w:rPr>
              <w:t xml:space="preserve">D </w:t>
            </w:r>
          </w:p>
        </w:tc>
      </w:tr>
      <w:tr w:rsidR="00F42D01" w:rsidRPr="00F42D01" w14:paraId="57545D5C" w14:textId="77777777" w:rsidTr="009E51E4">
        <w:trPr>
          <w:trHeight w:val="255"/>
        </w:trPr>
        <w:tc>
          <w:tcPr>
            <w:tcW w:w="485" w:type="pct"/>
            <w:tcBorders>
              <w:top w:val="single" w:sz="4" w:space="0" w:color="auto"/>
              <w:left w:val="single" w:sz="4" w:space="0" w:color="auto"/>
              <w:bottom w:val="single" w:sz="4" w:space="0" w:color="auto"/>
              <w:right w:val="single" w:sz="4" w:space="0" w:color="auto"/>
            </w:tcBorders>
            <w:shd w:val="clear" w:color="000000" w:fill="FFFFFF"/>
            <w:vAlign w:val="center"/>
          </w:tcPr>
          <w:p w14:paraId="40272C00" w14:textId="77777777" w:rsidR="00F42D01" w:rsidRPr="00F42D01" w:rsidRDefault="00F42D01" w:rsidP="00F42D01">
            <w:pPr>
              <w:spacing w:after="0" w:line="240" w:lineRule="auto"/>
              <w:rPr>
                <w:rFonts w:cstheme="minorHAnsi"/>
                <w:b/>
                <w:bCs/>
                <w:strike/>
                <w:kern w:val="0"/>
                <w:sz w:val="20"/>
                <w:szCs w:val="20"/>
                <w14:ligatures w14:val="none"/>
              </w:rPr>
            </w:pPr>
            <w:r w:rsidRPr="00F42D01">
              <w:rPr>
                <w:rFonts w:cstheme="minorHAnsi"/>
                <w:b/>
                <w:bCs/>
                <w:strike/>
                <w:kern w:val="0"/>
                <w:sz w:val="20"/>
                <w:szCs w:val="20"/>
                <w14:ligatures w14:val="none"/>
              </w:rPr>
              <w:t>52388</w:t>
            </w:r>
          </w:p>
        </w:tc>
        <w:tc>
          <w:tcPr>
            <w:tcW w:w="3374" w:type="pct"/>
            <w:tcBorders>
              <w:top w:val="single" w:sz="4" w:space="0" w:color="auto"/>
              <w:left w:val="single" w:sz="4" w:space="0" w:color="auto"/>
              <w:bottom w:val="single" w:sz="4" w:space="0" w:color="auto"/>
              <w:right w:val="single" w:sz="4" w:space="0" w:color="auto"/>
            </w:tcBorders>
            <w:shd w:val="clear" w:color="000000" w:fill="FFFFFF"/>
            <w:vAlign w:val="center"/>
          </w:tcPr>
          <w:p w14:paraId="39CFDFA8" w14:textId="77777777" w:rsidR="00F42D01" w:rsidRPr="00F42D01" w:rsidRDefault="00F42D01" w:rsidP="00F42D01">
            <w:pPr>
              <w:spacing w:after="0" w:line="240" w:lineRule="auto"/>
              <w:rPr>
                <w:rFonts w:cstheme="minorHAnsi"/>
                <w:b/>
                <w:bCs/>
                <w:strike/>
                <w:kern w:val="0"/>
                <w:sz w:val="20"/>
                <w:szCs w:val="20"/>
                <w14:ligatures w14:val="none"/>
              </w:rPr>
            </w:pPr>
            <w:r w:rsidRPr="00F42D01">
              <w:rPr>
                <w:rFonts w:cstheme="minorHAnsi"/>
                <w:b/>
                <w:bCs/>
                <w:strike/>
                <w:kern w:val="0"/>
                <w:sz w:val="20"/>
                <w:szCs w:val="20"/>
                <w14:ligatures w14:val="none"/>
              </w:rPr>
              <w:t>Gibljiva vez v fiksni konstrukciji</w:t>
            </w:r>
          </w:p>
        </w:tc>
        <w:tc>
          <w:tcPr>
            <w:tcW w:w="1141" w:type="pct"/>
            <w:tcBorders>
              <w:top w:val="single" w:sz="4" w:space="0" w:color="auto"/>
              <w:left w:val="single" w:sz="4" w:space="0" w:color="auto"/>
              <w:bottom w:val="single" w:sz="4" w:space="0" w:color="auto"/>
              <w:right w:val="single" w:sz="4" w:space="0" w:color="auto"/>
            </w:tcBorders>
            <w:shd w:val="clear" w:color="auto" w:fill="auto"/>
            <w:vAlign w:val="center"/>
          </w:tcPr>
          <w:p w14:paraId="76C3F9D5" w14:textId="77777777" w:rsidR="00F42D01" w:rsidRPr="00F42D01" w:rsidRDefault="00F42D01" w:rsidP="00F42D01">
            <w:pPr>
              <w:spacing w:after="0" w:line="240" w:lineRule="auto"/>
              <w:jc w:val="center"/>
              <w:rPr>
                <w:rFonts w:cstheme="minorHAnsi"/>
                <w:b/>
                <w:bCs/>
                <w:strike/>
                <w:kern w:val="0"/>
                <w:sz w:val="20"/>
                <w:szCs w:val="20"/>
                <w14:ligatures w14:val="none"/>
              </w:rPr>
            </w:pPr>
            <w:r w:rsidRPr="00F42D01">
              <w:rPr>
                <w:rFonts w:cstheme="minorHAnsi"/>
                <w:b/>
                <w:bCs/>
                <w:strike/>
                <w:kern w:val="0"/>
                <w:sz w:val="20"/>
                <w:szCs w:val="20"/>
                <w14:ligatures w14:val="none"/>
              </w:rPr>
              <w:t>D</w:t>
            </w:r>
          </w:p>
        </w:tc>
      </w:tr>
      <w:tr w:rsidR="00F42D01" w:rsidRPr="00F42D01" w14:paraId="172EEE7A" w14:textId="77777777" w:rsidTr="009E51E4">
        <w:trPr>
          <w:trHeight w:val="255"/>
        </w:trPr>
        <w:tc>
          <w:tcPr>
            <w:tcW w:w="485" w:type="pct"/>
            <w:tcBorders>
              <w:top w:val="single" w:sz="4" w:space="0" w:color="auto"/>
              <w:left w:val="single" w:sz="4" w:space="0" w:color="auto"/>
              <w:bottom w:val="single" w:sz="4" w:space="0" w:color="auto"/>
              <w:right w:val="single" w:sz="4" w:space="0" w:color="auto"/>
            </w:tcBorders>
            <w:shd w:val="clear" w:color="000000" w:fill="FFFFFF"/>
          </w:tcPr>
          <w:p w14:paraId="5A8E6B5C"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52389</w:t>
            </w:r>
          </w:p>
        </w:tc>
        <w:tc>
          <w:tcPr>
            <w:tcW w:w="3374" w:type="pct"/>
            <w:tcBorders>
              <w:top w:val="single" w:sz="4" w:space="0" w:color="auto"/>
              <w:left w:val="single" w:sz="4" w:space="0" w:color="auto"/>
              <w:bottom w:val="single" w:sz="4" w:space="0" w:color="auto"/>
              <w:right w:val="single" w:sz="4" w:space="0" w:color="auto"/>
            </w:tcBorders>
            <w:shd w:val="clear" w:color="000000" w:fill="FFFFFF"/>
          </w:tcPr>
          <w:p w14:paraId="24B99991"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Monolitni keramični člen</w:t>
            </w:r>
          </w:p>
        </w:tc>
        <w:tc>
          <w:tcPr>
            <w:tcW w:w="1141" w:type="pct"/>
            <w:tcBorders>
              <w:top w:val="single" w:sz="4" w:space="0" w:color="auto"/>
              <w:left w:val="single" w:sz="4" w:space="0" w:color="auto"/>
              <w:bottom w:val="single" w:sz="4" w:space="0" w:color="auto"/>
              <w:right w:val="single" w:sz="4" w:space="0" w:color="auto"/>
            </w:tcBorders>
            <w:shd w:val="clear" w:color="auto" w:fill="auto"/>
          </w:tcPr>
          <w:p w14:paraId="7F450DCA" w14:textId="77777777" w:rsidR="00F42D01" w:rsidRPr="00F42D01" w:rsidRDefault="00F42D01" w:rsidP="00F42D01">
            <w:pPr>
              <w:spacing w:after="0" w:line="240" w:lineRule="auto"/>
              <w:jc w:val="center"/>
              <w:rPr>
                <w:rFonts w:eastAsia="Times New Roman" w:cstheme="minorHAnsi"/>
                <w:b/>
                <w:bCs/>
                <w:kern w:val="0"/>
                <w:sz w:val="20"/>
                <w:szCs w:val="20"/>
                <w:highlight w:val="yellow"/>
                <w:lang w:eastAsia="sl-SI"/>
                <w14:ligatures w14:val="none"/>
              </w:rPr>
            </w:pPr>
            <w:r w:rsidRPr="00F42D01">
              <w:rPr>
                <w:rFonts w:eastAsia="Times New Roman" w:cstheme="minorHAnsi"/>
                <w:b/>
                <w:bCs/>
                <w:kern w:val="0"/>
                <w:sz w:val="20"/>
                <w:szCs w:val="20"/>
                <w:lang w:eastAsia="sl-SI"/>
                <w14:ligatures w14:val="none"/>
              </w:rPr>
              <w:t>D</w:t>
            </w:r>
          </w:p>
        </w:tc>
      </w:tr>
      <w:tr w:rsidR="00F42D01" w:rsidRPr="00F42D01" w14:paraId="12D160A5" w14:textId="77777777" w:rsidTr="009E51E4">
        <w:trPr>
          <w:trHeight w:val="255"/>
        </w:trPr>
        <w:tc>
          <w:tcPr>
            <w:tcW w:w="485" w:type="pct"/>
            <w:tcBorders>
              <w:top w:val="single" w:sz="4" w:space="0" w:color="auto"/>
              <w:left w:val="single" w:sz="4" w:space="0" w:color="auto"/>
              <w:bottom w:val="single" w:sz="4" w:space="0" w:color="auto"/>
              <w:right w:val="single" w:sz="4" w:space="0" w:color="auto"/>
            </w:tcBorders>
            <w:shd w:val="clear" w:color="000000" w:fill="FFFFFF"/>
          </w:tcPr>
          <w:p w14:paraId="7E7F8DF7"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52390</w:t>
            </w:r>
          </w:p>
        </w:tc>
        <w:tc>
          <w:tcPr>
            <w:tcW w:w="3374" w:type="pct"/>
            <w:tcBorders>
              <w:top w:val="single" w:sz="4" w:space="0" w:color="auto"/>
              <w:left w:val="single" w:sz="4" w:space="0" w:color="auto"/>
              <w:bottom w:val="single" w:sz="4" w:space="0" w:color="auto"/>
              <w:right w:val="single" w:sz="4" w:space="0" w:color="auto"/>
            </w:tcBorders>
            <w:shd w:val="clear" w:color="000000" w:fill="FFFFFF"/>
          </w:tcPr>
          <w:p w14:paraId="7E764027"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Slojeni  člen</w:t>
            </w:r>
          </w:p>
        </w:tc>
        <w:tc>
          <w:tcPr>
            <w:tcW w:w="1141" w:type="pct"/>
            <w:tcBorders>
              <w:top w:val="single" w:sz="4" w:space="0" w:color="auto"/>
              <w:left w:val="single" w:sz="4" w:space="0" w:color="auto"/>
              <w:bottom w:val="single" w:sz="4" w:space="0" w:color="auto"/>
              <w:right w:val="single" w:sz="4" w:space="0" w:color="auto"/>
            </w:tcBorders>
            <w:shd w:val="clear" w:color="auto" w:fill="auto"/>
          </w:tcPr>
          <w:p w14:paraId="19880916" w14:textId="77777777" w:rsidR="00F42D01" w:rsidRPr="00F42D01" w:rsidRDefault="00F42D01" w:rsidP="00F42D01">
            <w:pPr>
              <w:spacing w:after="0" w:line="240" w:lineRule="auto"/>
              <w:jc w:val="center"/>
              <w:rPr>
                <w:rFonts w:eastAsia="Times New Roman" w:cstheme="minorHAnsi"/>
                <w:b/>
                <w:bCs/>
                <w:kern w:val="0"/>
                <w:sz w:val="20"/>
                <w:szCs w:val="20"/>
                <w:highlight w:val="yellow"/>
                <w:lang w:eastAsia="sl-SI"/>
                <w14:ligatures w14:val="none"/>
              </w:rPr>
            </w:pPr>
            <w:r w:rsidRPr="00F42D01">
              <w:rPr>
                <w:rFonts w:eastAsia="Times New Roman" w:cstheme="minorHAnsi"/>
                <w:b/>
                <w:bCs/>
                <w:kern w:val="0"/>
                <w:sz w:val="20"/>
                <w:szCs w:val="20"/>
                <w:lang w:eastAsia="sl-SI"/>
                <w14:ligatures w14:val="none"/>
              </w:rPr>
              <w:t>D</w:t>
            </w:r>
          </w:p>
        </w:tc>
      </w:tr>
      <w:tr w:rsidR="00F42D01" w:rsidRPr="00F42D01" w14:paraId="76F5CF68" w14:textId="77777777" w:rsidTr="009E51E4">
        <w:trPr>
          <w:trHeight w:val="255"/>
        </w:trPr>
        <w:tc>
          <w:tcPr>
            <w:tcW w:w="485" w:type="pct"/>
            <w:tcBorders>
              <w:top w:val="single" w:sz="4" w:space="0" w:color="auto"/>
              <w:left w:val="single" w:sz="4" w:space="0" w:color="auto"/>
              <w:bottom w:val="single" w:sz="4" w:space="0" w:color="auto"/>
              <w:right w:val="single" w:sz="4" w:space="0" w:color="auto"/>
            </w:tcBorders>
            <w:shd w:val="clear" w:color="000000" w:fill="FFFFFF"/>
          </w:tcPr>
          <w:p w14:paraId="057550A5"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52392</w:t>
            </w:r>
          </w:p>
        </w:tc>
        <w:tc>
          <w:tcPr>
            <w:tcW w:w="3374" w:type="pct"/>
            <w:tcBorders>
              <w:top w:val="single" w:sz="4" w:space="0" w:color="auto"/>
              <w:left w:val="single" w:sz="4" w:space="0" w:color="auto"/>
              <w:bottom w:val="single" w:sz="4" w:space="0" w:color="auto"/>
              <w:right w:val="single" w:sz="4" w:space="0" w:color="auto"/>
            </w:tcBorders>
            <w:shd w:val="clear" w:color="000000" w:fill="FFFFFF"/>
          </w:tcPr>
          <w:p w14:paraId="00A36DFC"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 xml:space="preserve">Koreninski zatiček z nazidkom - indirektni </w:t>
            </w:r>
          </w:p>
        </w:tc>
        <w:tc>
          <w:tcPr>
            <w:tcW w:w="1141" w:type="pct"/>
            <w:tcBorders>
              <w:top w:val="single" w:sz="4" w:space="0" w:color="auto"/>
              <w:left w:val="single" w:sz="4" w:space="0" w:color="auto"/>
              <w:bottom w:val="single" w:sz="4" w:space="0" w:color="auto"/>
              <w:right w:val="single" w:sz="4" w:space="0" w:color="auto"/>
            </w:tcBorders>
            <w:shd w:val="clear" w:color="auto" w:fill="auto"/>
          </w:tcPr>
          <w:p w14:paraId="18BF1E30"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D</w:t>
            </w:r>
          </w:p>
        </w:tc>
      </w:tr>
      <w:tr w:rsidR="00F42D01" w:rsidRPr="00F42D01" w14:paraId="64FAE3F2" w14:textId="77777777" w:rsidTr="009E51E4">
        <w:trPr>
          <w:trHeight w:val="255"/>
        </w:trPr>
        <w:tc>
          <w:tcPr>
            <w:tcW w:w="485" w:type="pct"/>
            <w:tcBorders>
              <w:top w:val="single" w:sz="4" w:space="0" w:color="auto"/>
              <w:left w:val="single" w:sz="4" w:space="0" w:color="auto"/>
              <w:bottom w:val="single" w:sz="4" w:space="0" w:color="auto"/>
              <w:right w:val="single" w:sz="4" w:space="0" w:color="auto"/>
            </w:tcBorders>
            <w:shd w:val="clear" w:color="000000" w:fill="FFFFFF"/>
          </w:tcPr>
          <w:p w14:paraId="4F22C86C"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52393</w:t>
            </w:r>
          </w:p>
        </w:tc>
        <w:tc>
          <w:tcPr>
            <w:tcW w:w="3374" w:type="pct"/>
            <w:tcBorders>
              <w:top w:val="single" w:sz="4" w:space="0" w:color="auto"/>
              <w:left w:val="single" w:sz="4" w:space="0" w:color="auto"/>
              <w:bottom w:val="single" w:sz="4" w:space="0" w:color="auto"/>
              <w:right w:val="single" w:sz="4" w:space="0" w:color="auto"/>
            </w:tcBorders>
            <w:shd w:val="clear" w:color="000000" w:fill="FFFFFF"/>
          </w:tcPr>
          <w:p w14:paraId="046FAE3B"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Koreninski zatiček z nazidkom -  direktni</w:t>
            </w:r>
          </w:p>
        </w:tc>
        <w:tc>
          <w:tcPr>
            <w:tcW w:w="1141" w:type="pct"/>
            <w:tcBorders>
              <w:top w:val="single" w:sz="4" w:space="0" w:color="auto"/>
              <w:left w:val="single" w:sz="4" w:space="0" w:color="auto"/>
              <w:bottom w:val="single" w:sz="4" w:space="0" w:color="auto"/>
              <w:right w:val="single" w:sz="4" w:space="0" w:color="auto"/>
            </w:tcBorders>
            <w:shd w:val="clear" w:color="auto" w:fill="auto"/>
          </w:tcPr>
          <w:p w14:paraId="4B7BBC7D"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D</w:t>
            </w:r>
          </w:p>
        </w:tc>
      </w:tr>
      <w:tr w:rsidR="00F42D01" w:rsidRPr="00F42D01" w14:paraId="38653D3C" w14:textId="77777777" w:rsidTr="009E51E4">
        <w:trPr>
          <w:trHeight w:val="255"/>
        </w:trPr>
        <w:tc>
          <w:tcPr>
            <w:tcW w:w="485" w:type="pct"/>
            <w:tcBorders>
              <w:top w:val="single" w:sz="4" w:space="0" w:color="auto"/>
              <w:left w:val="single" w:sz="4" w:space="0" w:color="auto"/>
              <w:bottom w:val="single" w:sz="4" w:space="0" w:color="auto"/>
              <w:right w:val="single" w:sz="4" w:space="0" w:color="auto"/>
            </w:tcBorders>
            <w:shd w:val="clear" w:color="000000" w:fill="FFFFFF"/>
          </w:tcPr>
          <w:p w14:paraId="0807A145"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52394</w:t>
            </w:r>
          </w:p>
        </w:tc>
        <w:tc>
          <w:tcPr>
            <w:tcW w:w="3374" w:type="pct"/>
            <w:tcBorders>
              <w:top w:val="single" w:sz="4" w:space="0" w:color="auto"/>
              <w:left w:val="single" w:sz="4" w:space="0" w:color="auto"/>
              <w:bottom w:val="single" w:sz="4" w:space="0" w:color="auto"/>
              <w:right w:val="single" w:sz="4" w:space="0" w:color="auto"/>
            </w:tcBorders>
            <w:shd w:val="clear" w:color="000000" w:fill="FFFFFF"/>
          </w:tcPr>
          <w:p w14:paraId="27C28C31"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Dograditev na konfekcijskem zatičku</w:t>
            </w:r>
          </w:p>
        </w:tc>
        <w:tc>
          <w:tcPr>
            <w:tcW w:w="1141" w:type="pct"/>
            <w:tcBorders>
              <w:top w:val="single" w:sz="4" w:space="0" w:color="auto"/>
              <w:left w:val="single" w:sz="4" w:space="0" w:color="auto"/>
              <w:bottom w:val="single" w:sz="4" w:space="0" w:color="auto"/>
              <w:right w:val="single" w:sz="4" w:space="0" w:color="auto"/>
            </w:tcBorders>
            <w:shd w:val="clear" w:color="auto" w:fill="auto"/>
          </w:tcPr>
          <w:p w14:paraId="6D88E926"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D</w:t>
            </w:r>
          </w:p>
        </w:tc>
      </w:tr>
      <w:tr w:rsidR="00F42D01" w:rsidRPr="00F42D01" w14:paraId="1D7D0E9A" w14:textId="77777777" w:rsidTr="009E51E4">
        <w:trPr>
          <w:trHeight w:val="255"/>
        </w:trPr>
        <w:tc>
          <w:tcPr>
            <w:tcW w:w="485" w:type="pct"/>
            <w:tcBorders>
              <w:top w:val="single" w:sz="4" w:space="0" w:color="auto"/>
              <w:left w:val="single" w:sz="4" w:space="0" w:color="auto"/>
              <w:bottom w:val="single" w:sz="4" w:space="0" w:color="auto"/>
              <w:right w:val="single" w:sz="4" w:space="0" w:color="auto"/>
            </w:tcBorders>
            <w:shd w:val="clear" w:color="000000" w:fill="FFFFFF"/>
          </w:tcPr>
          <w:p w14:paraId="1EEAE5F7"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52395</w:t>
            </w:r>
          </w:p>
        </w:tc>
        <w:tc>
          <w:tcPr>
            <w:tcW w:w="3374" w:type="pct"/>
            <w:tcBorders>
              <w:top w:val="single" w:sz="4" w:space="0" w:color="auto"/>
              <w:left w:val="single" w:sz="4" w:space="0" w:color="auto"/>
              <w:bottom w:val="single" w:sz="4" w:space="0" w:color="auto"/>
              <w:right w:val="single" w:sz="4" w:space="0" w:color="auto"/>
            </w:tcBorders>
            <w:shd w:val="clear" w:color="000000" w:fill="FFFFFF"/>
          </w:tcPr>
          <w:p w14:paraId="3484ECED"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Umetna dlesen mostička po elementu</w:t>
            </w:r>
          </w:p>
        </w:tc>
        <w:tc>
          <w:tcPr>
            <w:tcW w:w="1141" w:type="pct"/>
            <w:tcBorders>
              <w:top w:val="single" w:sz="4" w:space="0" w:color="auto"/>
              <w:left w:val="single" w:sz="4" w:space="0" w:color="auto"/>
              <w:bottom w:val="single" w:sz="4" w:space="0" w:color="auto"/>
              <w:right w:val="single" w:sz="4" w:space="0" w:color="auto"/>
            </w:tcBorders>
            <w:shd w:val="clear" w:color="auto" w:fill="auto"/>
          </w:tcPr>
          <w:p w14:paraId="6A8222C7"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D</w:t>
            </w:r>
          </w:p>
        </w:tc>
      </w:tr>
      <w:tr w:rsidR="00F42D01" w:rsidRPr="00F42D01" w14:paraId="731D0F26" w14:textId="77777777" w:rsidTr="009E51E4">
        <w:trPr>
          <w:trHeight w:val="255"/>
        </w:trPr>
        <w:tc>
          <w:tcPr>
            <w:tcW w:w="485" w:type="pct"/>
            <w:tcBorders>
              <w:top w:val="single" w:sz="4" w:space="0" w:color="auto"/>
              <w:left w:val="single" w:sz="4" w:space="0" w:color="auto"/>
              <w:bottom w:val="single" w:sz="4" w:space="0" w:color="auto"/>
              <w:right w:val="single" w:sz="4" w:space="0" w:color="auto"/>
            </w:tcBorders>
            <w:shd w:val="clear" w:color="000000" w:fill="FFFFFF"/>
          </w:tcPr>
          <w:p w14:paraId="61A5E968"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E0884</w:t>
            </w:r>
          </w:p>
        </w:tc>
        <w:tc>
          <w:tcPr>
            <w:tcW w:w="3374" w:type="pct"/>
            <w:tcBorders>
              <w:top w:val="single" w:sz="4" w:space="0" w:color="auto"/>
              <w:left w:val="single" w:sz="4" w:space="0" w:color="auto"/>
              <w:bottom w:val="single" w:sz="4" w:space="0" w:color="auto"/>
              <w:right w:val="single" w:sz="4" w:space="0" w:color="auto"/>
            </w:tcBorders>
            <w:shd w:val="clear" w:color="000000" w:fill="FFFFFF"/>
          </w:tcPr>
          <w:p w14:paraId="34F83537"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Dodatek za inlej - kompozit</w:t>
            </w:r>
          </w:p>
        </w:tc>
        <w:tc>
          <w:tcPr>
            <w:tcW w:w="1141" w:type="pct"/>
            <w:tcBorders>
              <w:top w:val="single" w:sz="4" w:space="0" w:color="auto"/>
              <w:left w:val="single" w:sz="4" w:space="0" w:color="auto"/>
              <w:bottom w:val="single" w:sz="4" w:space="0" w:color="auto"/>
              <w:right w:val="single" w:sz="4" w:space="0" w:color="auto"/>
            </w:tcBorders>
            <w:shd w:val="clear" w:color="auto" w:fill="auto"/>
          </w:tcPr>
          <w:p w14:paraId="311E512E"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D</w:t>
            </w:r>
          </w:p>
        </w:tc>
      </w:tr>
      <w:tr w:rsidR="00F42D01" w:rsidRPr="00F42D01" w14:paraId="65F228DA" w14:textId="77777777" w:rsidTr="009E51E4">
        <w:trPr>
          <w:trHeight w:val="255"/>
        </w:trPr>
        <w:tc>
          <w:tcPr>
            <w:tcW w:w="485" w:type="pct"/>
            <w:tcBorders>
              <w:top w:val="single" w:sz="4" w:space="0" w:color="auto"/>
              <w:left w:val="single" w:sz="4" w:space="0" w:color="auto"/>
              <w:bottom w:val="single" w:sz="4" w:space="0" w:color="auto"/>
              <w:right w:val="single" w:sz="4" w:space="0" w:color="auto"/>
            </w:tcBorders>
            <w:shd w:val="clear" w:color="000000" w:fill="FFFFFF"/>
          </w:tcPr>
          <w:p w14:paraId="3CDB22E9"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E0885</w:t>
            </w:r>
          </w:p>
        </w:tc>
        <w:tc>
          <w:tcPr>
            <w:tcW w:w="3374" w:type="pct"/>
            <w:tcBorders>
              <w:top w:val="single" w:sz="4" w:space="0" w:color="auto"/>
              <w:left w:val="single" w:sz="4" w:space="0" w:color="auto"/>
              <w:bottom w:val="single" w:sz="4" w:space="0" w:color="auto"/>
              <w:right w:val="single" w:sz="4" w:space="0" w:color="auto"/>
            </w:tcBorders>
            <w:shd w:val="clear" w:color="000000" w:fill="FFFFFF"/>
          </w:tcPr>
          <w:p w14:paraId="3DD71318"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Dodatek za inlej - porcelan</w:t>
            </w:r>
          </w:p>
        </w:tc>
        <w:tc>
          <w:tcPr>
            <w:tcW w:w="1141" w:type="pct"/>
            <w:tcBorders>
              <w:top w:val="single" w:sz="4" w:space="0" w:color="auto"/>
              <w:left w:val="single" w:sz="4" w:space="0" w:color="auto"/>
              <w:bottom w:val="single" w:sz="4" w:space="0" w:color="auto"/>
              <w:right w:val="single" w:sz="4" w:space="0" w:color="auto"/>
            </w:tcBorders>
            <w:shd w:val="clear" w:color="auto" w:fill="auto"/>
          </w:tcPr>
          <w:p w14:paraId="7F04605F"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D</w:t>
            </w:r>
          </w:p>
        </w:tc>
      </w:tr>
      <w:tr w:rsidR="00F42D01" w:rsidRPr="00F42D01" w14:paraId="13FFFB15" w14:textId="77777777" w:rsidTr="009E51E4">
        <w:trPr>
          <w:trHeight w:val="255"/>
        </w:trPr>
        <w:tc>
          <w:tcPr>
            <w:tcW w:w="485" w:type="pct"/>
            <w:tcBorders>
              <w:top w:val="single" w:sz="4" w:space="0" w:color="auto"/>
              <w:left w:val="single" w:sz="4" w:space="0" w:color="auto"/>
              <w:bottom w:val="single" w:sz="4" w:space="0" w:color="auto"/>
              <w:right w:val="single" w:sz="4" w:space="0" w:color="auto"/>
            </w:tcBorders>
            <w:shd w:val="clear" w:color="000000" w:fill="FFFFFF"/>
          </w:tcPr>
          <w:p w14:paraId="16161548"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E0886</w:t>
            </w:r>
          </w:p>
        </w:tc>
        <w:tc>
          <w:tcPr>
            <w:tcW w:w="3374" w:type="pct"/>
            <w:tcBorders>
              <w:top w:val="single" w:sz="4" w:space="0" w:color="auto"/>
              <w:left w:val="single" w:sz="4" w:space="0" w:color="auto"/>
              <w:bottom w:val="single" w:sz="4" w:space="0" w:color="auto"/>
              <w:right w:val="single" w:sz="4" w:space="0" w:color="auto"/>
            </w:tcBorders>
            <w:shd w:val="clear" w:color="000000" w:fill="FFFFFF"/>
          </w:tcPr>
          <w:p w14:paraId="683B15B7"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Dodatek za onlej/overlej - kompozit</w:t>
            </w:r>
          </w:p>
        </w:tc>
        <w:tc>
          <w:tcPr>
            <w:tcW w:w="1141" w:type="pct"/>
            <w:tcBorders>
              <w:top w:val="single" w:sz="4" w:space="0" w:color="auto"/>
              <w:left w:val="single" w:sz="4" w:space="0" w:color="auto"/>
              <w:bottom w:val="single" w:sz="4" w:space="0" w:color="auto"/>
              <w:right w:val="single" w:sz="4" w:space="0" w:color="auto"/>
            </w:tcBorders>
            <w:shd w:val="clear" w:color="auto" w:fill="auto"/>
          </w:tcPr>
          <w:p w14:paraId="3DBCEDEA"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D</w:t>
            </w:r>
          </w:p>
        </w:tc>
      </w:tr>
      <w:tr w:rsidR="00F42D01" w:rsidRPr="00F42D01" w14:paraId="2E0153B0" w14:textId="77777777" w:rsidTr="009E51E4">
        <w:trPr>
          <w:trHeight w:val="255"/>
        </w:trPr>
        <w:tc>
          <w:tcPr>
            <w:tcW w:w="485" w:type="pct"/>
            <w:tcBorders>
              <w:top w:val="single" w:sz="4" w:space="0" w:color="auto"/>
              <w:left w:val="single" w:sz="4" w:space="0" w:color="auto"/>
              <w:bottom w:val="single" w:sz="4" w:space="0" w:color="auto"/>
              <w:right w:val="single" w:sz="4" w:space="0" w:color="auto"/>
            </w:tcBorders>
            <w:shd w:val="clear" w:color="000000" w:fill="FFFFFF"/>
          </w:tcPr>
          <w:p w14:paraId="5E501CA2"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E0887</w:t>
            </w:r>
          </w:p>
        </w:tc>
        <w:tc>
          <w:tcPr>
            <w:tcW w:w="3374" w:type="pct"/>
            <w:tcBorders>
              <w:top w:val="single" w:sz="4" w:space="0" w:color="auto"/>
              <w:left w:val="single" w:sz="4" w:space="0" w:color="auto"/>
              <w:bottom w:val="single" w:sz="4" w:space="0" w:color="auto"/>
              <w:right w:val="single" w:sz="4" w:space="0" w:color="auto"/>
            </w:tcBorders>
            <w:shd w:val="clear" w:color="000000" w:fill="FFFFFF"/>
          </w:tcPr>
          <w:p w14:paraId="4267620C"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Dodatek za onlej/overlej - porcelan</w:t>
            </w:r>
          </w:p>
        </w:tc>
        <w:tc>
          <w:tcPr>
            <w:tcW w:w="1141" w:type="pct"/>
            <w:tcBorders>
              <w:top w:val="single" w:sz="4" w:space="0" w:color="auto"/>
              <w:left w:val="single" w:sz="4" w:space="0" w:color="auto"/>
              <w:bottom w:val="single" w:sz="4" w:space="0" w:color="auto"/>
              <w:right w:val="single" w:sz="4" w:space="0" w:color="auto"/>
            </w:tcBorders>
            <w:shd w:val="clear" w:color="auto" w:fill="auto"/>
          </w:tcPr>
          <w:p w14:paraId="13292F1E"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D</w:t>
            </w:r>
          </w:p>
        </w:tc>
      </w:tr>
      <w:tr w:rsidR="00F42D01" w:rsidRPr="00F42D01" w14:paraId="0048418E" w14:textId="77777777" w:rsidTr="009E51E4">
        <w:trPr>
          <w:trHeight w:val="255"/>
        </w:trPr>
        <w:tc>
          <w:tcPr>
            <w:tcW w:w="485" w:type="pct"/>
            <w:tcBorders>
              <w:top w:val="single" w:sz="4" w:space="0" w:color="auto"/>
              <w:left w:val="single" w:sz="4" w:space="0" w:color="auto"/>
              <w:bottom w:val="single" w:sz="4" w:space="0" w:color="auto"/>
              <w:right w:val="single" w:sz="4" w:space="0" w:color="auto"/>
            </w:tcBorders>
            <w:shd w:val="clear" w:color="000000" w:fill="FFFFFF"/>
          </w:tcPr>
          <w:p w14:paraId="03F44CD9"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lastRenderedPageBreak/>
              <w:t>E0888</w:t>
            </w:r>
          </w:p>
        </w:tc>
        <w:tc>
          <w:tcPr>
            <w:tcW w:w="3374" w:type="pct"/>
            <w:tcBorders>
              <w:top w:val="single" w:sz="4" w:space="0" w:color="auto"/>
              <w:left w:val="single" w:sz="4" w:space="0" w:color="auto"/>
              <w:bottom w:val="single" w:sz="4" w:space="0" w:color="auto"/>
              <w:right w:val="single" w:sz="4" w:space="0" w:color="auto"/>
            </w:tcBorders>
            <w:shd w:val="clear" w:color="000000" w:fill="FFFFFF"/>
          </w:tcPr>
          <w:p w14:paraId="4E34E65D"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Dodatek za monolitno keramično prevleko ali člen</w:t>
            </w:r>
          </w:p>
        </w:tc>
        <w:tc>
          <w:tcPr>
            <w:tcW w:w="1141" w:type="pct"/>
            <w:tcBorders>
              <w:top w:val="single" w:sz="4" w:space="0" w:color="auto"/>
              <w:left w:val="single" w:sz="4" w:space="0" w:color="auto"/>
              <w:bottom w:val="single" w:sz="4" w:space="0" w:color="auto"/>
              <w:right w:val="single" w:sz="4" w:space="0" w:color="auto"/>
            </w:tcBorders>
            <w:shd w:val="clear" w:color="auto" w:fill="auto"/>
          </w:tcPr>
          <w:p w14:paraId="5E766D34"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D</w:t>
            </w:r>
          </w:p>
        </w:tc>
      </w:tr>
      <w:tr w:rsidR="00F42D01" w:rsidRPr="00F42D01" w14:paraId="5D37C05A" w14:textId="77777777" w:rsidTr="009E51E4">
        <w:trPr>
          <w:trHeight w:val="255"/>
        </w:trPr>
        <w:tc>
          <w:tcPr>
            <w:tcW w:w="485" w:type="pct"/>
            <w:tcBorders>
              <w:top w:val="single" w:sz="4" w:space="0" w:color="auto"/>
              <w:left w:val="single" w:sz="4" w:space="0" w:color="auto"/>
              <w:bottom w:val="single" w:sz="4" w:space="0" w:color="auto"/>
              <w:right w:val="single" w:sz="4" w:space="0" w:color="auto"/>
            </w:tcBorders>
            <w:shd w:val="clear" w:color="000000" w:fill="FFFFFF"/>
          </w:tcPr>
          <w:p w14:paraId="6F079A02"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E0889</w:t>
            </w:r>
          </w:p>
        </w:tc>
        <w:tc>
          <w:tcPr>
            <w:tcW w:w="3374" w:type="pct"/>
            <w:tcBorders>
              <w:top w:val="single" w:sz="4" w:space="0" w:color="auto"/>
              <w:left w:val="single" w:sz="4" w:space="0" w:color="auto"/>
              <w:bottom w:val="single" w:sz="4" w:space="0" w:color="auto"/>
              <w:right w:val="single" w:sz="4" w:space="0" w:color="auto"/>
            </w:tcBorders>
            <w:shd w:val="clear" w:color="000000" w:fill="FFFFFF"/>
          </w:tcPr>
          <w:p w14:paraId="11AC2C20"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Dodatek za fasetiranje prevleke ali člena s porcelanom</w:t>
            </w:r>
          </w:p>
        </w:tc>
        <w:tc>
          <w:tcPr>
            <w:tcW w:w="1141" w:type="pct"/>
            <w:tcBorders>
              <w:top w:val="single" w:sz="4" w:space="0" w:color="auto"/>
              <w:left w:val="single" w:sz="4" w:space="0" w:color="auto"/>
              <w:bottom w:val="single" w:sz="4" w:space="0" w:color="auto"/>
              <w:right w:val="single" w:sz="4" w:space="0" w:color="auto"/>
            </w:tcBorders>
            <w:shd w:val="clear" w:color="auto" w:fill="auto"/>
          </w:tcPr>
          <w:p w14:paraId="152590FC"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D</w:t>
            </w:r>
          </w:p>
        </w:tc>
      </w:tr>
      <w:tr w:rsidR="00F42D01" w:rsidRPr="00F42D01" w14:paraId="51C654D4" w14:textId="77777777" w:rsidTr="009E51E4">
        <w:trPr>
          <w:trHeight w:val="255"/>
        </w:trPr>
        <w:tc>
          <w:tcPr>
            <w:tcW w:w="485" w:type="pct"/>
            <w:tcBorders>
              <w:top w:val="single" w:sz="4" w:space="0" w:color="auto"/>
              <w:left w:val="single" w:sz="4" w:space="0" w:color="auto"/>
              <w:bottom w:val="single" w:sz="4" w:space="0" w:color="auto"/>
              <w:right w:val="single" w:sz="4" w:space="0" w:color="auto"/>
            </w:tcBorders>
            <w:shd w:val="clear" w:color="000000" w:fill="FFFFFF"/>
          </w:tcPr>
          <w:p w14:paraId="3EDB2E5D"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E0890</w:t>
            </w:r>
          </w:p>
        </w:tc>
        <w:tc>
          <w:tcPr>
            <w:tcW w:w="3374" w:type="pct"/>
            <w:tcBorders>
              <w:top w:val="single" w:sz="4" w:space="0" w:color="auto"/>
              <w:left w:val="single" w:sz="4" w:space="0" w:color="auto"/>
              <w:bottom w:val="single" w:sz="4" w:space="0" w:color="auto"/>
              <w:right w:val="single" w:sz="4" w:space="0" w:color="auto"/>
            </w:tcBorders>
            <w:shd w:val="clear" w:color="000000" w:fill="FFFFFF"/>
          </w:tcPr>
          <w:p w14:paraId="798E6E50"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Dodatek za fasetiranje prevleke ali člena s kompozitnim materialom</w:t>
            </w:r>
          </w:p>
        </w:tc>
        <w:tc>
          <w:tcPr>
            <w:tcW w:w="1141" w:type="pct"/>
            <w:tcBorders>
              <w:top w:val="single" w:sz="4" w:space="0" w:color="auto"/>
              <w:left w:val="single" w:sz="4" w:space="0" w:color="auto"/>
              <w:bottom w:val="single" w:sz="4" w:space="0" w:color="auto"/>
              <w:right w:val="single" w:sz="4" w:space="0" w:color="auto"/>
            </w:tcBorders>
            <w:shd w:val="clear" w:color="auto" w:fill="auto"/>
          </w:tcPr>
          <w:p w14:paraId="682AECAB"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D</w:t>
            </w:r>
          </w:p>
        </w:tc>
      </w:tr>
    </w:tbl>
    <w:p w14:paraId="40B13AC2" w14:textId="77777777" w:rsidR="00F42D01" w:rsidRPr="00F42D01" w:rsidRDefault="00F42D01" w:rsidP="00F42D01">
      <w:pPr>
        <w:overflowPunct w:val="0"/>
        <w:autoSpaceDE w:val="0"/>
        <w:autoSpaceDN w:val="0"/>
        <w:adjustRightInd w:val="0"/>
        <w:spacing w:after="0" w:line="240" w:lineRule="auto"/>
        <w:jc w:val="both"/>
        <w:rPr>
          <w:rFonts w:ascii="Calibri" w:eastAsia="Times New Roman" w:hAnsi="Calibri" w:cs="Calibri"/>
          <w:color w:val="000000"/>
          <w:kern w:val="0"/>
          <w:lang w:eastAsia="x-none"/>
          <w14:ligatures w14:val="none"/>
        </w:rPr>
      </w:pPr>
    </w:p>
    <w:p w14:paraId="6A27F3F9" w14:textId="77777777" w:rsidR="00F42D01" w:rsidRPr="00F42D01" w:rsidRDefault="00F42D01" w:rsidP="00F42D01">
      <w:pPr>
        <w:numPr>
          <w:ilvl w:val="0"/>
          <w:numId w:val="15"/>
        </w:numPr>
        <w:overflowPunct w:val="0"/>
        <w:autoSpaceDE w:val="0"/>
        <w:autoSpaceDN w:val="0"/>
        <w:adjustRightInd w:val="0"/>
        <w:spacing w:after="0" w:line="240" w:lineRule="auto"/>
        <w:ind w:left="357" w:hanging="357"/>
        <w:jc w:val="both"/>
        <w:rPr>
          <w:rFonts w:ascii="Calibri" w:eastAsia="Times New Roman" w:hAnsi="Calibri" w:cs="Calibri"/>
          <w:color w:val="000000"/>
          <w:kern w:val="0"/>
          <w:lang w:eastAsia="x-none"/>
          <w14:ligatures w14:val="none"/>
        </w:rPr>
      </w:pPr>
      <w:r w:rsidRPr="00F42D01">
        <w:rPr>
          <w:rFonts w:ascii="Calibri" w:eastAsia="Times New Roman" w:hAnsi="Calibri" w:cs="Calibri"/>
          <w:color w:val="000000"/>
          <w:kern w:val="0"/>
          <w:lang w:eastAsia="x-none"/>
          <w14:ligatures w14:val="none"/>
        </w:rPr>
        <w:t>K18 »Storitve za zobozdravstveno dejavnost, pri katerih je potrebno označiti podatek »Lokacija zoba««,</w:t>
      </w:r>
      <w:r w:rsidRPr="00F42D01">
        <w:rPr>
          <w:kern w:val="0"/>
          <w14:ligatures w14:val="none"/>
        </w:rPr>
        <w:t xml:space="preserve"> </w:t>
      </w:r>
      <w:bookmarkStart w:id="18" w:name="_Hlk195702181"/>
      <w:r w:rsidRPr="00F42D01">
        <w:rPr>
          <w:rFonts w:ascii="Calibri" w:eastAsia="Times New Roman" w:hAnsi="Calibri" w:cs="Calibri"/>
          <w:color w:val="000000"/>
          <w:kern w:val="0"/>
          <w:lang w:eastAsia="x-none"/>
          <w14:ligatures w14:val="none"/>
        </w:rPr>
        <w:t>v katerega uvajamo vse nove storitve in iz njega ukinjamo obstoječe storitve 52331, 52333, 52343 in 52348:</w:t>
      </w:r>
    </w:p>
    <w:bookmarkEnd w:id="18"/>
    <w:p w14:paraId="19C78CF2" w14:textId="77777777" w:rsidR="00F42D01" w:rsidRPr="00F42D01" w:rsidRDefault="00F42D01" w:rsidP="00F42D01">
      <w:pPr>
        <w:overflowPunct w:val="0"/>
        <w:autoSpaceDE w:val="0"/>
        <w:autoSpaceDN w:val="0"/>
        <w:adjustRightInd w:val="0"/>
        <w:spacing w:after="0" w:line="240" w:lineRule="auto"/>
        <w:ind w:left="357"/>
        <w:jc w:val="both"/>
        <w:rPr>
          <w:rFonts w:ascii="Calibri" w:eastAsia="Times New Roman" w:hAnsi="Calibri" w:cs="Calibri"/>
          <w:color w:val="000000"/>
          <w:kern w:val="0"/>
          <w:lang w:eastAsia="x-none"/>
          <w14:ligatures w14:val="none"/>
        </w:rPr>
      </w:pPr>
    </w:p>
    <w:tbl>
      <w:tblPr>
        <w:tblW w:w="5000" w:type="pct"/>
        <w:tblCellMar>
          <w:left w:w="70" w:type="dxa"/>
          <w:right w:w="70" w:type="dxa"/>
        </w:tblCellMar>
        <w:tblLook w:val="04A0" w:firstRow="1" w:lastRow="0" w:firstColumn="1" w:lastColumn="0" w:noHBand="0" w:noVBand="1"/>
      </w:tblPr>
      <w:tblGrid>
        <w:gridCol w:w="1181"/>
        <w:gridCol w:w="8222"/>
      </w:tblGrid>
      <w:tr w:rsidR="00F42D01" w:rsidRPr="00F42D01" w14:paraId="5A396CE7" w14:textId="77777777" w:rsidTr="009E51E4">
        <w:trPr>
          <w:trHeight w:val="255"/>
        </w:trPr>
        <w:tc>
          <w:tcPr>
            <w:tcW w:w="62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776F290"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Šifra</w:t>
            </w:r>
          </w:p>
        </w:tc>
        <w:tc>
          <w:tcPr>
            <w:tcW w:w="4372" w:type="pct"/>
            <w:tcBorders>
              <w:top w:val="single" w:sz="4" w:space="0" w:color="auto"/>
              <w:left w:val="nil"/>
              <w:bottom w:val="single" w:sz="4" w:space="0" w:color="auto"/>
              <w:right w:val="single" w:sz="4" w:space="0" w:color="auto"/>
            </w:tcBorders>
            <w:shd w:val="clear" w:color="auto" w:fill="auto"/>
            <w:vAlign w:val="bottom"/>
            <w:hideMark/>
          </w:tcPr>
          <w:p w14:paraId="49443F33"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Opis</w:t>
            </w:r>
          </w:p>
        </w:tc>
      </w:tr>
      <w:tr w:rsidR="00F42D01" w:rsidRPr="00F42D01" w14:paraId="11BFD1AA" w14:textId="77777777" w:rsidTr="009E51E4">
        <w:trPr>
          <w:trHeight w:val="255"/>
        </w:trPr>
        <w:tc>
          <w:tcPr>
            <w:tcW w:w="628" w:type="pct"/>
            <w:tcBorders>
              <w:top w:val="single" w:sz="4" w:space="0" w:color="auto"/>
              <w:left w:val="single" w:sz="4" w:space="0" w:color="auto"/>
              <w:bottom w:val="single" w:sz="4" w:space="0" w:color="auto"/>
              <w:right w:val="single" w:sz="4" w:space="0" w:color="auto"/>
            </w:tcBorders>
            <w:shd w:val="clear" w:color="000000" w:fill="FFFFFF"/>
            <w:vAlign w:val="bottom"/>
          </w:tcPr>
          <w:p w14:paraId="6813D0E7" w14:textId="77777777" w:rsidR="00F42D01" w:rsidRPr="00F42D01" w:rsidRDefault="00F42D01" w:rsidP="00F42D01">
            <w:pPr>
              <w:spacing w:after="0" w:line="240" w:lineRule="auto"/>
              <w:rPr>
                <w:rFonts w:eastAsia="Times New Roman" w:cstheme="minorHAnsi"/>
                <w:b/>
                <w:bCs/>
                <w:strike/>
                <w:kern w:val="0"/>
                <w:sz w:val="20"/>
                <w:szCs w:val="20"/>
                <w:lang w:eastAsia="sl-SI"/>
                <w14:ligatures w14:val="none"/>
              </w:rPr>
            </w:pPr>
            <w:r w:rsidRPr="00F42D01">
              <w:rPr>
                <w:rFonts w:eastAsia="Times New Roman" w:cstheme="minorHAnsi"/>
                <w:b/>
                <w:bCs/>
                <w:strike/>
                <w:kern w:val="0"/>
                <w:sz w:val="20"/>
                <w:szCs w:val="20"/>
                <w:lang w:eastAsia="sl-SI"/>
                <w14:ligatures w14:val="none"/>
              </w:rPr>
              <w:t>52331</w:t>
            </w:r>
          </w:p>
        </w:tc>
        <w:tc>
          <w:tcPr>
            <w:tcW w:w="4372" w:type="pct"/>
            <w:tcBorders>
              <w:top w:val="single" w:sz="4" w:space="0" w:color="auto"/>
              <w:left w:val="single" w:sz="4" w:space="0" w:color="auto"/>
              <w:bottom w:val="single" w:sz="4" w:space="0" w:color="auto"/>
              <w:right w:val="single" w:sz="4" w:space="0" w:color="auto"/>
            </w:tcBorders>
            <w:shd w:val="clear" w:color="000000" w:fill="FFFFFF"/>
            <w:vAlign w:val="bottom"/>
          </w:tcPr>
          <w:p w14:paraId="5B4218D7" w14:textId="77777777" w:rsidR="00F42D01" w:rsidRPr="00F42D01" w:rsidRDefault="00F42D01" w:rsidP="00F42D01">
            <w:pPr>
              <w:spacing w:after="0" w:line="240" w:lineRule="auto"/>
              <w:rPr>
                <w:rFonts w:cstheme="minorHAnsi"/>
                <w:b/>
                <w:bCs/>
                <w:strike/>
                <w:kern w:val="0"/>
                <w:sz w:val="20"/>
                <w:szCs w:val="20"/>
                <w14:ligatures w14:val="none"/>
              </w:rPr>
            </w:pPr>
            <w:r w:rsidRPr="00F42D01">
              <w:rPr>
                <w:rFonts w:cstheme="minorHAnsi"/>
                <w:b/>
                <w:bCs/>
                <w:strike/>
                <w:kern w:val="0"/>
                <w:sz w:val="20"/>
                <w:szCs w:val="20"/>
                <w14:ligatures w14:val="none"/>
              </w:rPr>
              <w:t>1. Inlay na 1 ploskvi, indirektna metoda; 2. Konfekcijski zatiček</w:t>
            </w:r>
          </w:p>
        </w:tc>
      </w:tr>
      <w:tr w:rsidR="00F42D01" w:rsidRPr="00F42D01" w14:paraId="22DB8237" w14:textId="77777777" w:rsidTr="009E51E4">
        <w:trPr>
          <w:trHeight w:val="255"/>
        </w:trPr>
        <w:tc>
          <w:tcPr>
            <w:tcW w:w="628" w:type="pct"/>
            <w:tcBorders>
              <w:top w:val="single" w:sz="4" w:space="0" w:color="auto"/>
              <w:left w:val="single" w:sz="4" w:space="0" w:color="auto"/>
              <w:bottom w:val="single" w:sz="4" w:space="0" w:color="auto"/>
              <w:right w:val="single" w:sz="4" w:space="0" w:color="auto"/>
            </w:tcBorders>
            <w:shd w:val="clear" w:color="000000" w:fill="FFFFFF"/>
          </w:tcPr>
          <w:p w14:paraId="06DB2D45" w14:textId="77777777" w:rsidR="00F42D01" w:rsidRPr="00F42D01" w:rsidRDefault="00F42D01" w:rsidP="00F42D01">
            <w:pPr>
              <w:spacing w:after="0" w:line="240" w:lineRule="auto"/>
              <w:rPr>
                <w:rFonts w:eastAsia="Times New Roman" w:cstheme="minorHAnsi"/>
                <w:b/>
                <w:bCs/>
                <w:strike/>
                <w:kern w:val="0"/>
                <w:sz w:val="20"/>
                <w:szCs w:val="20"/>
                <w:lang w:eastAsia="sl-SI"/>
                <w14:ligatures w14:val="none"/>
              </w:rPr>
            </w:pPr>
            <w:r w:rsidRPr="00F42D01">
              <w:rPr>
                <w:rFonts w:eastAsia="Times New Roman" w:cstheme="minorHAnsi"/>
                <w:b/>
                <w:bCs/>
                <w:strike/>
                <w:kern w:val="0"/>
                <w:sz w:val="20"/>
                <w:szCs w:val="20"/>
                <w:lang w:eastAsia="sl-SI"/>
                <w14:ligatures w14:val="none"/>
              </w:rPr>
              <w:t>52333</w:t>
            </w:r>
          </w:p>
        </w:tc>
        <w:tc>
          <w:tcPr>
            <w:tcW w:w="4372" w:type="pct"/>
            <w:tcBorders>
              <w:top w:val="single" w:sz="4" w:space="0" w:color="auto"/>
              <w:left w:val="single" w:sz="4" w:space="0" w:color="auto"/>
              <w:bottom w:val="single" w:sz="4" w:space="0" w:color="auto"/>
              <w:right w:val="single" w:sz="4" w:space="0" w:color="auto"/>
            </w:tcBorders>
            <w:shd w:val="clear" w:color="000000" w:fill="FFFFFF"/>
            <w:vAlign w:val="bottom"/>
          </w:tcPr>
          <w:p w14:paraId="2164609F" w14:textId="77777777" w:rsidR="00F42D01" w:rsidRPr="00F42D01" w:rsidRDefault="00F42D01" w:rsidP="00F42D01">
            <w:pPr>
              <w:spacing w:after="0" w:line="240" w:lineRule="auto"/>
              <w:rPr>
                <w:rFonts w:cstheme="minorHAnsi"/>
                <w:b/>
                <w:bCs/>
                <w:strike/>
                <w:kern w:val="0"/>
                <w:sz w:val="20"/>
                <w:szCs w:val="20"/>
                <w14:ligatures w14:val="none"/>
              </w:rPr>
            </w:pPr>
            <w:r w:rsidRPr="00F42D01">
              <w:rPr>
                <w:rFonts w:cstheme="minorHAnsi"/>
                <w:b/>
                <w:bCs/>
                <w:strike/>
                <w:kern w:val="0"/>
                <w:sz w:val="20"/>
                <w:szCs w:val="20"/>
                <w14:ligatures w14:val="none"/>
              </w:rPr>
              <w:t>Inlay na 1 ploskvi, fiksno protetični nadzidek, delna (tričetrtinska, štiripetinska) - direktna metoda</w:t>
            </w:r>
          </w:p>
        </w:tc>
      </w:tr>
      <w:tr w:rsidR="00F42D01" w:rsidRPr="00F42D01" w14:paraId="03B5B0CB" w14:textId="77777777" w:rsidTr="009E51E4">
        <w:trPr>
          <w:trHeight w:val="255"/>
        </w:trPr>
        <w:tc>
          <w:tcPr>
            <w:tcW w:w="628" w:type="pct"/>
            <w:tcBorders>
              <w:top w:val="single" w:sz="4" w:space="0" w:color="auto"/>
              <w:left w:val="single" w:sz="4" w:space="0" w:color="auto"/>
              <w:bottom w:val="single" w:sz="4" w:space="0" w:color="auto"/>
              <w:right w:val="single" w:sz="4" w:space="0" w:color="auto"/>
            </w:tcBorders>
            <w:shd w:val="clear" w:color="000000" w:fill="FFFFFF"/>
          </w:tcPr>
          <w:p w14:paraId="5A1F3246"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52337</w:t>
            </w:r>
          </w:p>
        </w:tc>
        <w:tc>
          <w:tcPr>
            <w:tcW w:w="4372" w:type="pct"/>
            <w:tcBorders>
              <w:top w:val="single" w:sz="4" w:space="0" w:color="auto"/>
              <w:left w:val="single" w:sz="4" w:space="0" w:color="auto"/>
              <w:bottom w:val="single" w:sz="4" w:space="0" w:color="auto"/>
              <w:right w:val="single" w:sz="4" w:space="0" w:color="auto"/>
            </w:tcBorders>
            <w:shd w:val="clear" w:color="000000" w:fill="FFFFFF"/>
          </w:tcPr>
          <w:p w14:paraId="79D88D67"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Monolitna keramična  prevleka</w:t>
            </w:r>
          </w:p>
        </w:tc>
      </w:tr>
      <w:tr w:rsidR="00F42D01" w:rsidRPr="00F42D01" w14:paraId="2B00E4F5" w14:textId="77777777" w:rsidTr="009E51E4">
        <w:trPr>
          <w:trHeight w:val="255"/>
        </w:trPr>
        <w:tc>
          <w:tcPr>
            <w:tcW w:w="628" w:type="pct"/>
            <w:tcBorders>
              <w:top w:val="single" w:sz="4" w:space="0" w:color="auto"/>
              <w:left w:val="single" w:sz="4" w:space="0" w:color="auto"/>
              <w:bottom w:val="single" w:sz="4" w:space="0" w:color="auto"/>
              <w:right w:val="single" w:sz="4" w:space="0" w:color="auto"/>
            </w:tcBorders>
            <w:shd w:val="clear" w:color="000000" w:fill="FFFFFF"/>
          </w:tcPr>
          <w:p w14:paraId="6C4BFF56"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52338</w:t>
            </w:r>
          </w:p>
        </w:tc>
        <w:tc>
          <w:tcPr>
            <w:tcW w:w="4372" w:type="pct"/>
            <w:tcBorders>
              <w:top w:val="single" w:sz="4" w:space="0" w:color="auto"/>
              <w:left w:val="single" w:sz="4" w:space="0" w:color="auto"/>
              <w:bottom w:val="single" w:sz="4" w:space="0" w:color="auto"/>
              <w:right w:val="single" w:sz="4" w:space="0" w:color="auto"/>
            </w:tcBorders>
            <w:shd w:val="clear" w:color="000000" w:fill="FFFFFF"/>
          </w:tcPr>
          <w:p w14:paraId="3A8F6ACC"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Slojena  prevleka</w:t>
            </w:r>
          </w:p>
        </w:tc>
      </w:tr>
      <w:tr w:rsidR="00F42D01" w:rsidRPr="00F42D01" w14:paraId="5E9B2103" w14:textId="77777777" w:rsidTr="009E51E4">
        <w:trPr>
          <w:trHeight w:val="255"/>
        </w:trPr>
        <w:tc>
          <w:tcPr>
            <w:tcW w:w="628" w:type="pct"/>
            <w:tcBorders>
              <w:top w:val="single" w:sz="4" w:space="0" w:color="auto"/>
              <w:left w:val="single" w:sz="4" w:space="0" w:color="auto"/>
              <w:bottom w:val="single" w:sz="4" w:space="0" w:color="auto"/>
              <w:right w:val="single" w:sz="4" w:space="0" w:color="auto"/>
            </w:tcBorders>
            <w:shd w:val="clear" w:color="000000" w:fill="FFFFFF"/>
            <w:vAlign w:val="center"/>
          </w:tcPr>
          <w:p w14:paraId="5C5C6478"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strike/>
                <w:kern w:val="0"/>
                <w:sz w:val="20"/>
                <w:szCs w:val="20"/>
                <w14:ligatures w14:val="none"/>
              </w:rPr>
              <w:t>52343</w:t>
            </w:r>
          </w:p>
        </w:tc>
        <w:tc>
          <w:tcPr>
            <w:tcW w:w="4372" w:type="pct"/>
            <w:tcBorders>
              <w:top w:val="single" w:sz="4" w:space="0" w:color="auto"/>
              <w:left w:val="single" w:sz="4" w:space="0" w:color="auto"/>
              <w:bottom w:val="single" w:sz="4" w:space="0" w:color="auto"/>
              <w:right w:val="single" w:sz="4" w:space="0" w:color="auto"/>
            </w:tcBorders>
            <w:shd w:val="clear" w:color="000000" w:fill="FFFFFF"/>
            <w:vAlign w:val="center"/>
          </w:tcPr>
          <w:p w14:paraId="5F8724C9"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strike/>
                <w:kern w:val="0"/>
                <w:sz w:val="20"/>
                <w:szCs w:val="20"/>
                <w14:ligatures w14:val="none"/>
              </w:rPr>
              <w:t>Fasetirana prevleka vlita</w:t>
            </w:r>
          </w:p>
        </w:tc>
      </w:tr>
      <w:tr w:rsidR="00F42D01" w:rsidRPr="00F42D01" w14:paraId="31C4A272" w14:textId="77777777" w:rsidTr="009E51E4">
        <w:trPr>
          <w:trHeight w:val="255"/>
        </w:trPr>
        <w:tc>
          <w:tcPr>
            <w:tcW w:w="628" w:type="pct"/>
            <w:tcBorders>
              <w:top w:val="single" w:sz="4" w:space="0" w:color="auto"/>
              <w:left w:val="single" w:sz="4" w:space="0" w:color="auto"/>
              <w:bottom w:val="single" w:sz="4" w:space="0" w:color="auto"/>
              <w:right w:val="single" w:sz="4" w:space="0" w:color="auto"/>
            </w:tcBorders>
            <w:shd w:val="clear" w:color="000000" w:fill="FFFFFF"/>
            <w:vAlign w:val="center"/>
          </w:tcPr>
          <w:p w14:paraId="004E62CF"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strike/>
                <w:kern w:val="0"/>
                <w:sz w:val="20"/>
                <w:szCs w:val="20"/>
                <w14:ligatures w14:val="none"/>
              </w:rPr>
              <w:t>52348</w:t>
            </w:r>
          </w:p>
        </w:tc>
        <w:tc>
          <w:tcPr>
            <w:tcW w:w="4372" w:type="pct"/>
            <w:tcBorders>
              <w:top w:val="single" w:sz="4" w:space="0" w:color="auto"/>
              <w:left w:val="single" w:sz="4" w:space="0" w:color="auto"/>
              <w:bottom w:val="single" w:sz="4" w:space="0" w:color="auto"/>
              <w:right w:val="single" w:sz="4" w:space="0" w:color="auto"/>
            </w:tcBorders>
            <w:shd w:val="clear" w:color="000000" w:fill="FFFFFF"/>
            <w:vAlign w:val="center"/>
          </w:tcPr>
          <w:p w14:paraId="5A315632"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strike/>
                <w:kern w:val="0"/>
                <w:sz w:val="20"/>
                <w:szCs w:val="20"/>
                <w14:ligatures w14:val="none"/>
              </w:rPr>
              <w:t>Vmesni fasetirani člen</w:t>
            </w:r>
          </w:p>
        </w:tc>
      </w:tr>
      <w:tr w:rsidR="00F42D01" w:rsidRPr="00F42D01" w14:paraId="6B535E49" w14:textId="77777777" w:rsidTr="009E51E4">
        <w:trPr>
          <w:trHeight w:val="255"/>
        </w:trPr>
        <w:tc>
          <w:tcPr>
            <w:tcW w:w="628" w:type="pct"/>
            <w:tcBorders>
              <w:top w:val="single" w:sz="4" w:space="0" w:color="auto"/>
              <w:left w:val="single" w:sz="4" w:space="0" w:color="auto"/>
              <w:bottom w:val="single" w:sz="4" w:space="0" w:color="auto"/>
              <w:right w:val="single" w:sz="4" w:space="0" w:color="auto"/>
            </w:tcBorders>
            <w:shd w:val="clear" w:color="000000" w:fill="FFFFFF"/>
          </w:tcPr>
          <w:p w14:paraId="5F98AEF4"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52389</w:t>
            </w:r>
          </w:p>
        </w:tc>
        <w:tc>
          <w:tcPr>
            <w:tcW w:w="4372" w:type="pct"/>
            <w:tcBorders>
              <w:top w:val="single" w:sz="4" w:space="0" w:color="auto"/>
              <w:left w:val="single" w:sz="4" w:space="0" w:color="auto"/>
              <w:bottom w:val="single" w:sz="4" w:space="0" w:color="auto"/>
              <w:right w:val="single" w:sz="4" w:space="0" w:color="auto"/>
            </w:tcBorders>
            <w:shd w:val="clear" w:color="000000" w:fill="FFFFFF"/>
          </w:tcPr>
          <w:p w14:paraId="7F7CA1AD"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Monolitni keramični člen</w:t>
            </w:r>
          </w:p>
        </w:tc>
      </w:tr>
      <w:tr w:rsidR="00F42D01" w:rsidRPr="00F42D01" w14:paraId="7521F9BE" w14:textId="77777777" w:rsidTr="009E51E4">
        <w:trPr>
          <w:trHeight w:val="255"/>
        </w:trPr>
        <w:tc>
          <w:tcPr>
            <w:tcW w:w="628" w:type="pct"/>
            <w:tcBorders>
              <w:top w:val="single" w:sz="4" w:space="0" w:color="auto"/>
              <w:left w:val="single" w:sz="4" w:space="0" w:color="auto"/>
              <w:bottom w:val="single" w:sz="4" w:space="0" w:color="auto"/>
              <w:right w:val="single" w:sz="4" w:space="0" w:color="auto"/>
            </w:tcBorders>
            <w:shd w:val="clear" w:color="000000" w:fill="FFFFFF"/>
          </w:tcPr>
          <w:p w14:paraId="7854FAD8"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52390</w:t>
            </w:r>
          </w:p>
        </w:tc>
        <w:tc>
          <w:tcPr>
            <w:tcW w:w="4372" w:type="pct"/>
            <w:tcBorders>
              <w:top w:val="single" w:sz="4" w:space="0" w:color="auto"/>
              <w:left w:val="single" w:sz="4" w:space="0" w:color="auto"/>
              <w:bottom w:val="single" w:sz="4" w:space="0" w:color="auto"/>
              <w:right w:val="single" w:sz="4" w:space="0" w:color="auto"/>
            </w:tcBorders>
            <w:shd w:val="clear" w:color="000000" w:fill="FFFFFF"/>
          </w:tcPr>
          <w:p w14:paraId="6F28390F"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Slojeni  člen</w:t>
            </w:r>
          </w:p>
        </w:tc>
      </w:tr>
      <w:tr w:rsidR="00F42D01" w:rsidRPr="00F42D01" w14:paraId="6F2D1269" w14:textId="77777777" w:rsidTr="009E51E4">
        <w:trPr>
          <w:trHeight w:val="255"/>
        </w:trPr>
        <w:tc>
          <w:tcPr>
            <w:tcW w:w="628" w:type="pct"/>
            <w:tcBorders>
              <w:top w:val="single" w:sz="4" w:space="0" w:color="auto"/>
              <w:left w:val="single" w:sz="4" w:space="0" w:color="auto"/>
              <w:bottom w:val="single" w:sz="4" w:space="0" w:color="auto"/>
              <w:right w:val="single" w:sz="4" w:space="0" w:color="auto"/>
            </w:tcBorders>
            <w:shd w:val="clear" w:color="000000" w:fill="FFFFFF"/>
          </w:tcPr>
          <w:p w14:paraId="3376F39F"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52392</w:t>
            </w:r>
          </w:p>
        </w:tc>
        <w:tc>
          <w:tcPr>
            <w:tcW w:w="4372" w:type="pct"/>
            <w:tcBorders>
              <w:top w:val="single" w:sz="4" w:space="0" w:color="auto"/>
              <w:left w:val="single" w:sz="4" w:space="0" w:color="auto"/>
              <w:bottom w:val="single" w:sz="4" w:space="0" w:color="auto"/>
              <w:right w:val="single" w:sz="4" w:space="0" w:color="auto"/>
            </w:tcBorders>
            <w:shd w:val="clear" w:color="000000" w:fill="FFFFFF"/>
          </w:tcPr>
          <w:p w14:paraId="756CEF81"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 xml:space="preserve">Koreninski zatiček z nazidkom - indirektni </w:t>
            </w:r>
          </w:p>
        </w:tc>
      </w:tr>
      <w:tr w:rsidR="00F42D01" w:rsidRPr="00F42D01" w14:paraId="3EC874FC" w14:textId="77777777" w:rsidTr="009E51E4">
        <w:trPr>
          <w:trHeight w:val="255"/>
        </w:trPr>
        <w:tc>
          <w:tcPr>
            <w:tcW w:w="628" w:type="pct"/>
            <w:tcBorders>
              <w:top w:val="single" w:sz="4" w:space="0" w:color="auto"/>
              <w:left w:val="single" w:sz="4" w:space="0" w:color="auto"/>
              <w:bottom w:val="single" w:sz="4" w:space="0" w:color="auto"/>
              <w:right w:val="single" w:sz="4" w:space="0" w:color="auto"/>
            </w:tcBorders>
            <w:shd w:val="clear" w:color="000000" w:fill="FFFFFF"/>
          </w:tcPr>
          <w:p w14:paraId="2F282B60"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52393</w:t>
            </w:r>
          </w:p>
        </w:tc>
        <w:tc>
          <w:tcPr>
            <w:tcW w:w="4372" w:type="pct"/>
            <w:tcBorders>
              <w:top w:val="single" w:sz="4" w:space="0" w:color="auto"/>
              <w:left w:val="single" w:sz="4" w:space="0" w:color="auto"/>
              <w:bottom w:val="single" w:sz="4" w:space="0" w:color="auto"/>
              <w:right w:val="single" w:sz="4" w:space="0" w:color="auto"/>
            </w:tcBorders>
            <w:shd w:val="clear" w:color="000000" w:fill="FFFFFF"/>
          </w:tcPr>
          <w:p w14:paraId="3314C4A3"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Koreninski zatiček z nazidkom -  direktni</w:t>
            </w:r>
          </w:p>
        </w:tc>
      </w:tr>
      <w:tr w:rsidR="00F42D01" w:rsidRPr="00F42D01" w14:paraId="399F3273" w14:textId="77777777" w:rsidTr="009E51E4">
        <w:trPr>
          <w:trHeight w:val="255"/>
        </w:trPr>
        <w:tc>
          <w:tcPr>
            <w:tcW w:w="628" w:type="pct"/>
            <w:tcBorders>
              <w:top w:val="single" w:sz="4" w:space="0" w:color="auto"/>
              <w:left w:val="single" w:sz="4" w:space="0" w:color="auto"/>
              <w:bottom w:val="single" w:sz="4" w:space="0" w:color="auto"/>
              <w:right w:val="single" w:sz="4" w:space="0" w:color="auto"/>
            </w:tcBorders>
            <w:shd w:val="clear" w:color="000000" w:fill="FFFFFF"/>
          </w:tcPr>
          <w:p w14:paraId="2B3CC43C"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52394</w:t>
            </w:r>
          </w:p>
        </w:tc>
        <w:tc>
          <w:tcPr>
            <w:tcW w:w="4372" w:type="pct"/>
            <w:tcBorders>
              <w:top w:val="single" w:sz="4" w:space="0" w:color="auto"/>
              <w:left w:val="single" w:sz="4" w:space="0" w:color="auto"/>
              <w:bottom w:val="single" w:sz="4" w:space="0" w:color="auto"/>
              <w:right w:val="single" w:sz="4" w:space="0" w:color="auto"/>
            </w:tcBorders>
            <w:shd w:val="clear" w:color="000000" w:fill="FFFFFF"/>
          </w:tcPr>
          <w:p w14:paraId="5540FFB9"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Dograditev na konfekcijskem zatičku</w:t>
            </w:r>
          </w:p>
        </w:tc>
      </w:tr>
      <w:tr w:rsidR="00F42D01" w:rsidRPr="00F42D01" w14:paraId="5617A01A" w14:textId="77777777" w:rsidTr="009E51E4">
        <w:trPr>
          <w:trHeight w:val="255"/>
        </w:trPr>
        <w:tc>
          <w:tcPr>
            <w:tcW w:w="628" w:type="pct"/>
            <w:tcBorders>
              <w:top w:val="single" w:sz="4" w:space="0" w:color="auto"/>
              <w:left w:val="single" w:sz="4" w:space="0" w:color="auto"/>
              <w:bottom w:val="single" w:sz="4" w:space="0" w:color="auto"/>
              <w:right w:val="single" w:sz="4" w:space="0" w:color="auto"/>
            </w:tcBorders>
            <w:shd w:val="clear" w:color="000000" w:fill="FFFFFF"/>
          </w:tcPr>
          <w:p w14:paraId="2B5F423E"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52395</w:t>
            </w:r>
          </w:p>
        </w:tc>
        <w:tc>
          <w:tcPr>
            <w:tcW w:w="4372" w:type="pct"/>
            <w:tcBorders>
              <w:top w:val="single" w:sz="4" w:space="0" w:color="auto"/>
              <w:left w:val="single" w:sz="4" w:space="0" w:color="auto"/>
              <w:bottom w:val="single" w:sz="4" w:space="0" w:color="auto"/>
              <w:right w:val="single" w:sz="4" w:space="0" w:color="auto"/>
            </w:tcBorders>
            <w:shd w:val="clear" w:color="000000" w:fill="FFFFFF"/>
          </w:tcPr>
          <w:p w14:paraId="007CFD8C"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Umetna dlesen mostička po elementu</w:t>
            </w:r>
          </w:p>
        </w:tc>
      </w:tr>
      <w:tr w:rsidR="00F42D01" w:rsidRPr="00F42D01" w14:paraId="3A58D438" w14:textId="77777777" w:rsidTr="009E51E4">
        <w:trPr>
          <w:trHeight w:val="255"/>
        </w:trPr>
        <w:tc>
          <w:tcPr>
            <w:tcW w:w="628" w:type="pct"/>
            <w:tcBorders>
              <w:top w:val="single" w:sz="4" w:space="0" w:color="auto"/>
              <w:left w:val="single" w:sz="4" w:space="0" w:color="auto"/>
              <w:bottom w:val="single" w:sz="4" w:space="0" w:color="auto"/>
              <w:right w:val="single" w:sz="4" w:space="0" w:color="auto"/>
            </w:tcBorders>
            <w:shd w:val="clear" w:color="000000" w:fill="FFFFFF"/>
          </w:tcPr>
          <w:p w14:paraId="6365E0C8"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E0884</w:t>
            </w:r>
          </w:p>
        </w:tc>
        <w:tc>
          <w:tcPr>
            <w:tcW w:w="4372" w:type="pct"/>
            <w:tcBorders>
              <w:top w:val="single" w:sz="4" w:space="0" w:color="auto"/>
              <w:left w:val="single" w:sz="4" w:space="0" w:color="auto"/>
              <w:bottom w:val="single" w:sz="4" w:space="0" w:color="auto"/>
              <w:right w:val="single" w:sz="4" w:space="0" w:color="auto"/>
            </w:tcBorders>
            <w:shd w:val="clear" w:color="000000" w:fill="FFFFFF"/>
          </w:tcPr>
          <w:p w14:paraId="566D4E11"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Dodatek za inlej - kompozit</w:t>
            </w:r>
          </w:p>
        </w:tc>
      </w:tr>
      <w:tr w:rsidR="00F42D01" w:rsidRPr="00F42D01" w14:paraId="1D61392D" w14:textId="77777777" w:rsidTr="009E51E4">
        <w:trPr>
          <w:trHeight w:val="255"/>
        </w:trPr>
        <w:tc>
          <w:tcPr>
            <w:tcW w:w="628" w:type="pct"/>
            <w:tcBorders>
              <w:top w:val="single" w:sz="4" w:space="0" w:color="auto"/>
              <w:left w:val="single" w:sz="4" w:space="0" w:color="auto"/>
              <w:bottom w:val="single" w:sz="4" w:space="0" w:color="auto"/>
              <w:right w:val="single" w:sz="4" w:space="0" w:color="auto"/>
            </w:tcBorders>
            <w:shd w:val="clear" w:color="000000" w:fill="FFFFFF"/>
          </w:tcPr>
          <w:p w14:paraId="7CD22D59"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E0885</w:t>
            </w:r>
          </w:p>
        </w:tc>
        <w:tc>
          <w:tcPr>
            <w:tcW w:w="4372" w:type="pct"/>
            <w:tcBorders>
              <w:top w:val="single" w:sz="4" w:space="0" w:color="auto"/>
              <w:left w:val="single" w:sz="4" w:space="0" w:color="auto"/>
              <w:bottom w:val="single" w:sz="4" w:space="0" w:color="auto"/>
              <w:right w:val="single" w:sz="4" w:space="0" w:color="auto"/>
            </w:tcBorders>
            <w:shd w:val="clear" w:color="000000" w:fill="FFFFFF"/>
          </w:tcPr>
          <w:p w14:paraId="2622BAB3"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Dodatek za inlej - porcelan</w:t>
            </w:r>
          </w:p>
        </w:tc>
      </w:tr>
      <w:tr w:rsidR="00F42D01" w:rsidRPr="00F42D01" w14:paraId="20831687" w14:textId="77777777" w:rsidTr="009E51E4">
        <w:trPr>
          <w:trHeight w:val="255"/>
        </w:trPr>
        <w:tc>
          <w:tcPr>
            <w:tcW w:w="628" w:type="pct"/>
            <w:tcBorders>
              <w:top w:val="single" w:sz="4" w:space="0" w:color="auto"/>
              <w:left w:val="single" w:sz="4" w:space="0" w:color="auto"/>
              <w:bottom w:val="single" w:sz="4" w:space="0" w:color="auto"/>
              <w:right w:val="single" w:sz="4" w:space="0" w:color="auto"/>
            </w:tcBorders>
            <w:shd w:val="clear" w:color="000000" w:fill="FFFFFF"/>
          </w:tcPr>
          <w:p w14:paraId="35DB2626"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E0886</w:t>
            </w:r>
          </w:p>
        </w:tc>
        <w:tc>
          <w:tcPr>
            <w:tcW w:w="4372" w:type="pct"/>
            <w:tcBorders>
              <w:top w:val="single" w:sz="4" w:space="0" w:color="auto"/>
              <w:left w:val="single" w:sz="4" w:space="0" w:color="auto"/>
              <w:bottom w:val="single" w:sz="4" w:space="0" w:color="auto"/>
              <w:right w:val="single" w:sz="4" w:space="0" w:color="auto"/>
            </w:tcBorders>
            <w:shd w:val="clear" w:color="000000" w:fill="FFFFFF"/>
          </w:tcPr>
          <w:p w14:paraId="33535F7D"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Dodatek za onlej/overlej - kompozit</w:t>
            </w:r>
          </w:p>
        </w:tc>
      </w:tr>
      <w:tr w:rsidR="00F42D01" w:rsidRPr="00F42D01" w14:paraId="14938031" w14:textId="77777777" w:rsidTr="009E51E4">
        <w:trPr>
          <w:trHeight w:val="255"/>
        </w:trPr>
        <w:tc>
          <w:tcPr>
            <w:tcW w:w="628" w:type="pct"/>
            <w:tcBorders>
              <w:top w:val="single" w:sz="4" w:space="0" w:color="auto"/>
              <w:left w:val="single" w:sz="4" w:space="0" w:color="auto"/>
              <w:bottom w:val="single" w:sz="4" w:space="0" w:color="auto"/>
              <w:right w:val="single" w:sz="4" w:space="0" w:color="auto"/>
            </w:tcBorders>
            <w:shd w:val="clear" w:color="000000" w:fill="FFFFFF"/>
          </w:tcPr>
          <w:p w14:paraId="600403E5"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E0887</w:t>
            </w:r>
          </w:p>
        </w:tc>
        <w:tc>
          <w:tcPr>
            <w:tcW w:w="4372" w:type="pct"/>
            <w:tcBorders>
              <w:top w:val="single" w:sz="4" w:space="0" w:color="auto"/>
              <w:left w:val="single" w:sz="4" w:space="0" w:color="auto"/>
              <w:bottom w:val="single" w:sz="4" w:space="0" w:color="auto"/>
              <w:right w:val="single" w:sz="4" w:space="0" w:color="auto"/>
            </w:tcBorders>
            <w:shd w:val="clear" w:color="000000" w:fill="FFFFFF"/>
          </w:tcPr>
          <w:p w14:paraId="151653A4"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Dodatek za onlej/overlej - porcelan</w:t>
            </w:r>
          </w:p>
        </w:tc>
      </w:tr>
      <w:tr w:rsidR="00F42D01" w:rsidRPr="00F42D01" w14:paraId="66B72304" w14:textId="77777777" w:rsidTr="009E51E4">
        <w:trPr>
          <w:trHeight w:val="255"/>
        </w:trPr>
        <w:tc>
          <w:tcPr>
            <w:tcW w:w="628" w:type="pct"/>
            <w:tcBorders>
              <w:top w:val="single" w:sz="4" w:space="0" w:color="auto"/>
              <w:left w:val="single" w:sz="4" w:space="0" w:color="auto"/>
              <w:bottom w:val="single" w:sz="4" w:space="0" w:color="auto"/>
              <w:right w:val="single" w:sz="4" w:space="0" w:color="auto"/>
            </w:tcBorders>
            <w:shd w:val="clear" w:color="000000" w:fill="FFFFFF"/>
          </w:tcPr>
          <w:p w14:paraId="79A98175"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E0888</w:t>
            </w:r>
          </w:p>
        </w:tc>
        <w:tc>
          <w:tcPr>
            <w:tcW w:w="4372" w:type="pct"/>
            <w:tcBorders>
              <w:top w:val="single" w:sz="4" w:space="0" w:color="auto"/>
              <w:left w:val="single" w:sz="4" w:space="0" w:color="auto"/>
              <w:bottom w:val="single" w:sz="4" w:space="0" w:color="auto"/>
              <w:right w:val="single" w:sz="4" w:space="0" w:color="auto"/>
            </w:tcBorders>
            <w:shd w:val="clear" w:color="000000" w:fill="FFFFFF"/>
          </w:tcPr>
          <w:p w14:paraId="76D86567"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Dodatek za monolitno keramično prevleko ali člen</w:t>
            </w:r>
          </w:p>
        </w:tc>
      </w:tr>
      <w:tr w:rsidR="00F42D01" w:rsidRPr="00F42D01" w14:paraId="181A8716" w14:textId="77777777" w:rsidTr="009E51E4">
        <w:trPr>
          <w:trHeight w:val="255"/>
        </w:trPr>
        <w:tc>
          <w:tcPr>
            <w:tcW w:w="628" w:type="pct"/>
            <w:tcBorders>
              <w:top w:val="single" w:sz="4" w:space="0" w:color="auto"/>
              <w:left w:val="single" w:sz="4" w:space="0" w:color="auto"/>
              <w:bottom w:val="single" w:sz="4" w:space="0" w:color="auto"/>
              <w:right w:val="single" w:sz="4" w:space="0" w:color="auto"/>
            </w:tcBorders>
            <w:shd w:val="clear" w:color="000000" w:fill="FFFFFF"/>
          </w:tcPr>
          <w:p w14:paraId="1AC7415F"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E0889</w:t>
            </w:r>
          </w:p>
        </w:tc>
        <w:tc>
          <w:tcPr>
            <w:tcW w:w="4372" w:type="pct"/>
            <w:tcBorders>
              <w:top w:val="single" w:sz="4" w:space="0" w:color="auto"/>
              <w:left w:val="single" w:sz="4" w:space="0" w:color="auto"/>
              <w:bottom w:val="single" w:sz="4" w:space="0" w:color="auto"/>
              <w:right w:val="single" w:sz="4" w:space="0" w:color="auto"/>
            </w:tcBorders>
            <w:shd w:val="clear" w:color="000000" w:fill="FFFFFF"/>
          </w:tcPr>
          <w:p w14:paraId="6923A915"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Dodatek za fasetiranje prevleke ali člena s porcelanom</w:t>
            </w:r>
          </w:p>
        </w:tc>
      </w:tr>
      <w:tr w:rsidR="00F42D01" w:rsidRPr="00F42D01" w14:paraId="4FCFAF9F" w14:textId="77777777" w:rsidTr="009E51E4">
        <w:trPr>
          <w:trHeight w:val="255"/>
        </w:trPr>
        <w:tc>
          <w:tcPr>
            <w:tcW w:w="628" w:type="pct"/>
            <w:tcBorders>
              <w:top w:val="single" w:sz="4" w:space="0" w:color="auto"/>
              <w:left w:val="single" w:sz="4" w:space="0" w:color="auto"/>
              <w:bottom w:val="single" w:sz="4" w:space="0" w:color="auto"/>
              <w:right w:val="single" w:sz="4" w:space="0" w:color="auto"/>
            </w:tcBorders>
            <w:shd w:val="clear" w:color="000000" w:fill="FFFFFF"/>
          </w:tcPr>
          <w:p w14:paraId="4CBD2584"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E0890</w:t>
            </w:r>
          </w:p>
        </w:tc>
        <w:tc>
          <w:tcPr>
            <w:tcW w:w="4372" w:type="pct"/>
            <w:tcBorders>
              <w:top w:val="single" w:sz="4" w:space="0" w:color="auto"/>
              <w:left w:val="single" w:sz="4" w:space="0" w:color="auto"/>
              <w:bottom w:val="single" w:sz="4" w:space="0" w:color="auto"/>
              <w:right w:val="single" w:sz="4" w:space="0" w:color="auto"/>
            </w:tcBorders>
            <w:shd w:val="clear" w:color="000000" w:fill="FFFFFF"/>
          </w:tcPr>
          <w:p w14:paraId="0F552095"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Dodatek za fasetiranje prevleke ali člena s kompozitnim materialom</w:t>
            </w:r>
          </w:p>
        </w:tc>
      </w:tr>
    </w:tbl>
    <w:p w14:paraId="79AFD6DF" w14:textId="77777777" w:rsidR="00F42D01" w:rsidRPr="00F42D01" w:rsidRDefault="00F42D01" w:rsidP="00F42D01">
      <w:pPr>
        <w:overflowPunct w:val="0"/>
        <w:autoSpaceDE w:val="0"/>
        <w:autoSpaceDN w:val="0"/>
        <w:adjustRightInd w:val="0"/>
        <w:spacing w:after="0" w:line="240" w:lineRule="auto"/>
        <w:jc w:val="both"/>
        <w:rPr>
          <w:rFonts w:ascii="Calibri" w:eastAsia="Times New Roman" w:hAnsi="Calibri" w:cs="Calibri"/>
          <w:color w:val="000000"/>
          <w:kern w:val="0"/>
          <w:lang w:eastAsia="x-none"/>
          <w14:ligatures w14:val="none"/>
        </w:rPr>
      </w:pPr>
    </w:p>
    <w:p w14:paraId="69D31F52" w14:textId="77777777" w:rsidR="00F42D01" w:rsidRPr="00F42D01" w:rsidRDefault="00F42D01" w:rsidP="00F42D01">
      <w:pPr>
        <w:numPr>
          <w:ilvl w:val="0"/>
          <w:numId w:val="15"/>
        </w:numPr>
        <w:overflowPunct w:val="0"/>
        <w:autoSpaceDE w:val="0"/>
        <w:autoSpaceDN w:val="0"/>
        <w:adjustRightInd w:val="0"/>
        <w:spacing w:after="0" w:line="240" w:lineRule="auto"/>
        <w:ind w:left="357" w:hanging="357"/>
        <w:jc w:val="both"/>
        <w:rPr>
          <w:rFonts w:ascii="Calibri" w:eastAsia="Times New Roman" w:hAnsi="Calibri" w:cs="Calibri"/>
          <w:color w:val="000000"/>
          <w:kern w:val="0"/>
          <w:lang w:eastAsia="x-none"/>
          <w14:ligatures w14:val="none"/>
        </w:rPr>
      </w:pPr>
      <w:r w:rsidRPr="00F42D01">
        <w:rPr>
          <w:rFonts w:ascii="Calibri" w:eastAsia="Times New Roman" w:hAnsi="Calibri" w:cs="Calibri"/>
          <w:color w:val="000000"/>
          <w:kern w:val="0"/>
          <w:lang w:eastAsia="x-none"/>
          <w14:ligatures w14:val="none"/>
        </w:rPr>
        <w:t xml:space="preserve">K22 »Storitve za zobozdravstveno dejavnost, pri katerih je potrebno označiti podatek »Fasetirani mostiček««, v katerega uvajamo nove storitve 52337, 52338, 52389, 52390 in 52395 ter hkrati iz njega ukinjamo obstoječi storitvi 52343 in 52348: </w:t>
      </w:r>
    </w:p>
    <w:p w14:paraId="636585CC" w14:textId="77777777" w:rsidR="00F42D01" w:rsidRPr="00F42D01" w:rsidRDefault="00F42D01" w:rsidP="00F42D01">
      <w:pPr>
        <w:overflowPunct w:val="0"/>
        <w:autoSpaceDE w:val="0"/>
        <w:autoSpaceDN w:val="0"/>
        <w:adjustRightInd w:val="0"/>
        <w:spacing w:after="0" w:line="240" w:lineRule="auto"/>
        <w:jc w:val="both"/>
        <w:rPr>
          <w:rFonts w:ascii="Calibri" w:eastAsia="Times New Roman" w:hAnsi="Calibri" w:cs="Calibri"/>
          <w:color w:val="000000"/>
          <w:kern w:val="0"/>
          <w:lang w:eastAsia="x-none"/>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64"/>
        <w:gridCol w:w="8239"/>
      </w:tblGrid>
      <w:tr w:rsidR="00F42D01" w:rsidRPr="00F42D01" w14:paraId="7E0B5918" w14:textId="77777777" w:rsidTr="009E51E4">
        <w:trPr>
          <w:trHeight w:val="255"/>
        </w:trPr>
        <w:tc>
          <w:tcPr>
            <w:tcW w:w="619" w:type="pct"/>
            <w:shd w:val="clear" w:color="auto" w:fill="auto"/>
            <w:vAlign w:val="bottom"/>
            <w:hideMark/>
          </w:tcPr>
          <w:p w14:paraId="48CACA5C"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Šifra</w:t>
            </w:r>
          </w:p>
        </w:tc>
        <w:tc>
          <w:tcPr>
            <w:tcW w:w="4381" w:type="pct"/>
            <w:shd w:val="clear" w:color="auto" w:fill="auto"/>
            <w:vAlign w:val="bottom"/>
            <w:hideMark/>
          </w:tcPr>
          <w:p w14:paraId="26C210CD"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Opis</w:t>
            </w:r>
          </w:p>
        </w:tc>
      </w:tr>
      <w:tr w:rsidR="00F42D01" w:rsidRPr="00F42D01" w14:paraId="637CFE17" w14:textId="77777777" w:rsidTr="009E51E4">
        <w:trPr>
          <w:trHeight w:val="255"/>
        </w:trPr>
        <w:tc>
          <w:tcPr>
            <w:tcW w:w="619" w:type="pct"/>
            <w:shd w:val="clear" w:color="auto" w:fill="auto"/>
          </w:tcPr>
          <w:p w14:paraId="1465D8A5"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cstheme="minorHAnsi"/>
                <w:b/>
                <w:bCs/>
                <w:color w:val="000000" w:themeColor="text1"/>
                <w:kern w:val="0"/>
                <w:sz w:val="20"/>
                <w:szCs w:val="20"/>
                <w14:ligatures w14:val="none"/>
              </w:rPr>
              <w:t>52337</w:t>
            </w:r>
          </w:p>
        </w:tc>
        <w:tc>
          <w:tcPr>
            <w:tcW w:w="4381" w:type="pct"/>
            <w:shd w:val="clear" w:color="auto" w:fill="auto"/>
          </w:tcPr>
          <w:p w14:paraId="2234ED36"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cstheme="minorHAnsi"/>
                <w:b/>
                <w:bCs/>
                <w:color w:val="000000" w:themeColor="text1"/>
                <w:kern w:val="0"/>
                <w:sz w:val="20"/>
                <w:szCs w:val="20"/>
                <w14:ligatures w14:val="none"/>
              </w:rPr>
              <w:t>Monolitna keramična  prevleka</w:t>
            </w:r>
          </w:p>
        </w:tc>
      </w:tr>
      <w:tr w:rsidR="00F42D01" w:rsidRPr="00F42D01" w14:paraId="7209266D" w14:textId="77777777" w:rsidTr="009E51E4">
        <w:trPr>
          <w:trHeight w:val="255"/>
        </w:trPr>
        <w:tc>
          <w:tcPr>
            <w:tcW w:w="619" w:type="pct"/>
            <w:shd w:val="clear" w:color="auto" w:fill="auto"/>
          </w:tcPr>
          <w:p w14:paraId="4D2CB184"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cstheme="minorHAnsi"/>
                <w:b/>
                <w:bCs/>
                <w:color w:val="000000" w:themeColor="text1"/>
                <w:kern w:val="0"/>
                <w:sz w:val="20"/>
                <w:szCs w:val="20"/>
                <w14:ligatures w14:val="none"/>
              </w:rPr>
              <w:t>52338</w:t>
            </w:r>
          </w:p>
        </w:tc>
        <w:tc>
          <w:tcPr>
            <w:tcW w:w="4381" w:type="pct"/>
            <w:shd w:val="clear" w:color="auto" w:fill="auto"/>
          </w:tcPr>
          <w:p w14:paraId="46A2E3C7"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cstheme="minorHAnsi"/>
                <w:b/>
                <w:bCs/>
                <w:color w:val="000000" w:themeColor="text1"/>
                <w:kern w:val="0"/>
                <w:sz w:val="20"/>
                <w:szCs w:val="20"/>
                <w14:ligatures w14:val="none"/>
              </w:rPr>
              <w:t>Slojena  prevleka</w:t>
            </w:r>
          </w:p>
        </w:tc>
      </w:tr>
      <w:tr w:rsidR="00F42D01" w:rsidRPr="00F42D01" w14:paraId="51F703ED" w14:textId="77777777" w:rsidTr="009E51E4">
        <w:trPr>
          <w:trHeight w:val="255"/>
        </w:trPr>
        <w:tc>
          <w:tcPr>
            <w:tcW w:w="619" w:type="pct"/>
            <w:shd w:val="clear" w:color="auto" w:fill="auto"/>
            <w:vAlign w:val="center"/>
          </w:tcPr>
          <w:p w14:paraId="64141B55"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strike/>
                <w:kern w:val="0"/>
                <w:sz w:val="20"/>
                <w:szCs w:val="20"/>
                <w14:ligatures w14:val="none"/>
              </w:rPr>
              <w:t>52343</w:t>
            </w:r>
          </w:p>
        </w:tc>
        <w:tc>
          <w:tcPr>
            <w:tcW w:w="4381" w:type="pct"/>
            <w:shd w:val="clear" w:color="auto" w:fill="auto"/>
            <w:vAlign w:val="center"/>
          </w:tcPr>
          <w:p w14:paraId="72696FE8"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strike/>
                <w:kern w:val="0"/>
                <w:sz w:val="20"/>
                <w:szCs w:val="20"/>
                <w14:ligatures w14:val="none"/>
              </w:rPr>
              <w:t>Fasetirana prevleka vlita</w:t>
            </w:r>
          </w:p>
        </w:tc>
      </w:tr>
      <w:tr w:rsidR="00F42D01" w:rsidRPr="00F42D01" w14:paraId="254C9FE2" w14:textId="77777777" w:rsidTr="009E51E4">
        <w:trPr>
          <w:trHeight w:val="255"/>
        </w:trPr>
        <w:tc>
          <w:tcPr>
            <w:tcW w:w="619" w:type="pct"/>
            <w:shd w:val="clear" w:color="auto" w:fill="auto"/>
            <w:vAlign w:val="center"/>
          </w:tcPr>
          <w:p w14:paraId="0C5E83A0"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strike/>
                <w:kern w:val="0"/>
                <w:sz w:val="20"/>
                <w:szCs w:val="20"/>
                <w14:ligatures w14:val="none"/>
              </w:rPr>
              <w:t>52348</w:t>
            </w:r>
          </w:p>
        </w:tc>
        <w:tc>
          <w:tcPr>
            <w:tcW w:w="4381" w:type="pct"/>
            <w:shd w:val="clear" w:color="auto" w:fill="auto"/>
            <w:vAlign w:val="center"/>
          </w:tcPr>
          <w:p w14:paraId="20EC5384"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strike/>
                <w:kern w:val="0"/>
                <w:sz w:val="20"/>
                <w:szCs w:val="20"/>
                <w14:ligatures w14:val="none"/>
              </w:rPr>
              <w:t>Vmesni fasetirani člen</w:t>
            </w:r>
          </w:p>
        </w:tc>
      </w:tr>
      <w:tr w:rsidR="00F42D01" w:rsidRPr="00F42D01" w14:paraId="0819B0DC" w14:textId="77777777" w:rsidTr="009E51E4">
        <w:trPr>
          <w:trHeight w:val="255"/>
        </w:trPr>
        <w:tc>
          <w:tcPr>
            <w:tcW w:w="619" w:type="pct"/>
            <w:shd w:val="clear" w:color="auto" w:fill="auto"/>
          </w:tcPr>
          <w:p w14:paraId="079E6C09"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cstheme="minorHAnsi"/>
                <w:b/>
                <w:bCs/>
                <w:color w:val="000000" w:themeColor="text1"/>
                <w:kern w:val="0"/>
                <w:sz w:val="20"/>
                <w:szCs w:val="20"/>
                <w14:ligatures w14:val="none"/>
              </w:rPr>
              <w:t>52389</w:t>
            </w:r>
          </w:p>
        </w:tc>
        <w:tc>
          <w:tcPr>
            <w:tcW w:w="4381" w:type="pct"/>
            <w:shd w:val="clear" w:color="auto" w:fill="auto"/>
          </w:tcPr>
          <w:p w14:paraId="63A33AF5"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cstheme="minorHAnsi"/>
                <w:b/>
                <w:bCs/>
                <w:color w:val="000000" w:themeColor="text1"/>
                <w:kern w:val="0"/>
                <w:sz w:val="20"/>
                <w:szCs w:val="20"/>
                <w14:ligatures w14:val="none"/>
              </w:rPr>
              <w:t>Monolitni keramični člen</w:t>
            </w:r>
          </w:p>
        </w:tc>
      </w:tr>
      <w:tr w:rsidR="00F42D01" w:rsidRPr="00F42D01" w14:paraId="46ACBFBC" w14:textId="77777777" w:rsidTr="009E51E4">
        <w:trPr>
          <w:trHeight w:val="255"/>
        </w:trPr>
        <w:tc>
          <w:tcPr>
            <w:tcW w:w="619" w:type="pct"/>
            <w:shd w:val="clear" w:color="auto" w:fill="auto"/>
          </w:tcPr>
          <w:p w14:paraId="5CA291F5"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52390</w:t>
            </w:r>
          </w:p>
        </w:tc>
        <w:tc>
          <w:tcPr>
            <w:tcW w:w="4381" w:type="pct"/>
            <w:shd w:val="clear" w:color="auto" w:fill="auto"/>
          </w:tcPr>
          <w:p w14:paraId="63C63A05"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Slojeni  člen</w:t>
            </w:r>
          </w:p>
        </w:tc>
      </w:tr>
      <w:tr w:rsidR="00F42D01" w:rsidRPr="00F42D01" w14:paraId="6D03CC4C" w14:textId="77777777" w:rsidTr="009E51E4">
        <w:trPr>
          <w:trHeight w:val="255"/>
        </w:trPr>
        <w:tc>
          <w:tcPr>
            <w:tcW w:w="619" w:type="pct"/>
            <w:shd w:val="clear" w:color="auto" w:fill="auto"/>
          </w:tcPr>
          <w:p w14:paraId="6C447B0B"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52395</w:t>
            </w:r>
          </w:p>
        </w:tc>
        <w:tc>
          <w:tcPr>
            <w:tcW w:w="4381" w:type="pct"/>
            <w:shd w:val="clear" w:color="auto" w:fill="auto"/>
          </w:tcPr>
          <w:p w14:paraId="1A31367B"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Umetna dlesen mostička po elementu</w:t>
            </w:r>
          </w:p>
        </w:tc>
      </w:tr>
      <w:bookmarkEnd w:id="17"/>
    </w:tbl>
    <w:p w14:paraId="45C1619E" w14:textId="77777777" w:rsidR="00F42D01" w:rsidRPr="00F42D01" w:rsidRDefault="00F42D01" w:rsidP="009E51E4">
      <w:pPr>
        <w:autoSpaceDE w:val="0"/>
        <w:autoSpaceDN w:val="0"/>
        <w:adjustRightInd w:val="0"/>
        <w:spacing w:after="0" w:line="240" w:lineRule="auto"/>
        <w:jc w:val="both"/>
        <w:rPr>
          <w:rFonts w:ascii="Calibri" w:eastAsia="Times New Roman" w:hAnsi="Calibri" w:cs="Calibri"/>
          <w:kern w:val="0"/>
          <w:lang w:eastAsia="sl-SI"/>
          <w14:ligatures w14:val="none"/>
        </w:rPr>
      </w:pPr>
    </w:p>
    <w:p w14:paraId="26CAB45B" w14:textId="77777777" w:rsidR="00F42D01" w:rsidRDefault="00F42D01" w:rsidP="009E51E4">
      <w:pPr>
        <w:numPr>
          <w:ilvl w:val="0"/>
          <w:numId w:val="15"/>
        </w:numPr>
        <w:spacing w:after="0" w:line="240" w:lineRule="auto"/>
        <w:contextualSpacing/>
        <w:jc w:val="both"/>
        <w:rPr>
          <w:rFonts w:ascii="Calibri" w:eastAsia="Times New Roman" w:hAnsi="Calibri" w:cs="Calibri"/>
          <w:color w:val="000000"/>
          <w:kern w:val="0"/>
          <w:lang w:eastAsia="x-none"/>
          <w14:ligatures w14:val="none"/>
        </w:rPr>
      </w:pPr>
      <w:r w:rsidRPr="00F42D01">
        <w:rPr>
          <w:rFonts w:ascii="Calibri" w:eastAsia="Times New Roman" w:hAnsi="Calibri" w:cs="Calibri"/>
          <w:color w:val="000000"/>
          <w:kern w:val="0"/>
          <w:lang w:eastAsia="x-none"/>
          <w14:ligatures w14:val="none"/>
        </w:rPr>
        <w:t xml:space="preserve">K24 »Storitve za zobozdravstveno dejavnost, pri katerih je potrebno označiti podatke o izdelovalcu zobnoprot. nadomestka oz. države EU, v kateri je bil izdelan«, v katerega uvajamo nove storitve 52337, 52338, 52389, 52390, 52392 in 52395 z obveznostjo navajanja O »Obvezno« ter hkrati iz njega ukinjamo obstoječe storitve 52331, 52343, 52348, 52349 in 52388: </w:t>
      </w:r>
    </w:p>
    <w:p w14:paraId="05AE425E" w14:textId="77777777" w:rsidR="009E51E4" w:rsidRPr="00F42D01" w:rsidRDefault="009E51E4" w:rsidP="009E51E4">
      <w:pPr>
        <w:spacing w:after="0" w:line="240" w:lineRule="auto"/>
        <w:ind w:left="360"/>
        <w:contextualSpacing/>
        <w:jc w:val="both"/>
        <w:rPr>
          <w:rFonts w:ascii="Calibri" w:eastAsia="Times New Roman" w:hAnsi="Calibri" w:cs="Calibri"/>
          <w:color w:val="000000"/>
          <w:kern w:val="0"/>
          <w:lang w:eastAsia="x-none"/>
          <w14:ligatures w14:val="none"/>
        </w:rPr>
      </w:pPr>
    </w:p>
    <w:tbl>
      <w:tblPr>
        <w:tblStyle w:val="Tabelamrea"/>
        <w:tblW w:w="5000" w:type="pct"/>
        <w:tblLook w:val="04A0" w:firstRow="1" w:lastRow="0" w:firstColumn="1" w:lastColumn="0" w:noHBand="0" w:noVBand="1"/>
      </w:tblPr>
      <w:tblGrid>
        <w:gridCol w:w="987"/>
        <w:gridCol w:w="6095"/>
        <w:gridCol w:w="2321"/>
      </w:tblGrid>
      <w:tr w:rsidR="00F42D01" w:rsidRPr="00F42D01" w14:paraId="41C0B546" w14:textId="77777777" w:rsidTr="009E51E4">
        <w:trPr>
          <w:tblHeader/>
        </w:trPr>
        <w:tc>
          <w:tcPr>
            <w:tcW w:w="525" w:type="pct"/>
            <w:vAlign w:val="bottom"/>
          </w:tcPr>
          <w:p w14:paraId="4975C540" w14:textId="77777777" w:rsidR="00F42D01" w:rsidRPr="00F42D01" w:rsidRDefault="00F42D01" w:rsidP="00F42D01">
            <w:pPr>
              <w:autoSpaceDE w:val="0"/>
              <w:autoSpaceDN w:val="0"/>
              <w:adjustRightInd w:val="0"/>
              <w:jc w:val="both"/>
              <w:rPr>
                <w:rFonts w:ascii="Calibri" w:eastAsia="Times New Roman" w:hAnsi="Calibri" w:cs="Calibri"/>
                <w:sz w:val="20"/>
                <w:szCs w:val="20"/>
                <w:lang w:eastAsia="sl-SI"/>
              </w:rPr>
            </w:pPr>
            <w:r w:rsidRPr="00F42D01">
              <w:rPr>
                <w:rFonts w:eastAsia="Times New Roman" w:cstheme="minorHAnsi"/>
                <w:sz w:val="20"/>
                <w:szCs w:val="20"/>
                <w:lang w:eastAsia="sl-SI"/>
              </w:rPr>
              <w:t>Šifra</w:t>
            </w:r>
          </w:p>
        </w:tc>
        <w:tc>
          <w:tcPr>
            <w:tcW w:w="3241" w:type="pct"/>
            <w:vAlign w:val="bottom"/>
          </w:tcPr>
          <w:p w14:paraId="461CF8F3" w14:textId="77777777" w:rsidR="00F42D01" w:rsidRPr="00F42D01" w:rsidRDefault="00F42D01" w:rsidP="00F42D01">
            <w:pPr>
              <w:autoSpaceDE w:val="0"/>
              <w:autoSpaceDN w:val="0"/>
              <w:adjustRightInd w:val="0"/>
              <w:jc w:val="both"/>
              <w:rPr>
                <w:rFonts w:ascii="Calibri" w:eastAsia="Times New Roman" w:hAnsi="Calibri" w:cs="Calibri"/>
                <w:sz w:val="20"/>
                <w:szCs w:val="20"/>
                <w:lang w:eastAsia="sl-SI"/>
              </w:rPr>
            </w:pPr>
            <w:r w:rsidRPr="00F42D01">
              <w:rPr>
                <w:rFonts w:eastAsia="Times New Roman" w:cstheme="minorHAnsi"/>
                <w:sz w:val="20"/>
                <w:szCs w:val="20"/>
                <w:lang w:eastAsia="sl-SI"/>
              </w:rPr>
              <w:t>Opis</w:t>
            </w:r>
          </w:p>
        </w:tc>
        <w:tc>
          <w:tcPr>
            <w:tcW w:w="1234" w:type="pct"/>
          </w:tcPr>
          <w:p w14:paraId="60874DCE" w14:textId="77777777" w:rsidR="00F42D01" w:rsidRPr="00F42D01" w:rsidRDefault="00F42D01" w:rsidP="00F42D01">
            <w:pPr>
              <w:autoSpaceDE w:val="0"/>
              <w:autoSpaceDN w:val="0"/>
              <w:adjustRightInd w:val="0"/>
              <w:jc w:val="both"/>
              <w:rPr>
                <w:rFonts w:ascii="Calibri" w:eastAsia="Times New Roman" w:hAnsi="Calibri" w:cs="Calibri"/>
                <w:sz w:val="20"/>
                <w:szCs w:val="20"/>
                <w:lang w:eastAsia="sl-SI"/>
              </w:rPr>
            </w:pPr>
            <w:r w:rsidRPr="00F42D01">
              <w:rPr>
                <w:rFonts w:ascii="Calibri" w:eastAsia="Times New Roman" w:hAnsi="Calibri" w:cs="Calibri"/>
                <w:sz w:val="20"/>
                <w:szCs w:val="20"/>
                <w:lang w:eastAsia="sl-SI"/>
              </w:rPr>
              <w:t>Obveznost navajanja</w:t>
            </w:r>
          </w:p>
        </w:tc>
      </w:tr>
      <w:tr w:rsidR="00F42D01" w:rsidRPr="00F42D01" w14:paraId="586A59A6" w14:textId="77777777" w:rsidTr="009E51E4">
        <w:tc>
          <w:tcPr>
            <w:tcW w:w="525" w:type="pct"/>
            <w:vAlign w:val="bottom"/>
          </w:tcPr>
          <w:p w14:paraId="18F70551" w14:textId="77777777" w:rsidR="00F42D01" w:rsidRPr="00F42D01" w:rsidRDefault="00F42D01" w:rsidP="00F42D01">
            <w:pPr>
              <w:autoSpaceDE w:val="0"/>
              <w:autoSpaceDN w:val="0"/>
              <w:adjustRightInd w:val="0"/>
              <w:jc w:val="both"/>
              <w:rPr>
                <w:rFonts w:ascii="Calibri" w:eastAsia="Times New Roman" w:hAnsi="Calibri" w:cs="Calibri"/>
                <w:b/>
                <w:bCs/>
                <w:sz w:val="20"/>
                <w:szCs w:val="20"/>
                <w:lang w:eastAsia="sl-SI"/>
              </w:rPr>
            </w:pPr>
            <w:r w:rsidRPr="00F42D01">
              <w:rPr>
                <w:rFonts w:eastAsia="Times New Roman" w:cstheme="minorHAnsi"/>
                <w:b/>
                <w:bCs/>
                <w:strike/>
                <w:sz w:val="20"/>
                <w:szCs w:val="20"/>
                <w:lang w:eastAsia="sl-SI"/>
              </w:rPr>
              <w:t>52331</w:t>
            </w:r>
          </w:p>
        </w:tc>
        <w:tc>
          <w:tcPr>
            <w:tcW w:w="3241" w:type="pct"/>
            <w:vAlign w:val="bottom"/>
          </w:tcPr>
          <w:p w14:paraId="5793A175" w14:textId="77777777" w:rsidR="00F42D01" w:rsidRPr="00F42D01" w:rsidRDefault="00F42D01" w:rsidP="00F42D01">
            <w:pPr>
              <w:autoSpaceDE w:val="0"/>
              <w:autoSpaceDN w:val="0"/>
              <w:adjustRightInd w:val="0"/>
              <w:jc w:val="both"/>
              <w:rPr>
                <w:rFonts w:ascii="Calibri" w:eastAsia="Times New Roman" w:hAnsi="Calibri" w:cs="Calibri"/>
                <w:b/>
                <w:bCs/>
                <w:sz w:val="20"/>
                <w:szCs w:val="20"/>
                <w:lang w:eastAsia="sl-SI"/>
              </w:rPr>
            </w:pPr>
            <w:r w:rsidRPr="00F42D01">
              <w:rPr>
                <w:rFonts w:cstheme="minorHAnsi"/>
                <w:b/>
                <w:bCs/>
                <w:strike/>
                <w:sz w:val="20"/>
                <w:szCs w:val="20"/>
              </w:rPr>
              <w:t>1. Inlay na 1 ploskvi, indirektna metoda; 2. Konfekcijski zatiček</w:t>
            </w:r>
          </w:p>
        </w:tc>
        <w:tc>
          <w:tcPr>
            <w:tcW w:w="1234" w:type="pct"/>
          </w:tcPr>
          <w:p w14:paraId="55A5E5B6" w14:textId="77777777" w:rsidR="00F42D01" w:rsidRPr="00F42D01" w:rsidRDefault="00F42D01" w:rsidP="00F42D01">
            <w:pPr>
              <w:autoSpaceDE w:val="0"/>
              <w:autoSpaceDN w:val="0"/>
              <w:adjustRightInd w:val="0"/>
              <w:jc w:val="center"/>
              <w:rPr>
                <w:rFonts w:ascii="Calibri" w:eastAsia="Times New Roman" w:hAnsi="Calibri" w:cs="Calibri"/>
                <w:b/>
                <w:bCs/>
                <w:strike/>
                <w:sz w:val="20"/>
                <w:szCs w:val="20"/>
                <w:lang w:eastAsia="sl-SI"/>
              </w:rPr>
            </w:pPr>
            <w:r w:rsidRPr="00F42D01">
              <w:rPr>
                <w:rFonts w:ascii="Calibri" w:eastAsia="Times New Roman" w:hAnsi="Calibri" w:cs="Calibri"/>
                <w:b/>
                <w:bCs/>
                <w:strike/>
                <w:sz w:val="20"/>
                <w:szCs w:val="20"/>
                <w:lang w:eastAsia="sl-SI"/>
              </w:rPr>
              <w:t>D</w:t>
            </w:r>
          </w:p>
        </w:tc>
      </w:tr>
      <w:tr w:rsidR="00F42D01" w:rsidRPr="00F42D01" w14:paraId="27B4A787" w14:textId="77777777" w:rsidTr="009E51E4">
        <w:tc>
          <w:tcPr>
            <w:tcW w:w="525" w:type="pct"/>
          </w:tcPr>
          <w:p w14:paraId="02FE09AE" w14:textId="77777777" w:rsidR="00F42D01" w:rsidRPr="00F42D01" w:rsidRDefault="00F42D01" w:rsidP="00F42D01">
            <w:pPr>
              <w:autoSpaceDE w:val="0"/>
              <w:autoSpaceDN w:val="0"/>
              <w:adjustRightInd w:val="0"/>
              <w:jc w:val="both"/>
              <w:rPr>
                <w:rFonts w:cstheme="minorHAnsi"/>
                <w:b/>
                <w:bCs/>
                <w:color w:val="000000" w:themeColor="text1"/>
                <w:sz w:val="20"/>
                <w:szCs w:val="20"/>
              </w:rPr>
            </w:pPr>
            <w:r w:rsidRPr="00F42D01">
              <w:rPr>
                <w:rFonts w:cstheme="minorHAnsi"/>
                <w:b/>
                <w:bCs/>
                <w:color w:val="000000" w:themeColor="text1"/>
                <w:sz w:val="20"/>
                <w:szCs w:val="20"/>
              </w:rPr>
              <w:t>52337</w:t>
            </w:r>
          </w:p>
        </w:tc>
        <w:tc>
          <w:tcPr>
            <w:tcW w:w="3241" w:type="pct"/>
          </w:tcPr>
          <w:p w14:paraId="66C5F98D" w14:textId="77777777" w:rsidR="00F42D01" w:rsidRPr="00F42D01" w:rsidRDefault="00F42D01" w:rsidP="00F42D01">
            <w:pPr>
              <w:autoSpaceDE w:val="0"/>
              <w:autoSpaceDN w:val="0"/>
              <w:adjustRightInd w:val="0"/>
              <w:jc w:val="both"/>
              <w:rPr>
                <w:rFonts w:cstheme="minorHAnsi"/>
                <w:b/>
                <w:bCs/>
                <w:color w:val="000000" w:themeColor="text1"/>
                <w:sz w:val="20"/>
                <w:szCs w:val="20"/>
              </w:rPr>
            </w:pPr>
            <w:r w:rsidRPr="00F42D01">
              <w:rPr>
                <w:rFonts w:cstheme="minorHAnsi"/>
                <w:b/>
                <w:bCs/>
                <w:color w:val="000000" w:themeColor="text1"/>
                <w:sz w:val="20"/>
                <w:szCs w:val="20"/>
              </w:rPr>
              <w:t>Monolitna keramična  prevleka</w:t>
            </w:r>
          </w:p>
        </w:tc>
        <w:tc>
          <w:tcPr>
            <w:tcW w:w="1234" w:type="pct"/>
          </w:tcPr>
          <w:p w14:paraId="54038FE8" w14:textId="77777777" w:rsidR="00F42D01" w:rsidRPr="00F42D01" w:rsidRDefault="00F42D01" w:rsidP="00F42D01">
            <w:pPr>
              <w:autoSpaceDE w:val="0"/>
              <w:autoSpaceDN w:val="0"/>
              <w:adjustRightInd w:val="0"/>
              <w:jc w:val="center"/>
              <w:rPr>
                <w:rFonts w:ascii="Calibri" w:eastAsia="Times New Roman" w:hAnsi="Calibri" w:cs="Calibri"/>
                <w:b/>
                <w:bCs/>
                <w:sz w:val="20"/>
                <w:szCs w:val="20"/>
                <w:lang w:eastAsia="sl-SI"/>
              </w:rPr>
            </w:pPr>
            <w:r w:rsidRPr="00F42D01">
              <w:rPr>
                <w:rFonts w:ascii="Calibri" w:eastAsia="Times New Roman" w:hAnsi="Calibri" w:cs="Calibri"/>
                <w:b/>
                <w:bCs/>
                <w:sz w:val="20"/>
                <w:szCs w:val="20"/>
                <w:lang w:eastAsia="sl-SI"/>
              </w:rPr>
              <w:t>O</w:t>
            </w:r>
          </w:p>
        </w:tc>
      </w:tr>
      <w:tr w:rsidR="00F42D01" w:rsidRPr="00F42D01" w14:paraId="0A5DCD6A" w14:textId="77777777" w:rsidTr="009E51E4">
        <w:tc>
          <w:tcPr>
            <w:tcW w:w="525" w:type="pct"/>
          </w:tcPr>
          <w:p w14:paraId="588B9D44" w14:textId="77777777" w:rsidR="00F42D01" w:rsidRPr="00F42D01" w:rsidRDefault="00F42D01" w:rsidP="00F42D01">
            <w:pPr>
              <w:autoSpaceDE w:val="0"/>
              <w:autoSpaceDN w:val="0"/>
              <w:adjustRightInd w:val="0"/>
              <w:jc w:val="both"/>
              <w:rPr>
                <w:rFonts w:ascii="Calibri" w:eastAsia="Times New Roman" w:hAnsi="Calibri" w:cs="Calibri"/>
                <w:sz w:val="20"/>
                <w:szCs w:val="20"/>
                <w:lang w:eastAsia="sl-SI"/>
              </w:rPr>
            </w:pPr>
            <w:r w:rsidRPr="00F42D01">
              <w:rPr>
                <w:rFonts w:cstheme="minorHAnsi"/>
                <w:b/>
                <w:bCs/>
                <w:color w:val="000000" w:themeColor="text1"/>
                <w:sz w:val="20"/>
                <w:szCs w:val="20"/>
              </w:rPr>
              <w:lastRenderedPageBreak/>
              <w:t>52338</w:t>
            </w:r>
          </w:p>
        </w:tc>
        <w:tc>
          <w:tcPr>
            <w:tcW w:w="3241" w:type="pct"/>
          </w:tcPr>
          <w:p w14:paraId="7F1D0E85" w14:textId="77777777" w:rsidR="00F42D01" w:rsidRPr="00F42D01" w:rsidRDefault="00F42D01" w:rsidP="00F42D01">
            <w:pPr>
              <w:autoSpaceDE w:val="0"/>
              <w:autoSpaceDN w:val="0"/>
              <w:adjustRightInd w:val="0"/>
              <w:jc w:val="both"/>
              <w:rPr>
                <w:rFonts w:ascii="Calibri" w:eastAsia="Times New Roman" w:hAnsi="Calibri" w:cs="Calibri"/>
                <w:sz w:val="20"/>
                <w:szCs w:val="20"/>
                <w:lang w:eastAsia="sl-SI"/>
              </w:rPr>
            </w:pPr>
            <w:r w:rsidRPr="00F42D01">
              <w:rPr>
                <w:rFonts w:cstheme="minorHAnsi"/>
                <w:b/>
                <w:bCs/>
                <w:color w:val="000000" w:themeColor="text1"/>
                <w:sz w:val="20"/>
                <w:szCs w:val="20"/>
              </w:rPr>
              <w:t>Slojena  prevleka</w:t>
            </w:r>
          </w:p>
        </w:tc>
        <w:tc>
          <w:tcPr>
            <w:tcW w:w="1234" w:type="pct"/>
          </w:tcPr>
          <w:p w14:paraId="18C2F5D6" w14:textId="77777777" w:rsidR="00F42D01" w:rsidRPr="00F42D01" w:rsidRDefault="00F42D01" w:rsidP="00F42D01">
            <w:pPr>
              <w:autoSpaceDE w:val="0"/>
              <w:autoSpaceDN w:val="0"/>
              <w:adjustRightInd w:val="0"/>
              <w:jc w:val="center"/>
              <w:rPr>
                <w:rFonts w:ascii="Calibri" w:eastAsia="Times New Roman" w:hAnsi="Calibri" w:cs="Calibri"/>
                <w:sz w:val="20"/>
                <w:szCs w:val="20"/>
                <w:lang w:eastAsia="sl-SI"/>
              </w:rPr>
            </w:pPr>
            <w:r w:rsidRPr="00F42D01">
              <w:rPr>
                <w:rFonts w:ascii="Calibri" w:eastAsia="Times New Roman" w:hAnsi="Calibri" w:cs="Calibri"/>
                <w:b/>
                <w:bCs/>
                <w:sz w:val="20"/>
                <w:szCs w:val="20"/>
                <w:lang w:eastAsia="sl-SI"/>
              </w:rPr>
              <w:t>O</w:t>
            </w:r>
          </w:p>
        </w:tc>
      </w:tr>
      <w:tr w:rsidR="00F42D01" w:rsidRPr="00F42D01" w14:paraId="70F46DD6" w14:textId="77777777" w:rsidTr="009E51E4">
        <w:tc>
          <w:tcPr>
            <w:tcW w:w="525" w:type="pct"/>
            <w:vAlign w:val="center"/>
          </w:tcPr>
          <w:p w14:paraId="4B9E179A" w14:textId="77777777" w:rsidR="00F42D01" w:rsidRPr="00F42D01" w:rsidRDefault="00F42D01" w:rsidP="00F42D01">
            <w:pPr>
              <w:autoSpaceDE w:val="0"/>
              <w:autoSpaceDN w:val="0"/>
              <w:adjustRightInd w:val="0"/>
              <w:jc w:val="both"/>
              <w:rPr>
                <w:rFonts w:cstheme="minorHAnsi"/>
                <w:b/>
                <w:bCs/>
                <w:color w:val="000000" w:themeColor="text1"/>
                <w:sz w:val="20"/>
                <w:szCs w:val="20"/>
              </w:rPr>
            </w:pPr>
            <w:r w:rsidRPr="00F42D01">
              <w:rPr>
                <w:rFonts w:cstheme="minorHAnsi"/>
                <w:b/>
                <w:bCs/>
                <w:strike/>
                <w:sz w:val="20"/>
                <w:szCs w:val="20"/>
              </w:rPr>
              <w:t>52343</w:t>
            </w:r>
          </w:p>
        </w:tc>
        <w:tc>
          <w:tcPr>
            <w:tcW w:w="3241" w:type="pct"/>
            <w:vAlign w:val="center"/>
          </w:tcPr>
          <w:p w14:paraId="0AFC3C5A" w14:textId="77777777" w:rsidR="00F42D01" w:rsidRPr="00F42D01" w:rsidRDefault="00F42D01" w:rsidP="00F42D01">
            <w:pPr>
              <w:autoSpaceDE w:val="0"/>
              <w:autoSpaceDN w:val="0"/>
              <w:adjustRightInd w:val="0"/>
              <w:jc w:val="both"/>
              <w:rPr>
                <w:rFonts w:cstheme="minorHAnsi"/>
                <w:b/>
                <w:bCs/>
                <w:color w:val="000000" w:themeColor="text1"/>
                <w:sz w:val="20"/>
                <w:szCs w:val="20"/>
              </w:rPr>
            </w:pPr>
            <w:r w:rsidRPr="00F42D01">
              <w:rPr>
                <w:rFonts w:cstheme="minorHAnsi"/>
                <w:b/>
                <w:bCs/>
                <w:strike/>
                <w:sz w:val="20"/>
                <w:szCs w:val="20"/>
              </w:rPr>
              <w:t>Fasetirana prevleka vlita</w:t>
            </w:r>
          </w:p>
        </w:tc>
        <w:tc>
          <w:tcPr>
            <w:tcW w:w="1234" w:type="pct"/>
          </w:tcPr>
          <w:p w14:paraId="09A3EE2A" w14:textId="77777777" w:rsidR="00F42D01" w:rsidRPr="00F42D01" w:rsidRDefault="00F42D01" w:rsidP="00F42D01">
            <w:pPr>
              <w:autoSpaceDE w:val="0"/>
              <w:autoSpaceDN w:val="0"/>
              <w:adjustRightInd w:val="0"/>
              <w:jc w:val="center"/>
              <w:rPr>
                <w:rFonts w:ascii="Calibri" w:eastAsia="Times New Roman" w:hAnsi="Calibri" w:cs="Calibri"/>
                <w:b/>
                <w:bCs/>
                <w:strike/>
                <w:sz w:val="20"/>
                <w:szCs w:val="20"/>
                <w:lang w:eastAsia="sl-SI"/>
              </w:rPr>
            </w:pPr>
            <w:r w:rsidRPr="00F42D01">
              <w:rPr>
                <w:rFonts w:ascii="Calibri" w:eastAsia="Times New Roman" w:hAnsi="Calibri" w:cs="Calibri"/>
                <w:b/>
                <w:bCs/>
                <w:strike/>
                <w:sz w:val="20"/>
                <w:szCs w:val="20"/>
                <w:lang w:eastAsia="sl-SI"/>
              </w:rPr>
              <w:t>O</w:t>
            </w:r>
          </w:p>
        </w:tc>
      </w:tr>
      <w:tr w:rsidR="00F42D01" w:rsidRPr="00F42D01" w14:paraId="43218DE3" w14:textId="77777777" w:rsidTr="009E51E4">
        <w:tc>
          <w:tcPr>
            <w:tcW w:w="525" w:type="pct"/>
            <w:vAlign w:val="center"/>
          </w:tcPr>
          <w:p w14:paraId="6C26ADDD" w14:textId="77777777" w:rsidR="00F42D01" w:rsidRPr="00F42D01" w:rsidRDefault="00F42D01" w:rsidP="00F42D01">
            <w:pPr>
              <w:autoSpaceDE w:val="0"/>
              <w:autoSpaceDN w:val="0"/>
              <w:adjustRightInd w:val="0"/>
              <w:jc w:val="both"/>
              <w:rPr>
                <w:rFonts w:cstheme="minorHAnsi"/>
                <w:b/>
                <w:bCs/>
                <w:strike/>
                <w:sz w:val="20"/>
                <w:szCs w:val="20"/>
              </w:rPr>
            </w:pPr>
            <w:r w:rsidRPr="00F42D01">
              <w:rPr>
                <w:rFonts w:cstheme="minorHAnsi"/>
                <w:b/>
                <w:bCs/>
                <w:strike/>
                <w:sz w:val="20"/>
                <w:szCs w:val="20"/>
              </w:rPr>
              <w:t>52348</w:t>
            </w:r>
          </w:p>
        </w:tc>
        <w:tc>
          <w:tcPr>
            <w:tcW w:w="3241" w:type="pct"/>
            <w:vAlign w:val="center"/>
          </w:tcPr>
          <w:p w14:paraId="22E8F2B2" w14:textId="77777777" w:rsidR="00F42D01" w:rsidRPr="00F42D01" w:rsidRDefault="00F42D01" w:rsidP="00F42D01">
            <w:pPr>
              <w:autoSpaceDE w:val="0"/>
              <w:autoSpaceDN w:val="0"/>
              <w:adjustRightInd w:val="0"/>
              <w:jc w:val="both"/>
              <w:rPr>
                <w:rFonts w:cstheme="minorHAnsi"/>
                <w:b/>
                <w:bCs/>
                <w:strike/>
                <w:sz w:val="20"/>
                <w:szCs w:val="20"/>
              </w:rPr>
            </w:pPr>
            <w:r w:rsidRPr="00F42D01">
              <w:rPr>
                <w:rFonts w:cstheme="minorHAnsi"/>
                <w:b/>
                <w:bCs/>
                <w:strike/>
                <w:sz w:val="20"/>
                <w:szCs w:val="20"/>
              </w:rPr>
              <w:t>Vmesni fasetirani člen</w:t>
            </w:r>
          </w:p>
        </w:tc>
        <w:tc>
          <w:tcPr>
            <w:tcW w:w="1234" w:type="pct"/>
          </w:tcPr>
          <w:p w14:paraId="5DB3506F" w14:textId="77777777" w:rsidR="00F42D01" w:rsidRPr="00F42D01" w:rsidRDefault="00F42D01" w:rsidP="00F42D01">
            <w:pPr>
              <w:autoSpaceDE w:val="0"/>
              <w:autoSpaceDN w:val="0"/>
              <w:adjustRightInd w:val="0"/>
              <w:jc w:val="center"/>
              <w:rPr>
                <w:rFonts w:ascii="Calibri" w:eastAsia="Times New Roman" w:hAnsi="Calibri" w:cs="Calibri"/>
                <w:b/>
                <w:bCs/>
                <w:strike/>
                <w:sz w:val="20"/>
                <w:szCs w:val="20"/>
                <w:lang w:eastAsia="sl-SI"/>
              </w:rPr>
            </w:pPr>
            <w:r w:rsidRPr="00F42D01">
              <w:rPr>
                <w:rFonts w:ascii="Calibri" w:eastAsia="Times New Roman" w:hAnsi="Calibri" w:cs="Calibri"/>
                <w:b/>
                <w:bCs/>
                <w:strike/>
                <w:sz w:val="20"/>
                <w:szCs w:val="20"/>
                <w:lang w:eastAsia="sl-SI"/>
              </w:rPr>
              <w:t>O</w:t>
            </w:r>
          </w:p>
        </w:tc>
      </w:tr>
      <w:tr w:rsidR="00F42D01" w:rsidRPr="00F42D01" w14:paraId="10CFFC7A" w14:textId="77777777" w:rsidTr="009E51E4">
        <w:tc>
          <w:tcPr>
            <w:tcW w:w="525" w:type="pct"/>
          </w:tcPr>
          <w:p w14:paraId="794D15F4" w14:textId="77777777" w:rsidR="00F42D01" w:rsidRPr="00F42D01" w:rsidRDefault="00F42D01" w:rsidP="00F42D01">
            <w:pPr>
              <w:autoSpaceDE w:val="0"/>
              <w:autoSpaceDN w:val="0"/>
              <w:adjustRightInd w:val="0"/>
              <w:jc w:val="both"/>
              <w:rPr>
                <w:rFonts w:cstheme="minorHAnsi"/>
                <w:b/>
                <w:bCs/>
                <w:strike/>
                <w:sz w:val="20"/>
                <w:szCs w:val="20"/>
              </w:rPr>
            </w:pPr>
            <w:r w:rsidRPr="00F42D01">
              <w:rPr>
                <w:rFonts w:cstheme="minorHAnsi"/>
                <w:b/>
                <w:bCs/>
                <w:strike/>
                <w:sz w:val="20"/>
                <w:szCs w:val="20"/>
              </w:rPr>
              <w:t>52349</w:t>
            </w:r>
          </w:p>
        </w:tc>
        <w:tc>
          <w:tcPr>
            <w:tcW w:w="3241" w:type="pct"/>
            <w:vAlign w:val="bottom"/>
          </w:tcPr>
          <w:p w14:paraId="1D501F57" w14:textId="77777777" w:rsidR="00F42D01" w:rsidRPr="00F42D01" w:rsidRDefault="00F42D01" w:rsidP="00F42D01">
            <w:pPr>
              <w:autoSpaceDE w:val="0"/>
              <w:autoSpaceDN w:val="0"/>
              <w:adjustRightInd w:val="0"/>
              <w:jc w:val="both"/>
              <w:rPr>
                <w:rFonts w:cstheme="minorHAnsi"/>
                <w:b/>
                <w:bCs/>
                <w:strike/>
                <w:sz w:val="20"/>
                <w:szCs w:val="20"/>
              </w:rPr>
            </w:pPr>
            <w:r w:rsidRPr="00F42D01">
              <w:rPr>
                <w:rFonts w:cstheme="minorHAnsi"/>
                <w:b/>
                <w:bCs/>
                <w:strike/>
                <w:sz w:val="20"/>
                <w:szCs w:val="20"/>
              </w:rPr>
              <w:t>Vezava solitarnih prevlek, spajkovno mesto v mostičku. Izključuje zaračunavanje pri enodelnih vlitih mostičkih</w:t>
            </w:r>
          </w:p>
        </w:tc>
        <w:tc>
          <w:tcPr>
            <w:tcW w:w="1234" w:type="pct"/>
          </w:tcPr>
          <w:p w14:paraId="25CEFD16" w14:textId="77777777" w:rsidR="00F42D01" w:rsidRPr="00F42D01" w:rsidRDefault="00F42D01" w:rsidP="00F42D01">
            <w:pPr>
              <w:autoSpaceDE w:val="0"/>
              <w:autoSpaceDN w:val="0"/>
              <w:adjustRightInd w:val="0"/>
              <w:jc w:val="center"/>
              <w:rPr>
                <w:rFonts w:ascii="Calibri" w:eastAsia="Times New Roman" w:hAnsi="Calibri" w:cs="Calibri"/>
                <w:b/>
                <w:bCs/>
                <w:strike/>
                <w:sz w:val="20"/>
                <w:szCs w:val="20"/>
                <w:lang w:eastAsia="sl-SI"/>
              </w:rPr>
            </w:pPr>
            <w:r w:rsidRPr="00F42D01">
              <w:rPr>
                <w:rFonts w:ascii="Calibri" w:eastAsia="Times New Roman" w:hAnsi="Calibri" w:cs="Calibri"/>
                <w:b/>
                <w:bCs/>
                <w:strike/>
                <w:sz w:val="20"/>
                <w:szCs w:val="20"/>
                <w:lang w:eastAsia="sl-SI"/>
              </w:rPr>
              <w:t>O</w:t>
            </w:r>
          </w:p>
        </w:tc>
      </w:tr>
      <w:tr w:rsidR="00F42D01" w:rsidRPr="00F42D01" w14:paraId="755A002F" w14:textId="77777777" w:rsidTr="009E51E4">
        <w:tc>
          <w:tcPr>
            <w:tcW w:w="525" w:type="pct"/>
            <w:vAlign w:val="center"/>
          </w:tcPr>
          <w:p w14:paraId="161592BD" w14:textId="77777777" w:rsidR="00F42D01" w:rsidRPr="00F42D01" w:rsidRDefault="00F42D01" w:rsidP="00F42D01">
            <w:pPr>
              <w:autoSpaceDE w:val="0"/>
              <w:autoSpaceDN w:val="0"/>
              <w:adjustRightInd w:val="0"/>
              <w:jc w:val="both"/>
              <w:rPr>
                <w:rFonts w:cstheme="minorHAnsi"/>
                <w:b/>
                <w:bCs/>
                <w:strike/>
                <w:sz w:val="20"/>
                <w:szCs w:val="20"/>
              </w:rPr>
            </w:pPr>
            <w:r w:rsidRPr="00F42D01">
              <w:rPr>
                <w:rFonts w:cstheme="minorHAnsi"/>
                <w:b/>
                <w:bCs/>
                <w:strike/>
                <w:sz w:val="20"/>
                <w:szCs w:val="20"/>
              </w:rPr>
              <w:t>52388</w:t>
            </w:r>
          </w:p>
        </w:tc>
        <w:tc>
          <w:tcPr>
            <w:tcW w:w="3241" w:type="pct"/>
            <w:vAlign w:val="center"/>
          </w:tcPr>
          <w:p w14:paraId="54AB1BE6" w14:textId="77777777" w:rsidR="00F42D01" w:rsidRPr="00F42D01" w:rsidRDefault="00F42D01" w:rsidP="00F42D01">
            <w:pPr>
              <w:autoSpaceDE w:val="0"/>
              <w:autoSpaceDN w:val="0"/>
              <w:adjustRightInd w:val="0"/>
              <w:jc w:val="both"/>
              <w:rPr>
                <w:rFonts w:cstheme="minorHAnsi"/>
                <w:b/>
                <w:bCs/>
                <w:strike/>
                <w:sz w:val="20"/>
                <w:szCs w:val="20"/>
              </w:rPr>
            </w:pPr>
            <w:r w:rsidRPr="00F42D01">
              <w:rPr>
                <w:rFonts w:cstheme="minorHAnsi"/>
                <w:b/>
                <w:bCs/>
                <w:strike/>
                <w:sz w:val="20"/>
                <w:szCs w:val="20"/>
              </w:rPr>
              <w:t>Gibljiva vez v fiksni konstrukciji</w:t>
            </w:r>
          </w:p>
        </w:tc>
        <w:tc>
          <w:tcPr>
            <w:tcW w:w="1234" w:type="pct"/>
            <w:vAlign w:val="center"/>
          </w:tcPr>
          <w:p w14:paraId="435A2C15" w14:textId="77777777" w:rsidR="00F42D01" w:rsidRPr="00F42D01" w:rsidRDefault="00F42D01" w:rsidP="00F42D01">
            <w:pPr>
              <w:autoSpaceDE w:val="0"/>
              <w:autoSpaceDN w:val="0"/>
              <w:adjustRightInd w:val="0"/>
              <w:jc w:val="center"/>
              <w:rPr>
                <w:rFonts w:ascii="Calibri" w:eastAsia="Times New Roman" w:hAnsi="Calibri" w:cs="Calibri"/>
                <w:b/>
                <w:bCs/>
                <w:strike/>
                <w:sz w:val="20"/>
                <w:szCs w:val="20"/>
                <w:lang w:eastAsia="sl-SI"/>
              </w:rPr>
            </w:pPr>
            <w:r w:rsidRPr="00F42D01">
              <w:rPr>
                <w:rFonts w:cstheme="minorHAnsi"/>
                <w:b/>
                <w:bCs/>
                <w:strike/>
                <w:sz w:val="20"/>
                <w:szCs w:val="20"/>
              </w:rPr>
              <w:t xml:space="preserve"> O</w:t>
            </w:r>
          </w:p>
        </w:tc>
      </w:tr>
      <w:tr w:rsidR="00F42D01" w:rsidRPr="00F42D01" w14:paraId="1DD34DCF" w14:textId="77777777" w:rsidTr="009E51E4">
        <w:tc>
          <w:tcPr>
            <w:tcW w:w="525" w:type="pct"/>
          </w:tcPr>
          <w:p w14:paraId="18C6141F" w14:textId="77777777" w:rsidR="00F42D01" w:rsidRPr="00F42D01" w:rsidRDefault="00F42D01" w:rsidP="00F42D01">
            <w:pPr>
              <w:autoSpaceDE w:val="0"/>
              <w:autoSpaceDN w:val="0"/>
              <w:adjustRightInd w:val="0"/>
              <w:jc w:val="both"/>
              <w:rPr>
                <w:rFonts w:ascii="Calibri" w:eastAsia="Times New Roman" w:hAnsi="Calibri" w:cs="Calibri"/>
                <w:sz w:val="20"/>
                <w:szCs w:val="20"/>
                <w:lang w:eastAsia="sl-SI"/>
              </w:rPr>
            </w:pPr>
            <w:r w:rsidRPr="00F42D01">
              <w:rPr>
                <w:rFonts w:cstheme="minorHAnsi"/>
                <w:b/>
                <w:bCs/>
                <w:color w:val="000000" w:themeColor="text1"/>
                <w:sz w:val="20"/>
                <w:szCs w:val="20"/>
              </w:rPr>
              <w:t>52389</w:t>
            </w:r>
          </w:p>
        </w:tc>
        <w:tc>
          <w:tcPr>
            <w:tcW w:w="3241" w:type="pct"/>
          </w:tcPr>
          <w:p w14:paraId="01FEA549" w14:textId="77777777" w:rsidR="00F42D01" w:rsidRPr="00F42D01" w:rsidRDefault="00F42D01" w:rsidP="00F42D01">
            <w:pPr>
              <w:autoSpaceDE w:val="0"/>
              <w:autoSpaceDN w:val="0"/>
              <w:adjustRightInd w:val="0"/>
              <w:jc w:val="both"/>
              <w:rPr>
                <w:rFonts w:ascii="Calibri" w:eastAsia="Times New Roman" w:hAnsi="Calibri" w:cs="Calibri"/>
                <w:sz w:val="20"/>
                <w:szCs w:val="20"/>
                <w:lang w:eastAsia="sl-SI"/>
              </w:rPr>
            </w:pPr>
            <w:r w:rsidRPr="00F42D01">
              <w:rPr>
                <w:rFonts w:cstheme="minorHAnsi"/>
                <w:b/>
                <w:bCs/>
                <w:color w:val="000000" w:themeColor="text1"/>
                <w:sz w:val="20"/>
                <w:szCs w:val="20"/>
              </w:rPr>
              <w:t>Monolitni keramični člen</w:t>
            </w:r>
          </w:p>
        </w:tc>
        <w:tc>
          <w:tcPr>
            <w:tcW w:w="1234" w:type="pct"/>
          </w:tcPr>
          <w:p w14:paraId="21178197" w14:textId="77777777" w:rsidR="00F42D01" w:rsidRPr="00F42D01" w:rsidRDefault="00F42D01" w:rsidP="00F42D01">
            <w:pPr>
              <w:autoSpaceDE w:val="0"/>
              <w:autoSpaceDN w:val="0"/>
              <w:adjustRightInd w:val="0"/>
              <w:jc w:val="center"/>
              <w:rPr>
                <w:rFonts w:ascii="Calibri" w:eastAsia="Times New Roman" w:hAnsi="Calibri" w:cs="Calibri"/>
                <w:sz w:val="20"/>
                <w:szCs w:val="20"/>
                <w:lang w:eastAsia="sl-SI"/>
              </w:rPr>
            </w:pPr>
            <w:r w:rsidRPr="00F42D01">
              <w:rPr>
                <w:rFonts w:ascii="Calibri" w:eastAsia="Times New Roman" w:hAnsi="Calibri" w:cs="Calibri"/>
                <w:b/>
                <w:bCs/>
                <w:sz w:val="20"/>
                <w:szCs w:val="20"/>
                <w:lang w:eastAsia="sl-SI"/>
              </w:rPr>
              <w:t>O</w:t>
            </w:r>
          </w:p>
        </w:tc>
      </w:tr>
      <w:tr w:rsidR="00F42D01" w:rsidRPr="00F42D01" w14:paraId="0AFCA690" w14:textId="77777777" w:rsidTr="009E51E4">
        <w:tc>
          <w:tcPr>
            <w:tcW w:w="525" w:type="pct"/>
          </w:tcPr>
          <w:p w14:paraId="4E5CC169" w14:textId="77777777" w:rsidR="00F42D01" w:rsidRPr="00F42D01" w:rsidRDefault="00F42D01" w:rsidP="00F42D01">
            <w:pPr>
              <w:autoSpaceDE w:val="0"/>
              <w:autoSpaceDN w:val="0"/>
              <w:adjustRightInd w:val="0"/>
              <w:jc w:val="both"/>
              <w:rPr>
                <w:rFonts w:ascii="Calibri" w:eastAsia="Times New Roman" w:hAnsi="Calibri" w:cs="Calibri"/>
                <w:sz w:val="20"/>
                <w:szCs w:val="20"/>
                <w:lang w:eastAsia="sl-SI"/>
              </w:rPr>
            </w:pPr>
            <w:r w:rsidRPr="00F42D01">
              <w:rPr>
                <w:rFonts w:cstheme="minorHAnsi"/>
                <w:b/>
                <w:bCs/>
                <w:color w:val="000000" w:themeColor="text1"/>
                <w:sz w:val="20"/>
                <w:szCs w:val="20"/>
              </w:rPr>
              <w:t>52390</w:t>
            </w:r>
          </w:p>
        </w:tc>
        <w:tc>
          <w:tcPr>
            <w:tcW w:w="3241" w:type="pct"/>
          </w:tcPr>
          <w:p w14:paraId="5774B05C" w14:textId="77777777" w:rsidR="00F42D01" w:rsidRPr="00F42D01" w:rsidRDefault="00F42D01" w:rsidP="00F42D01">
            <w:pPr>
              <w:autoSpaceDE w:val="0"/>
              <w:autoSpaceDN w:val="0"/>
              <w:adjustRightInd w:val="0"/>
              <w:jc w:val="both"/>
              <w:rPr>
                <w:rFonts w:ascii="Calibri" w:eastAsia="Times New Roman" w:hAnsi="Calibri" w:cs="Calibri"/>
                <w:sz w:val="20"/>
                <w:szCs w:val="20"/>
                <w:lang w:eastAsia="sl-SI"/>
              </w:rPr>
            </w:pPr>
            <w:r w:rsidRPr="00F42D01">
              <w:rPr>
                <w:rFonts w:cstheme="minorHAnsi"/>
                <w:b/>
                <w:bCs/>
                <w:color w:val="000000" w:themeColor="text1"/>
                <w:sz w:val="20"/>
                <w:szCs w:val="20"/>
              </w:rPr>
              <w:t>Slojeni  člen</w:t>
            </w:r>
          </w:p>
        </w:tc>
        <w:tc>
          <w:tcPr>
            <w:tcW w:w="1234" w:type="pct"/>
          </w:tcPr>
          <w:p w14:paraId="329EA3BF" w14:textId="77777777" w:rsidR="00F42D01" w:rsidRPr="00F42D01" w:rsidRDefault="00F42D01" w:rsidP="00F42D01">
            <w:pPr>
              <w:autoSpaceDE w:val="0"/>
              <w:autoSpaceDN w:val="0"/>
              <w:adjustRightInd w:val="0"/>
              <w:jc w:val="center"/>
              <w:rPr>
                <w:rFonts w:ascii="Calibri" w:eastAsia="Times New Roman" w:hAnsi="Calibri" w:cs="Calibri"/>
                <w:sz w:val="20"/>
                <w:szCs w:val="20"/>
                <w:lang w:eastAsia="sl-SI"/>
              </w:rPr>
            </w:pPr>
            <w:r w:rsidRPr="00F42D01">
              <w:rPr>
                <w:rFonts w:ascii="Calibri" w:eastAsia="Times New Roman" w:hAnsi="Calibri" w:cs="Calibri"/>
                <w:b/>
                <w:bCs/>
                <w:sz w:val="20"/>
                <w:szCs w:val="20"/>
                <w:lang w:eastAsia="sl-SI"/>
              </w:rPr>
              <w:t>O</w:t>
            </w:r>
          </w:p>
        </w:tc>
      </w:tr>
      <w:tr w:rsidR="00F42D01" w:rsidRPr="00F42D01" w14:paraId="00BAFD74" w14:textId="77777777" w:rsidTr="009E51E4">
        <w:tc>
          <w:tcPr>
            <w:tcW w:w="525" w:type="pct"/>
          </w:tcPr>
          <w:p w14:paraId="198EA36E" w14:textId="77777777" w:rsidR="00F42D01" w:rsidRPr="00F42D01" w:rsidRDefault="00F42D01" w:rsidP="00F42D01">
            <w:pPr>
              <w:autoSpaceDE w:val="0"/>
              <w:autoSpaceDN w:val="0"/>
              <w:adjustRightInd w:val="0"/>
              <w:jc w:val="both"/>
              <w:rPr>
                <w:rFonts w:ascii="Calibri" w:eastAsia="Times New Roman" w:hAnsi="Calibri" w:cs="Calibri"/>
                <w:sz w:val="20"/>
                <w:szCs w:val="20"/>
                <w:lang w:eastAsia="sl-SI"/>
              </w:rPr>
            </w:pPr>
            <w:r w:rsidRPr="00F42D01">
              <w:rPr>
                <w:rFonts w:cstheme="minorHAnsi"/>
                <w:b/>
                <w:bCs/>
                <w:color w:val="000000" w:themeColor="text1"/>
                <w:sz w:val="20"/>
                <w:szCs w:val="20"/>
              </w:rPr>
              <w:t>52392</w:t>
            </w:r>
          </w:p>
        </w:tc>
        <w:tc>
          <w:tcPr>
            <w:tcW w:w="3241" w:type="pct"/>
          </w:tcPr>
          <w:p w14:paraId="10206085" w14:textId="77777777" w:rsidR="00F42D01" w:rsidRPr="00F42D01" w:rsidRDefault="00F42D01" w:rsidP="00F42D01">
            <w:pPr>
              <w:autoSpaceDE w:val="0"/>
              <w:autoSpaceDN w:val="0"/>
              <w:adjustRightInd w:val="0"/>
              <w:jc w:val="both"/>
              <w:rPr>
                <w:rFonts w:ascii="Calibri" w:eastAsia="Times New Roman" w:hAnsi="Calibri" w:cs="Calibri"/>
                <w:sz w:val="20"/>
                <w:szCs w:val="20"/>
                <w:lang w:eastAsia="sl-SI"/>
              </w:rPr>
            </w:pPr>
            <w:r w:rsidRPr="00F42D01">
              <w:rPr>
                <w:rFonts w:cstheme="minorHAnsi"/>
                <w:b/>
                <w:bCs/>
                <w:color w:val="000000" w:themeColor="text1"/>
                <w:sz w:val="20"/>
                <w:szCs w:val="20"/>
              </w:rPr>
              <w:t>Koreninski zatiček z nazidkom - indirektni</w:t>
            </w:r>
          </w:p>
        </w:tc>
        <w:tc>
          <w:tcPr>
            <w:tcW w:w="1234" w:type="pct"/>
          </w:tcPr>
          <w:p w14:paraId="45239293" w14:textId="77777777" w:rsidR="00F42D01" w:rsidRPr="00F42D01" w:rsidRDefault="00F42D01" w:rsidP="00F42D01">
            <w:pPr>
              <w:autoSpaceDE w:val="0"/>
              <w:autoSpaceDN w:val="0"/>
              <w:adjustRightInd w:val="0"/>
              <w:jc w:val="center"/>
              <w:rPr>
                <w:rFonts w:ascii="Calibri" w:eastAsia="Times New Roman" w:hAnsi="Calibri" w:cs="Calibri"/>
                <w:sz w:val="20"/>
                <w:szCs w:val="20"/>
                <w:lang w:eastAsia="sl-SI"/>
              </w:rPr>
            </w:pPr>
            <w:r w:rsidRPr="00F42D01">
              <w:rPr>
                <w:rFonts w:ascii="Calibri" w:eastAsia="Times New Roman" w:hAnsi="Calibri" w:cs="Calibri"/>
                <w:b/>
                <w:bCs/>
                <w:sz w:val="20"/>
                <w:szCs w:val="20"/>
                <w:lang w:eastAsia="sl-SI"/>
              </w:rPr>
              <w:t>O</w:t>
            </w:r>
          </w:p>
        </w:tc>
      </w:tr>
      <w:tr w:rsidR="00F42D01" w:rsidRPr="00F42D01" w14:paraId="10B9F92C" w14:textId="77777777" w:rsidTr="009E51E4">
        <w:tc>
          <w:tcPr>
            <w:tcW w:w="525" w:type="pct"/>
          </w:tcPr>
          <w:p w14:paraId="2099FBC5" w14:textId="77777777" w:rsidR="00F42D01" w:rsidRPr="00F42D01" w:rsidRDefault="00F42D01" w:rsidP="00F42D01">
            <w:pPr>
              <w:autoSpaceDE w:val="0"/>
              <w:autoSpaceDN w:val="0"/>
              <w:adjustRightInd w:val="0"/>
              <w:jc w:val="both"/>
              <w:rPr>
                <w:rFonts w:ascii="Calibri" w:eastAsia="Times New Roman" w:hAnsi="Calibri" w:cs="Calibri"/>
                <w:sz w:val="20"/>
                <w:szCs w:val="20"/>
                <w:lang w:eastAsia="sl-SI"/>
              </w:rPr>
            </w:pPr>
            <w:r w:rsidRPr="00F42D01">
              <w:rPr>
                <w:rFonts w:cstheme="minorHAnsi"/>
                <w:b/>
                <w:bCs/>
                <w:color w:val="000000" w:themeColor="text1"/>
                <w:sz w:val="20"/>
                <w:szCs w:val="20"/>
              </w:rPr>
              <w:t>52395</w:t>
            </w:r>
          </w:p>
        </w:tc>
        <w:tc>
          <w:tcPr>
            <w:tcW w:w="3241" w:type="pct"/>
          </w:tcPr>
          <w:p w14:paraId="4E5C89FC" w14:textId="77777777" w:rsidR="00F42D01" w:rsidRPr="00F42D01" w:rsidRDefault="00F42D01" w:rsidP="00F42D01">
            <w:pPr>
              <w:autoSpaceDE w:val="0"/>
              <w:autoSpaceDN w:val="0"/>
              <w:adjustRightInd w:val="0"/>
              <w:jc w:val="both"/>
              <w:rPr>
                <w:rFonts w:ascii="Calibri" w:eastAsia="Times New Roman" w:hAnsi="Calibri" w:cs="Calibri"/>
                <w:sz w:val="20"/>
                <w:szCs w:val="20"/>
                <w:lang w:eastAsia="sl-SI"/>
              </w:rPr>
            </w:pPr>
            <w:r w:rsidRPr="00F42D01">
              <w:rPr>
                <w:rFonts w:cstheme="minorHAnsi"/>
                <w:b/>
                <w:bCs/>
                <w:color w:val="000000" w:themeColor="text1"/>
                <w:sz w:val="20"/>
                <w:szCs w:val="20"/>
              </w:rPr>
              <w:t>Umetna dlesen mostička po elementu</w:t>
            </w:r>
          </w:p>
        </w:tc>
        <w:tc>
          <w:tcPr>
            <w:tcW w:w="1234" w:type="pct"/>
          </w:tcPr>
          <w:p w14:paraId="4F267096" w14:textId="77777777" w:rsidR="00F42D01" w:rsidRPr="00F42D01" w:rsidRDefault="00F42D01" w:rsidP="00F42D01">
            <w:pPr>
              <w:autoSpaceDE w:val="0"/>
              <w:autoSpaceDN w:val="0"/>
              <w:adjustRightInd w:val="0"/>
              <w:jc w:val="center"/>
              <w:rPr>
                <w:rFonts w:ascii="Calibri" w:eastAsia="Times New Roman" w:hAnsi="Calibri" w:cs="Calibri"/>
                <w:sz w:val="20"/>
                <w:szCs w:val="20"/>
                <w:lang w:eastAsia="sl-SI"/>
              </w:rPr>
            </w:pPr>
            <w:r w:rsidRPr="00F42D01">
              <w:rPr>
                <w:rFonts w:ascii="Calibri" w:eastAsia="Times New Roman" w:hAnsi="Calibri" w:cs="Calibri"/>
                <w:b/>
                <w:bCs/>
                <w:sz w:val="20"/>
                <w:szCs w:val="20"/>
                <w:lang w:eastAsia="sl-SI"/>
              </w:rPr>
              <w:t>O</w:t>
            </w:r>
          </w:p>
        </w:tc>
      </w:tr>
    </w:tbl>
    <w:p w14:paraId="028412E8" w14:textId="77777777" w:rsidR="00F42D01" w:rsidRPr="00F42D01" w:rsidRDefault="00F42D01" w:rsidP="00F42D01">
      <w:pPr>
        <w:autoSpaceDE w:val="0"/>
        <w:autoSpaceDN w:val="0"/>
        <w:adjustRightInd w:val="0"/>
        <w:spacing w:after="0" w:line="240" w:lineRule="auto"/>
        <w:jc w:val="both"/>
        <w:rPr>
          <w:rFonts w:ascii="Calibri" w:eastAsia="Times New Roman" w:hAnsi="Calibri" w:cs="Calibri"/>
          <w:kern w:val="0"/>
          <w:lang w:eastAsia="sl-SI"/>
          <w14:ligatures w14:val="none"/>
        </w:rPr>
      </w:pPr>
    </w:p>
    <w:p w14:paraId="1FD60B0D" w14:textId="77777777" w:rsidR="00F42D01" w:rsidRPr="00F42D01" w:rsidRDefault="00F42D01" w:rsidP="00F42D01">
      <w:pPr>
        <w:autoSpaceDE w:val="0"/>
        <w:autoSpaceDN w:val="0"/>
        <w:adjustRightInd w:val="0"/>
        <w:spacing w:after="0" w:line="240" w:lineRule="auto"/>
        <w:jc w:val="both"/>
        <w:rPr>
          <w:rFonts w:ascii="Calibri" w:eastAsia="Times New Roman" w:hAnsi="Calibri" w:cs="Calibri"/>
          <w:kern w:val="0"/>
          <w:lang w:eastAsia="sl-SI"/>
          <w14:ligatures w14:val="none"/>
        </w:rPr>
      </w:pPr>
      <w:r w:rsidRPr="00F42D01">
        <w:rPr>
          <w:rFonts w:ascii="Calibri" w:eastAsia="Times New Roman" w:hAnsi="Calibri" w:cs="Calibri"/>
          <w:kern w:val="0"/>
          <w:lang w:eastAsia="sl-SI"/>
          <w14:ligatures w14:val="none"/>
        </w:rPr>
        <w:t>Spremembe veljajo za storitve, opravljene od 1. 7. 2025 dalje, razen za storitvi 52343 »</w:t>
      </w:r>
      <w:r w:rsidRPr="00F42D01">
        <w:rPr>
          <w:rFonts w:eastAsia="Calibri" w:cstheme="minorHAnsi"/>
          <w:kern w:val="0"/>
          <w14:ligatures w14:val="none"/>
        </w:rPr>
        <w:t>Fasetirana prevleka vlita</w:t>
      </w:r>
      <w:r w:rsidRPr="00F42D01">
        <w:rPr>
          <w:rFonts w:ascii="Calibri" w:eastAsia="Times New Roman" w:hAnsi="Calibri" w:cs="Calibri"/>
          <w:kern w:val="0"/>
          <w:lang w:eastAsia="sl-SI"/>
          <w14:ligatures w14:val="none"/>
        </w:rPr>
        <w:t>« in 52348 »</w:t>
      </w:r>
      <w:r w:rsidRPr="00F42D01">
        <w:rPr>
          <w:rFonts w:eastAsia="Calibri" w:cstheme="minorHAnsi"/>
          <w:kern w:val="0"/>
          <w14:ligatures w14:val="none"/>
        </w:rPr>
        <w:t>Vmesni fasetirani člen</w:t>
      </w:r>
      <w:r w:rsidRPr="00F42D01">
        <w:rPr>
          <w:rFonts w:ascii="Calibri" w:eastAsia="Times New Roman" w:hAnsi="Calibri" w:cs="Calibri"/>
          <w:kern w:val="0"/>
          <w:lang w:eastAsia="sl-SI"/>
          <w14:ligatures w14:val="none"/>
        </w:rPr>
        <w:t>«, ki se ukinjata s 1. 9. 2025. Zaradi izpolnjevanja zobnoprotetičnih predlogov se omogoči izbira novih storitev že od 1. 5. 2025 dalje, zato se v XML verziji šifrantov nove storitve dodajo v šifrant 15 ter z novimi storitvami dopolni povezovalni šifrant K17 s 1. 5. 2025.</w:t>
      </w:r>
    </w:p>
    <w:p w14:paraId="7172B11D" w14:textId="77777777" w:rsidR="00F42D01" w:rsidRPr="00F42D01" w:rsidRDefault="00F42D01" w:rsidP="00F42D01">
      <w:pPr>
        <w:autoSpaceDE w:val="0"/>
        <w:autoSpaceDN w:val="0"/>
        <w:adjustRightInd w:val="0"/>
        <w:spacing w:after="0" w:line="240" w:lineRule="auto"/>
        <w:jc w:val="both"/>
        <w:rPr>
          <w:rFonts w:ascii="Calibri" w:eastAsia="Times New Roman" w:hAnsi="Calibri" w:cs="Calibri"/>
          <w:kern w:val="0"/>
          <w:lang w:eastAsia="sl-SI"/>
          <w14:ligatures w14:val="none"/>
        </w:rPr>
      </w:pPr>
    </w:p>
    <w:p w14:paraId="580189A3" w14:textId="77777777" w:rsidR="00F42D01" w:rsidRPr="00F42D01" w:rsidRDefault="00F42D01" w:rsidP="00F42D01">
      <w:pPr>
        <w:autoSpaceDE w:val="0"/>
        <w:autoSpaceDN w:val="0"/>
        <w:adjustRightInd w:val="0"/>
        <w:spacing w:after="0" w:line="240" w:lineRule="auto"/>
        <w:jc w:val="both"/>
        <w:rPr>
          <w:rFonts w:ascii="Calibri" w:eastAsia="Times New Roman" w:hAnsi="Calibri" w:cs="Calibri"/>
          <w:kern w:val="0"/>
          <w:lang w:eastAsia="sl-SI"/>
          <w14:ligatures w14:val="none"/>
        </w:rPr>
      </w:pPr>
      <w:r w:rsidRPr="00F42D01">
        <w:rPr>
          <w:rFonts w:ascii="Calibri" w:eastAsia="Times New Roman" w:hAnsi="Calibri" w:cs="Calibri"/>
          <w:kern w:val="0"/>
          <w:lang w:eastAsia="sl-SI"/>
          <w14:ligatures w14:val="none"/>
        </w:rPr>
        <w:t xml:space="preserve">Kontaktna oseba za vsebinska vprašanja: </w:t>
      </w:r>
    </w:p>
    <w:p w14:paraId="4E0A25D4" w14:textId="77777777" w:rsidR="00F42D01" w:rsidRPr="00F42D01" w:rsidRDefault="00F42D01" w:rsidP="00F42D01">
      <w:pPr>
        <w:autoSpaceDE w:val="0"/>
        <w:autoSpaceDN w:val="0"/>
        <w:adjustRightInd w:val="0"/>
        <w:spacing w:after="0" w:line="240" w:lineRule="auto"/>
        <w:jc w:val="both"/>
        <w:rPr>
          <w:rFonts w:ascii="Calibri" w:eastAsia="Times New Roman" w:hAnsi="Calibri" w:cs="Calibri"/>
          <w:kern w:val="0"/>
          <w:lang w:eastAsia="sl-SI"/>
          <w14:ligatures w14:val="none"/>
        </w:rPr>
      </w:pPr>
      <w:r w:rsidRPr="00F42D01">
        <w:rPr>
          <w:rFonts w:ascii="Calibri" w:eastAsia="Times New Roman" w:hAnsi="Calibri" w:cs="Calibri"/>
          <w:kern w:val="0"/>
          <w:lang w:eastAsia="sl-SI"/>
          <w14:ligatures w14:val="none"/>
        </w:rPr>
        <w:t>Barbara Romavh (</w:t>
      </w:r>
      <w:hyperlink r:id="rId13" w:history="1">
        <w:r w:rsidRPr="00F42D01">
          <w:rPr>
            <w:rFonts w:ascii="Calibri" w:eastAsia="Times New Roman" w:hAnsi="Calibri" w:cs="Arial"/>
            <w:color w:val="0000FF"/>
            <w:kern w:val="0"/>
            <w:u w:val="single"/>
            <w:lang w:eastAsia="sl-SI"/>
            <w14:ligatures w14:val="none"/>
          </w:rPr>
          <w:t>barbara.romavh@zzzs.si</w:t>
        </w:r>
      </w:hyperlink>
      <w:r w:rsidRPr="00F42D01">
        <w:rPr>
          <w:rFonts w:ascii="Calibri" w:eastAsia="Times New Roman" w:hAnsi="Calibri" w:cs="Calibri"/>
          <w:kern w:val="0"/>
          <w:lang w:eastAsia="sl-SI"/>
          <w14:ligatures w14:val="none"/>
        </w:rPr>
        <w:t>; 01/30-77-307)</w:t>
      </w:r>
    </w:p>
    <w:p w14:paraId="765A1A44" w14:textId="77777777" w:rsidR="00F42D01" w:rsidRPr="00F42D01" w:rsidRDefault="00F42D01" w:rsidP="00F42D01">
      <w:pPr>
        <w:autoSpaceDE w:val="0"/>
        <w:autoSpaceDN w:val="0"/>
        <w:adjustRightInd w:val="0"/>
        <w:spacing w:after="0" w:line="240" w:lineRule="auto"/>
        <w:jc w:val="both"/>
        <w:rPr>
          <w:rFonts w:ascii="Calibri" w:eastAsia="Times New Roman" w:hAnsi="Calibri" w:cs="Calibri"/>
          <w:kern w:val="0"/>
          <w:lang w:eastAsia="sl-SI"/>
          <w14:ligatures w14:val="none"/>
        </w:rPr>
      </w:pPr>
    </w:p>
    <w:p w14:paraId="79AEA440" w14:textId="77777777" w:rsidR="00F42D01" w:rsidRPr="00F42D01" w:rsidRDefault="00F42D01" w:rsidP="00F42D01">
      <w:pPr>
        <w:autoSpaceDE w:val="0"/>
        <w:autoSpaceDN w:val="0"/>
        <w:adjustRightInd w:val="0"/>
        <w:spacing w:after="0" w:line="240" w:lineRule="auto"/>
        <w:jc w:val="both"/>
        <w:rPr>
          <w:rFonts w:ascii="Calibri" w:eastAsia="Times New Roman" w:hAnsi="Calibri" w:cs="Calibri"/>
          <w:kern w:val="0"/>
          <w:lang w:eastAsia="sl-SI"/>
          <w14:ligatures w14:val="none"/>
        </w:rPr>
      </w:pPr>
    </w:p>
    <w:p w14:paraId="355484D7" w14:textId="77777777" w:rsidR="00F42D01" w:rsidRPr="00F42D01" w:rsidRDefault="00F42D01" w:rsidP="00F42D01">
      <w:pPr>
        <w:autoSpaceDE w:val="0"/>
        <w:autoSpaceDN w:val="0"/>
        <w:adjustRightInd w:val="0"/>
        <w:spacing w:after="0" w:line="240" w:lineRule="auto"/>
        <w:jc w:val="both"/>
        <w:rPr>
          <w:rFonts w:ascii="Calibri" w:eastAsia="Times New Roman" w:hAnsi="Calibri" w:cs="Calibri"/>
          <w:kern w:val="0"/>
          <w:lang w:eastAsia="sl-SI"/>
          <w14:ligatures w14:val="none"/>
        </w:rPr>
      </w:pPr>
    </w:p>
    <w:p w14:paraId="067901C1" w14:textId="56BBFD24" w:rsidR="00F42D01" w:rsidRPr="00F42D01" w:rsidRDefault="00F42D01" w:rsidP="008D022E">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9" w:name="_Toc195774504"/>
      <w:r w:rsidRPr="00F42D01">
        <w:rPr>
          <w:rFonts w:ascii="Calibri" w:eastAsia="Times New Roman" w:hAnsi="Calibri" w:cs="Arial"/>
          <w:b/>
          <w:color w:val="0070C0"/>
          <w:kern w:val="0"/>
          <w:sz w:val="28"/>
          <w:szCs w:val="28"/>
          <w:lang w:eastAsia="sl-SI"/>
          <w14:ligatures w14:val="none"/>
        </w:rPr>
        <w:t>Specialistična zobozdravstvena dejavnost – spremembe beleženja storitev fiksne protetike s 1.</w:t>
      </w:r>
      <w:r w:rsidR="00662AC1">
        <w:rPr>
          <w:rFonts w:ascii="Calibri" w:eastAsia="Times New Roman" w:hAnsi="Calibri" w:cs="Arial"/>
          <w:b/>
          <w:color w:val="0070C0"/>
          <w:kern w:val="0"/>
          <w:sz w:val="28"/>
          <w:szCs w:val="28"/>
          <w:lang w:eastAsia="sl-SI"/>
          <w14:ligatures w14:val="none"/>
        </w:rPr>
        <w:t> </w:t>
      </w:r>
      <w:r w:rsidRPr="00F42D01">
        <w:rPr>
          <w:rFonts w:ascii="Calibri" w:eastAsia="Times New Roman" w:hAnsi="Calibri" w:cs="Arial"/>
          <w:b/>
          <w:color w:val="0070C0"/>
          <w:kern w:val="0"/>
          <w:sz w:val="28"/>
          <w:szCs w:val="28"/>
          <w:lang w:eastAsia="sl-SI"/>
          <w14:ligatures w14:val="none"/>
        </w:rPr>
        <w:t>7.</w:t>
      </w:r>
      <w:r w:rsidR="00662AC1">
        <w:rPr>
          <w:rFonts w:ascii="Calibri" w:eastAsia="Times New Roman" w:hAnsi="Calibri" w:cs="Arial"/>
          <w:b/>
          <w:color w:val="0070C0"/>
          <w:kern w:val="0"/>
          <w:sz w:val="28"/>
          <w:szCs w:val="28"/>
          <w:lang w:eastAsia="sl-SI"/>
          <w14:ligatures w14:val="none"/>
        </w:rPr>
        <w:t> </w:t>
      </w:r>
      <w:r w:rsidRPr="00F42D01">
        <w:rPr>
          <w:rFonts w:ascii="Calibri" w:eastAsia="Times New Roman" w:hAnsi="Calibri" w:cs="Arial"/>
          <w:b/>
          <w:color w:val="0070C0"/>
          <w:kern w:val="0"/>
          <w:sz w:val="28"/>
          <w:szCs w:val="28"/>
          <w:lang w:eastAsia="sl-SI"/>
          <w14:ligatures w14:val="none"/>
        </w:rPr>
        <w:t>2025</w:t>
      </w:r>
      <w:bookmarkEnd w:id="19"/>
    </w:p>
    <w:p w14:paraId="6B44EDD3" w14:textId="77777777" w:rsidR="00F42D01" w:rsidRPr="00F42D01" w:rsidRDefault="00F42D01" w:rsidP="00F42D01">
      <w:pPr>
        <w:spacing w:after="0" w:line="240" w:lineRule="auto"/>
        <w:jc w:val="both"/>
        <w:rPr>
          <w:rFonts w:ascii="Calibri" w:eastAsia="Times New Roman" w:hAnsi="Calibri" w:cs="Arial"/>
          <w:i/>
          <w:color w:val="0070C0"/>
          <w:kern w:val="0"/>
          <w:lang w:eastAsia="sl-SI"/>
          <w14:ligatures w14:val="none"/>
        </w:rPr>
      </w:pPr>
    </w:p>
    <w:p w14:paraId="4E64B801" w14:textId="77777777" w:rsidR="00F42D01" w:rsidRPr="00F42D01" w:rsidRDefault="00F42D01" w:rsidP="009E51E4">
      <w:pPr>
        <w:spacing w:after="0" w:line="240" w:lineRule="auto"/>
        <w:jc w:val="both"/>
        <w:rPr>
          <w:rFonts w:ascii="Calibri" w:eastAsia="Times New Roman" w:hAnsi="Calibri" w:cs="Arial"/>
          <w:i/>
          <w:color w:val="0070C0"/>
          <w:kern w:val="0"/>
          <w:lang w:eastAsia="sl-SI"/>
          <w14:ligatures w14:val="none"/>
        </w:rPr>
      </w:pPr>
      <w:r w:rsidRPr="00F42D01">
        <w:rPr>
          <w:rFonts w:ascii="Calibri" w:eastAsia="Times New Roman" w:hAnsi="Calibri" w:cs="Arial"/>
          <w:i/>
          <w:color w:val="0070C0"/>
          <w:kern w:val="0"/>
          <w:lang w:eastAsia="sl-SI"/>
          <w14:ligatures w14:val="none"/>
        </w:rPr>
        <w:t>Vsem izvajalcem specialistične protetične dejavnosti v zobozdravstvu (dejavnost 405 113 »Stomatološko-protetična dejavnost«)</w:t>
      </w:r>
    </w:p>
    <w:p w14:paraId="08F3DE0D" w14:textId="77777777" w:rsidR="00F42D01" w:rsidRPr="00F42D01" w:rsidRDefault="00F42D01" w:rsidP="009E51E4">
      <w:pPr>
        <w:spacing w:after="0" w:line="240" w:lineRule="auto"/>
        <w:jc w:val="both"/>
        <w:rPr>
          <w:rFonts w:ascii="Calibri" w:eastAsia="Times New Roman" w:hAnsi="Calibri" w:cs="Arial"/>
          <w:kern w:val="0"/>
          <w:highlight w:val="yellow"/>
          <w:lang w:eastAsia="sl-SI"/>
          <w14:ligatures w14:val="none"/>
        </w:rPr>
      </w:pPr>
    </w:p>
    <w:p w14:paraId="0E9A4A7A" w14:textId="77777777" w:rsidR="00F42D01" w:rsidRDefault="00F42D01" w:rsidP="009E51E4">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F42D01">
        <w:rPr>
          <w:rFonts w:ascii="Calibri" w:eastAsia="Times New Roman" w:hAnsi="Calibri" w:cs="Arial"/>
          <w:b/>
          <w:bCs/>
          <w:kern w:val="0"/>
          <w:lang w:eastAsia="sl-SI"/>
          <w14:ligatures w14:val="none"/>
        </w:rPr>
        <w:t>Povzetek vsebine</w:t>
      </w:r>
    </w:p>
    <w:p w14:paraId="54F17B16" w14:textId="77777777" w:rsidR="009E51E4" w:rsidRPr="00F42D01" w:rsidRDefault="009E51E4" w:rsidP="009E51E4">
      <w:pPr>
        <w:autoSpaceDE w:val="0"/>
        <w:autoSpaceDN w:val="0"/>
        <w:adjustRightInd w:val="0"/>
        <w:spacing w:after="0" w:line="240" w:lineRule="auto"/>
        <w:jc w:val="both"/>
        <w:rPr>
          <w:rFonts w:ascii="Calibri" w:eastAsia="Times New Roman" w:hAnsi="Calibri" w:cs="Arial"/>
          <w:b/>
          <w:bCs/>
          <w:kern w:val="0"/>
          <w:highlight w:val="yellow"/>
          <w:lang w:eastAsia="sl-SI"/>
          <w14:ligatures w14:val="none"/>
        </w:rPr>
      </w:pPr>
    </w:p>
    <w:p w14:paraId="5027F52C" w14:textId="77777777" w:rsidR="00F42D01" w:rsidRDefault="00F42D01" w:rsidP="009E51E4">
      <w:pPr>
        <w:autoSpaceDE w:val="0"/>
        <w:autoSpaceDN w:val="0"/>
        <w:adjustRightInd w:val="0"/>
        <w:spacing w:after="0" w:line="240" w:lineRule="auto"/>
        <w:jc w:val="both"/>
        <w:rPr>
          <w:rFonts w:ascii="Calibri" w:eastAsia="Calibri" w:hAnsi="Calibri" w:cs="Calibri"/>
          <w:bCs/>
          <w:kern w:val="0"/>
          <w14:ligatures w14:val="none"/>
        </w:rPr>
      </w:pPr>
      <w:r w:rsidRPr="00F42D01">
        <w:rPr>
          <w:rFonts w:ascii="Calibri" w:eastAsia="Calibri" w:hAnsi="Calibri" w:cs="Calibri"/>
          <w:bCs/>
          <w:kern w:val="0"/>
          <w14:ligatures w14:val="none"/>
        </w:rPr>
        <w:t xml:space="preserve">Spremembe in dopolnitve Pravil obveznega zdravstvenega zavarovanja (Uradni list RS, št. 82/24) določajo nove standardne materiale za zobozdravstvene storitve in zobnoprotetične pripomočke, saj obstoječi standardni materiali v vseh primerih niso več strokovno ustrezni, zaradi česar zavarovane osebe doplačujejo izvajalcem razliko do ustreznega materiala. </w:t>
      </w:r>
    </w:p>
    <w:p w14:paraId="16D09FF2" w14:textId="77777777" w:rsidR="009E51E4" w:rsidRPr="00F42D01" w:rsidRDefault="009E51E4" w:rsidP="009E51E4">
      <w:pPr>
        <w:autoSpaceDE w:val="0"/>
        <w:autoSpaceDN w:val="0"/>
        <w:adjustRightInd w:val="0"/>
        <w:spacing w:after="0" w:line="240" w:lineRule="auto"/>
        <w:jc w:val="both"/>
        <w:rPr>
          <w:rFonts w:ascii="Calibri" w:eastAsia="Calibri" w:hAnsi="Calibri" w:cs="Calibri"/>
          <w:bCs/>
          <w:kern w:val="0"/>
          <w14:ligatures w14:val="none"/>
        </w:rPr>
      </w:pPr>
    </w:p>
    <w:p w14:paraId="27F5846F" w14:textId="77777777" w:rsidR="00F42D01" w:rsidRPr="00F42D01" w:rsidRDefault="00F42D01" w:rsidP="009E51E4">
      <w:pPr>
        <w:spacing w:after="0" w:line="240" w:lineRule="auto"/>
        <w:jc w:val="both"/>
        <w:rPr>
          <w:rFonts w:ascii="Calibri" w:eastAsia="Calibri" w:hAnsi="Calibri" w:cs="Calibri"/>
          <w:bCs/>
          <w:kern w:val="0"/>
          <w14:ligatures w14:val="none"/>
        </w:rPr>
      </w:pPr>
      <w:r w:rsidRPr="00F42D01">
        <w:rPr>
          <w:rFonts w:ascii="Calibri" w:eastAsia="Calibri" w:hAnsi="Calibri" w:cs="Calibri"/>
          <w:bCs/>
          <w:kern w:val="0"/>
          <w14:ligatures w14:val="none"/>
        </w:rPr>
        <w:t xml:space="preserve">V skladu z novimi standardnimi materiali so bile v sodelovanju s predstavniki Stomatološke klinike (specialisti stomatološke protetike) pripravljene prenovljene in nove storitve fiksne protetike. </w:t>
      </w:r>
    </w:p>
    <w:p w14:paraId="1D8A8142" w14:textId="77777777" w:rsidR="00CC76D7" w:rsidRDefault="00CC76D7" w:rsidP="009E51E4">
      <w:pPr>
        <w:spacing w:after="0" w:line="240" w:lineRule="auto"/>
        <w:jc w:val="both"/>
        <w:rPr>
          <w:rFonts w:ascii="Calibri" w:eastAsia="Calibri" w:hAnsi="Calibri" w:cs="Calibri"/>
          <w:bCs/>
          <w:kern w:val="0"/>
          <w14:ligatures w14:val="none"/>
        </w:rPr>
      </w:pPr>
    </w:p>
    <w:p w14:paraId="10E65BF0" w14:textId="1B977C5B" w:rsidR="00F42D01" w:rsidRPr="00F42D01" w:rsidRDefault="00F42D01" w:rsidP="009E51E4">
      <w:pPr>
        <w:spacing w:after="0" w:line="240" w:lineRule="auto"/>
        <w:jc w:val="both"/>
        <w:rPr>
          <w:rFonts w:ascii="Calibri" w:eastAsia="Calibri" w:hAnsi="Calibri" w:cs="Calibri"/>
          <w:bCs/>
          <w:kern w:val="0"/>
          <w14:ligatures w14:val="none"/>
        </w:rPr>
      </w:pPr>
      <w:r w:rsidRPr="00F42D01">
        <w:rPr>
          <w:rFonts w:ascii="Calibri" w:eastAsia="Calibri" w:hAnsi="Calibri" w:cs="Calibri"/>
          <w:bCs/>
          <w:kern w:val="0"/>
          <w14:ligatures w14:val="none"/>
        </w:rPr>
        <w:t xml:space="preserve">Upravni odbor Zavoda je na tej podlagi sprejel: </w:t>
      </w:r>
    </w:p>
    <w:p w14:paraId="7061AFD8" w14:textId="77777777" w:rsidR="00F42D01" w:rsidRPr="003B7F2D" w:rsidRDefault="00F42D01" w:rsidP="009E51E4">
      <w:pPr>
        <w:spacing w:after="0" w:line="240" w:lineRule="auto"/>
        <w:jc w:val="both"/>
        <w:rPr>
          <w:rFonts w:ascii="Calibri" w:eastAsia="Calibri" w:hAnsi="Calibri" w:cs="Calibri"/>
          <w:kern w:val="0"/>
          <w14:ligatures w14:val="none"/>
        </w:rPr>
      </w:pPr>
    </w:p>
    <w:p w14:paraId="6EA3F15E" w14:textId="77777777" w:rsidR="00F42D01" w:rsidRPr="00F42D01" w:rsidRDefault="00F42D01" w:rsidP="009E51E4">
      <w:pPr>
        <w:numPr>
          <w:ilvl w:val="0"/>
          <w:numId w:val="20"/>
        </w:numPr>
        <w:spacing w:after="0" w:line="240" w:lineRule="auto"/>
        <w:contextualSpacing/>
        <w:jc w:val="both"/>
        <w:rPr>
          <w:rFonts w:ascii="Calibri" w:eastAsia="Calibri" w:hAnsi="Calibri" w:cs="Calibri"/>
          <w:kern w:val="0"/>
          <w:lang w:eastAsia="sl-SI"/>
          <w14:ligatures w14:val="none"/>
        </w:rPr>
      </w:pPr>
      <w:r w:rsidRPr="00F42D01">
        <w:rPr>
          <w:rFonts w:ascii="Calibri" w:eastAsia="Calibri" w:hAnsi="Calibri" w:cs="Calibri"/>
          <w:kern w:val="0"/>
          <w:lang w:eastAsia="sl-SI"/>
          <w14:ligatures w14:val="none"/>
        </w:rPr>
        <w:t>dopolnitve opisov in/ali drugih normativov naslednjih storitev:</w:t>
      </w:r>
    </w:p>
    <w:p w14:paraId="226FA5C0" w14:textId="77777777" w:rsidR="00F42D01" w:rsidRPr="00F42D01" w:rsidRDefault="00F42D01" w:rsidP="009E51E4">
      <w:pPr>
        <w:spacing w:after="0" w:line="240" w:lineRule="auto"/>
        <w:ind w:left="357"/>
        <w:jc w:val="both"/>
        <w:rPr>
          <w:rFonts w:ascii="Calibri" w:eastAsia="Calibri" w:hAnsi="Calibri" w:cs="Calibri"/>
          <w:kern w:val="0"/>
          <w:sz w:val="10"/>
          <w:szCs w:val="10"/>
          <w:lang w:eastAsia="sl-SI"/>
          <w14:ligatures w14:val="none"/>
        </w:rPr>
      </w:pPr>
    </w:p>
    <w:p w14:paraId="3036814E" w14:textId="77777777" w:rsidR="00F42D01" w:rsidRPr="00F42D01" w:rsidRDefault="00F42D01" w:rsidP="009E51E4">
      <w:pPr>
        <w:numPr>
          <w:ilvl w:val="0"/>
          <w:numId w:val="14"/>
        </w:numPr>
        <w:spacing w:after="0" w:line="240" w:lineRule="auto"/>
        <w:ind w:left="714" w:hanging="357"/>
        <w:jc w:val="both"/>
        <w:rPr>
          <w:rFonts w:eastAsia="Calibri" w:cstheme="minorHAnsi"/>
          <w:kern w:val="0"/>
          <w14:ligatures w14:val="none"/>
        </w:rPr>
      </w:pPr>
      <w:r w:rsidRPr="00F42D01">
        <w:rPr>
          <w:rFonts w:eastAsia="Calibri" w:cstheme="minorHAnsi"/>
          <w:kern w:val="0"/>
          <w14:ligatures w14:val="none"/>
        </w:rPr>
        <w:t>52332S »Pinlay, overlay«,</w:t>
      </w:r>
    </w:p>
    <w:p w14:paraId="360B5CE9" w14:textId="77777777" w:rsidR="00F42D01" w:rsidRPr="00F42D01" w:rsidRDefault="00F42D01" w:rsidP="009E51E4">
      <w:pPr>
        <w:numPr>
          <w:ilvl w:val="0"/>
          <w:numId w:val="14"/>
        </w:numPr>
        <w:spacing w:after="0" w:line="240" w:lineRule="auto"/>
        <w:ind w:left="714" w:hanging="357"/>
        <w:jc w:val="both"/>
        <w:rPr>
          <w:rFonts w:eastAsia="Calibri" w:cstheme="minorHAnsi"/>
          <w:kern w:val="0"/>
          <w14:ligatures w14:val="none"/>
        </w:rPr>
      </w:pPr>
      <w:r w:rsidRPr="00F42D01">
        <w:rPr>
          <w:rFonts w:eastAsia="Calibri" w:cstheme="minorHAnsi"/>
          <w:kern w:val="0"/>
          <w14:ligatures w14:val="none"/>
        </w:rPr>
        <w:t>52342S »Delna prevleka ali inlay na 2-3 ploskvah«</w:t>
      </w:r>
    </w:p>
    <w:p w14:paraId="6CF82CBC" w14:textId="77777777" w:rsidR="00F42D01" w:rsidRPr="00F42D01" w:rsidRDefault="00F42D01" w:rsidP="009E51E4">
      <w:pPr>
        <w:numPr>
          <w:ilvl w:val="0"/>
          <w:numId w:val="10"/>
        </w:numPr>
        <w:spacing w:after="0" w:line="240" w:lineRule="auto"/>
        <w:jc w:val="both"/>
        <w:rPr>
          <w:rFonts w:ascii="Calibri" w:hAnsi="Calibri" w:cs="Calibri"/>
          <w:kern w:val="0"/>
          <w14:ligatures w14:val="none"/>
        </w:rPr>
      </w:pPr>
      <w:r w:rsidRPr="00F42D01">
        <w:rPr>
          <w:rFonts w:ascii="Calibri" w:hAnsi="Calibri" w:cs="Calibri"/>
          <w:kern w:val="0"/>
          <w14:ligatures w14:val="none"/>
        </w:rPr>
        <w:t>E0723 »Dodatek za vlito zalivko zaradi alergije«,</w:t>
      </w:r>
    </w:p>
    <w:p w14:paraId="07D91D30" w14:textId="77777777" w:rsidR="00F42D01" w:rsidRPr="00F42D01" w:rsidRDefault="00F42D01" w:rsidP="009E51E4">
      <w:pPr>
        <w:numPr>
          <w:ilvl w:val="0"/>
          <w:numId w:val="10"/>
        </w:numPr>
        <w:spacing w:after="0" w:line="240" w:lineRule="auto"/>
        <w:jc w:val="both"/>
        <w:rPr>
          <w:rFonts w:ascii="Calibri" w:hAnsi="Calibri" w:cs="Calibri"/>
          <w:kern w:val="0"/>
          <w14:ligatures w14:val="none"/>
        </w:rPr>
      </w:pPr>
      <w:r w:rsidRPr="00F42D01">
        <w:rPr>
          <w:rFonts w:ascii="Calibri" w:hAnsi="Calibri" w:cs="Calibri"/>
          <w:kern w:val="0"/>
          <w14:ligatures w14:val="none"/>
        </w:rPr>
        <w:t>E0724 »Dodatek za prevleko ali mostiček zaradi alergije«.</w:t>
      </w:r>
    </w:p>
    <w:p w14:paraId="2F417BB4" w14:textId="77777777" w:rsidR="00F42D01" w:rsidRPr="003B7F2D" w:rsidRDefault="00F42D01" w:rsidP="009E51E4">
      <w:pPr>
        <w:spacing w:after="0" w:line="240" w:lineRule="auto"/>
        <w:ind w:left="720"/>
        <w:jc w:val="both"/>
        <w:rPr>
          <w:rFonts w:ascii="Calibri" w:hAnsi="Calibri" w:cs="Calibri"/>
          <w:kern w:val="0"/>
          <w14:ligatures w14:val="none"/>
        </w:rPr>
      </w:pPr>
    </w:p>
    <w:p w14:paraId="7E3363E1" w14:textId="77777777" w:rsidR="00F42D01" w:rsidRPr="00F42D01" w:rsidRDefault="00F42D01" w:rsidP="009E51E4">
      <w:pPr>
        <w:numPr>
          <w:ilvl w:val="0"/>
          <w:numId w:val="20"/>
        </w:numPr>
        <w:spacing w:after="0" w:line="240" w:lineRule="auto"/>
        <w:contextualSpacing/>
        <w:jc w:val="both"/>
        <w:rPr>
          <w:rFonts w:ascii="Calibri" w:eastAsia="Calibri" w:hAnsi="Calibri" w:cs="Calibri"/>
          <w:kern w:val="0"/>
          <w:lang w:eastAsia="sl-SI"/>
          <w14:ligatures w14:val="none"/>
        </w:rPr>
      </w:pPr>
      <w:r w:rsidRPr="00F42D01">
        <w:rPr>
          <w:rFonts w:ascii="Calibri" w:eastAsia="Calibri" w:hAnsi="Calibri" w:cs="Calibri"/>
          <w:kern w:val="0"/>
          <w:lang w:eastAsia="sl-SI"/>
          <w14:ligatures w14:val="none"/>
        </w:rPr>
        <w:t>ukinitev storitev:</w:t>
      </w:r>
    </w:p>
    <w:p w14:paraId="148BB77C" w14:textId="77777777" w:rsidR="00F42D01" w:rsidRPr="00F42D01" w:rsidRDefault="00F42D01" w:rsidP="009E51E4">
      <w:pPr>
        <w:spacing w:after="0" w:line="240" w:lineRule="auto"/>
        <w:ind w:left="357"/>
        <w:jc w:val="both"/>
        <w:rPr>
          <w:rFonts w:ascii="Calibri" w:eastAsia="Calibri" w:hAnsi="Calibri" w:cs="Calibri"/>
          <w:kern w:val="0"/>
          <w:sz w:val="10"/>
          <w:szCs w:val="10"/>
          <w:lang w:eastAsia="sl-SI"/>
          <w14:ligatures w14:val="none"/>
        </w:rPr>
      </w:pPr>
    </w:p>
    <w:p w14:paraId="4F0AD68E" w14:textId="77777777" w:rsidR="00F42D01" w:rsidRPr="00F42D01" w:rsidRDefault="00F42D01" w:rsidP="009E51E4">
      <w:pPr>
        <w:numPr>
          <w:ilvl w:val="0"/>
          <w:numId w:val="14"/>
        </w:numPr>
        <w:spacing w:after="0" w:line="240" w:lineRule="auto"/>
        <w:ind w:left="714" w:hanging="357"/>
        <w:jc w:val="both"/>
        <w:rPr>
          <w:rFonts w:eastAsia="Calibri" w:cstheme="minorHAnsi"/>
          <w:kern w:val="0"/>
          <w14:ligatures w14:val="none"/>
        </w:rPr>
      </w:pPr>
      <w:r w:rsidRPr="00F42D01">
        <w:rPr>
          <w:rFonts w:eastAsia="Calibri" w:cstheme="minorHAnsi"/>
          <w:kern w:val="0"/>
          <w14:ligatures w14:val="none"/>
        </w:rPr>
        <w:t>52331S »1. Inlay na 1 ploskvi, indirektna metoda; 2. Konfekcijski zatiček«,</w:t>
      </w:r>
    </w:p>
    <w:p w14:paraId="6DD5DC80" w14:textId="77777777" w:rsidR="00F42D01" w:rsidRPr="00F42D01" w:rsidRDefault="00F42D01" w:rsidP="009E51E4">
      <w:pPr>
        <w:numPr>
          <w:ilvl w:val="0"/>
          <w:numId w:val="14"/>
        </w:numPr>
        <w:spacing w:after="0" w:line="240" w:lineRule="auto"/>
        <w:ind w:left="714" w:hanging="357"/>
        <w:jc w:val="both"/>
        <w:rPr>
          <w:rFonts w:eastAsia="Calibri" w:cstheme="minorHAnsi"/>
          <w:kern w:val="0"/>
          <w14:ligatures w14:val="none"/>
        </w:rPr>
      </w:pPr>
      <w:r w:rsidRPr="00F42D01">
        <w:rPr>
          <w:rFonts w:eastAsia="Calibri" w:cstheme="minorHAnsi"/>
          <w:kern w:val="0"/>
          <w14:ligatures w14:val="none"/>
        </w:rPr>
        <w:t>52333S »Inlay na 1 ploskvi, fiks. prot. nadzidek«,</w:t>
      </w:r>
    </w:p>
    <w:p w14:paraId="40790F50" w14:textId="77777777" w:rsidR="00F42D01" w:rsidRPr="00F42D01" w:rsidRDefault="00F42D01" w:rsidP="009E51E4">
      <w:pPr>
        <w:numPr>
          <w:ilvl w:val="0"/>
          <w:numId w:val="14"/>
        </w:numPr>
        <w:spacing w:after="0" w:line="240" w:lineRule="auto"/>
        <w:ind w:left="714" w:hanging="357"/>
        <w:jc w:val="both"/>
        <w:rPr>
          <w:rFonts w:eastAsia="Calibri" w:cstheme="minorHAnsi"/>
          <w:kern w:val="0"/>
          <w14:ligatures w14:val="none"/>
        </w:rPr>
      </w:pPr>
      <w:r w:rsidRPr="00F42D01">
        <w:rPr>
          <w:rFonts w:eastAsia="Calibri" w:cstheme="minorHAnsi"/>
          <w:kern w:val="0"/>
          <w14:ligatures w14:val="none"/>
        </w:rPr>
        <w:t>52343S »Fasetirana prevleka vlita«,</w:t>
      </w:r>
    </w:p>
    <w:p w14:paraId="7F4D50CB" w14:textId="77777777" w:rsidR="00F42D01" w:rsidRDefault="00F42D01" w:rsidP="009E51E4">
      <w:pPr>
        <w:numPr>
          <w:ilvl w:val="0"/>
          <w:numId w:val="14"/>
        </w:numPr>
        <w:spacing w:after="0" w:line="240" w:lineRule="auto"/>
        <w:ind w:left="714" w:hanging="357"/>
        <w:jc w:val="both"/>
        <w:rPr>
          <w:rFonts w:eastAsia="Calibri" w:cstheme="minorHAnsi"/>
          <w:kern w:val="0"/>
          <w14:ligatures w14:val="none"/>
        </w:rPr>
      </w:pPr>
      <w:r w:rsidRPr="00F42D01">
        <w:rPr>
          <w:rFonts w:eastAsia="Calibri" w:cstheme="minorHAnsi"/>
          <w:kern w:val="0"/>
          <w14:ligatures w14:val="none"/>
        </w:rPr>
        <w:t>52348S »Vmesni fasetiran člen«.</w:t>
      </w:r>
    </w:p>
    <w:p w14:paraId="20BA2C57" w14:textId="77777777" w:rsidR="00F42D01" w:rsidRPr="00F42D01" w:rsidRDefault="00F42D01" w:rsidP="009E51E4">
      <w:pPr>
        <w:numPr>
          <w:ilvl w:val="0"/>
          <w:numId w:val="20"/>
        </w:numPr>
        <w:spacing w:after="0" w:line="240" w:lineRule="auto"/>
        <w:ind w:left="357" w:hanging="357"/>
        <w:jc w:val="both"/>
        <w:rPr>
          <w:rFonts w:ascii="Calibri" w:eastAsia="Calibri" w:hAnsi="Calibri" w:cs="Calibri"/>
          <w:kern w:val="0"/>
          <w:lang w:eastAsia="sl-SI"/>
          <w14:ligatures w14:val="none"/>
        </w:rPr>
      </w:pPr>
      <w:r w:rsidRPr="00F42D01">
        <w:rPr>
          <w:rFonts w:ascii="Calibri" w:eastAsia="Calibri" w:hAnsi="Calibri" w:cs="Calibri"/>
          <w:kern w:val="0"/>
          <w:lang w:eastAsia="sl-SI"/>
          <w14:ligatures w14:val="none"/>
        </w:rPr>
        <w:lastRenderedPageBreak/>
        <w:t>uvedbo novih storitev:</w:t>
      </w:r>
    </w:p>
    <w:p w14:paraId="2143B783" w14:textId="77777777" w:rsidR="00F42D01" w:rsidRPr="00F42D01" w:rsidRDefault="00F42D01" w:rsidP="009E51E4">
      <w:pPr>
        <w:spacing w:after="0" w:line="240" w:lineRule="auto"/>
        <w:ind w:left="357"/>
        <w:jc w:val="both"/>
        <w:rPr>
          <w:rFonts w:ascii="Calibri" w:eastAsia="Calibri" w:hAnsi="Calibri" w:cs="Calibri"/>
          <w:kern w:val="0"/>
          <w:sz w:val="10"/>
          <w:szCs w:val="10"/>
          <w:lang w:eastAsia="sl-SI"/>
          <w14:ligatures w14:val="none"/>
        </w:rPr>
      </w:pPr>
    </w:p>
    <w:p w14:paraId="3DE3CF04" w14:textId="77777777" w:rsidR="00F42D01" w:rsidRPr="00F42D01" w:rsidRDefault="00F42D01" w:rsidP="009E51E4">
      <w:pPr>
        <w:numPr>
          <w:ilvl w:val="0"/>
          <w:numId w:val="10"/>
        </w:numPr>
        <w:spacing w:after="0" w:line="240" w:lineRule="auto"/>
        <w:jc w:val="both"/>
        <w:rPr>
          <w:rFonts w:ascii="Calibri" w:hAnsi="Calibri" w:cs="Calibri"/>
          <w:kern w:val="0"/>
          <w14:ligatures w14:val="none"/>
        </w:rPr>
      </w:pPr>
      <w:r w:rsidRPr="00F42D01">
        <w:rPr>
          <w:rFonts w:ascii="Calibri" w:hAnsi="Calibri" w:cs="Calibri"/>
          <w:kern w:val="0"/>
          <w14:ligatures w14:val="none"/>
        </w:rPr>
        <w:t>52337S »Monolitna keramična prevleka«,</w:t>
      </w:r>
    </w:p>
    <w:p w14:paraId="6789AFA8" w14:textId="77777777" w:rsidR="00F42D01" w:rsidRPr="00F42D01" w:rsidRDefault="00F42D01" w:rsidP="009E51E4">
      <w:pPr>
        <w:numPr>
          <w:ilvl w:val="0"/>
          <w:numId w:val="10"/>
        </w:numPr>
        <w:spacing w:after="0" w:line="240" w:lineRule="auto"/>
        <w:jc w:val="both"/>
        <w:rPr>
          <w:rFonts w:ascii="Calibri" w:hAnsi="Calibri" w:cs="Calibri"/>
          <w:kern w:val="0"/>
          <w14:ligatures w14:val="none"/>
        </w:rPr>
      </w:pPr>
      <w:r w:rsidRPr="00F42D01">
        <w:rPr>
          <w:rFonts w:ascii="Calibri" w:hAnsi="Calibri" w:cs="Calibri"/>
          <w:kern w:val="0"/>
          <w14:ligatures w14:val="none"/>
        </w:rPr>
        <w:t>52338S »Slojena prevleka«,</w:t>
      </w:r>
    </w:p>
    <w:p w14:paraId="2824ACC1" w14:textId="77777777" w:rsidR="00F42D01" w:rsidRPr="00F42D01" w:rsidRDefault="00F42D01" w:rsidP="009E51E4">
      <w:pPr>
        <w:numPr>
          <w:ilvl w:val="0"/>
          <w:numId w:val="10"/>
        </w:numPr>
        <w:spacing w:after="0" w:line="240" w:lineRule="auto"/>
        <w:jc w:val="both"/>
        <w:rPr>
          <w:rFonts w:ascii="Calibri" w:hAnsi="Calibri" w:cs="Calibri"/>
          <w:kern w:val="0"/>
          <w14:ligatures w14:val="none"/>
        </w:rPr>
      </w:pPr>
      <w:r w:rsidRPr="00F42D01">
        <w:rPr>
          <w:rFonts w:ascii="Calibri" w:hAnsi="Calibri" w:cs="Calibri"/>
          <w:kern w:val="0"/>
          <w14:ligatures w14:val="none"/>
        </w:rPr>
        <w:t>52389S »Monolitni keramični člen«,</w:t>
      </w:r>
    </w:p>
    <w:p w14:paraId="22043118" w14:textId="77777777" w:rsidR="00F42D01" w:rsidRPr="00F42D01" w:rsidRDefault="00F42D01" w:rsidP="009E51E4">
      <w:pPr>
        <w:numPr>
          <w:ilvl w:val="0"/>
          <w:numId w:val="10"/>
        </w:numPr>
        <w:spacing w:after="0" w:line="240" w:lineRule="auto"/>
        <w:jc w:val="both"/>
        <w:rPr>
          <w:rFonts w:ascii="Calibri" w:hAnsi="Calibri" w:cs="Calibri"/>
          <w:kern w:val="0"/>
          <w14:ligatures w14:val="none"/>
        </w:rPr>
      </w:pPr>
      <w:r w:rsidRPr="00F42D01">
        <w:rPr>
          <w:rFonts w:ascii="Calibri" w:hAnsi="Calibri" w:cs="Calibri"/>
          <w:kern w:val="0"/>
          <w14:ligatures w14:val="none"/>
        </w:rPr>
        <w:t>52390S »Slojeni člen«,</w:t>
      </w:r>
    </w:p>
    <w:p w14:paraId="15DC3C6A" w14:textId="77777777" w:rsidR="00F42D01" w:rsidRPr="00F42D01" w:rsidRDefault="00F42D01" w:rsidP="009E51E4">
      <w:pPr>
        <w:numPr>
          <w:ilvl w:val="0"/>
          <w:numId w:val="10"/>
        </w:numPr>
        <w:spacing w:after="0" w:line="240" w:lineRule="auto"/>
        <w:jc w:val="both"/>
        <w:rPr>
          <w:rFonts w:ascii="Calibri" w:hAnsi="Calibri" w:cs="Calibri"/>
          <w:kern w:val="0"/>
          <w14:ligatures w14:val="none"/>
        </w:rPr>
      </w:pPr>
      <w:r w:rsidRPr="00F42D01">
        <w:rPr>
          <w:rFonts w:ascii="Calibri" w:hAnsi="Calibri" w:cs="Calibri"/>
          <w:kern w:val="0"/>
          <w14:ligatures w14:val="none"/>
        </w:rPr>
        <w:t>52392S »Koreninski zatiček z nazidkom – indirektni«,</w:t>
      </w:r>
    </w:p>
    <w:p w14:paraId="3D06680E" w14:textId="77777777" w:rsidR="00F42D01" w:rsidRPr="00F42D01" w:rsidRDefault="00F42D01" w:rsidP="009E51E4">
      <w:pPr>
        <w:numPr>
          <w:ilvl w:val="0"/>
          <w:numId w:val="10"/>
        </w:numPr>
        <w:spacing w:after="0" w:line="240" w:lineRule="auto"/>
        <w:jc w:val="both"/>
        <w:rPr>
          <w:rFonts w:ascii="Calibri" w:hAnsi="Calibri" w:cs="Calibri"/>
          <w:kern w:val="0"/>
          <w14:ligatures w14:val="none"/>
        </w:rPr>
      </w:pPr>
      <w:r w:rsidRPr="00F42D01">
        <w:rPr>
          <w:rFonts w:ascii="Calibri" w:hAnsi="Calibri" w:cs="Calibri"/>
          <w:kern w:val="0"/>
          <w14:ligatures w14:val="none"/>
        </w:rPr>
        <w:t>52393S »Koreninski zatiček z nazidkom – direktni«,</w:t>
      </w:r>
    </w:p>
    <w:p w14:paraId="39D2A7BE" w14:textId="77777777" w:rsidR="00F42D01" w:rsidRPr="00F42D01" w:rsidRDefault="00F42D01" w:rsidP="009E51E4">
      <w:pPr>
        <w:numPr>
          <w:ilvl w:val="0"/>
          <w:numId w:val="10"/>
        </w:numPr>
        <w:spacing w:after="0" w:line="240" w:lineRule="auto"/>
        <w:jc w:val="both"/>
        <w:rPr>
          <w:rFonts w:ascii="Calibri" w:hAnsi="Calibri" w:cs="Calibri"/>
          <w:kern w:val="0"/>
          <w14:ligatures w14:val="none"/>
        </w:rPr>
      </w:pPr>
      <w:r w:rsidRPr="00F42D01">
        <w:rPr>
          <w:rFonts w:ascii="Calibri" w:hAnsi="Calibri" w:cs="Calibri"/>
          <w:kern w:val="0"/>
          <w14:ligatures w14:val="none"/>
        </w:rPr>
        <w:t>52394S »Dograditev na konfekcijskem zatičku«,</w:t>
      </w:r>
    </w:p>
    <w:p w14:paraId="617A08E0" w14:textId="77777777" w:rsidR="00F42D01" w:rsidRPr="00F42D01" w:rsidRDefault="00F42D01" w:rsidP="009E51E4">
      <w:pPr>
        <w:numPr>
          <w:ilvl w:val="0"/>
          <w:numId w:val="10"/>
        </w:numPr>
        <w:spacing w:after="0" w:line="240" w:lineRule="auto"/>
        <w:jc w:val="both"/>
        <w:rPr>
          <w:rFonts w:ascii="Calibri" w:hAnsi="Calibri" w:cs="Calibri"/>
          <w:kern w:val="0"/>
          <w14:ligatures w14:val="none"/>
        </w:rPr>
      </w:pPr>
      <w:r w:rsidRPr="00F42D01">
        <w:rPr>
          <w:rFonts w:ascii="Calibri" w:hAnsi="Calibri" w:cs="Calibri"/>
          <w:kern w:val="0"/>
          <w14:ligatures w14:val="none"/>
        </w:rPr>
        <w:t>52395S »Umetna dlesen mostička po elementu«,</w:t>
      </w:r>
    </w:p>
    <w:p w14:paraId="21B365F3" w14:textId="77777777" w:rsidR="00F42D01" w:rsidRPr="00F42D01" w:rsidRDefault="00F42D01" w:rsidP="009E51E4">
      <w:pPr>
        <w:numPr>
          <w:ilvl w:val="0"/>
          <w:numId w:val="10"/>
        </w:numPr>
        <w:spacing w:after="0" w:line="240" w:lineRule="auto"/>
        <w:jc w:val="both"/>
        <w:rPr>
          <w:rFonts w:ascii="Calibri" w:hAnsi="Calibri" w:cs="Calibri"/>
          <w:kern w:val="0"/>
          <w14:ligatures w14:val="none"/>
        </w:rPr>
      </w:pPr>
      <w:r w:rsidRPr="00F42D01">
        <w:rPr>
          <w:rFonts w:ascii="Calibri" w:hAnsi="Calibri" w:cs="Calibri"/>
          <w:kern w:val="0"/>
          <w14:ligatures w14:val="none"/>
        </w:rPr>
        <w:t>E0884 »Dodatek za inlej – kompozit«,</w:t>
      </w:r>
    </w:p>
    <w:p w14:paraId="7A5AD651" w14:textId="77777777" w:rsidR="00F42D01" w:rsidRPr="00F42D01" w:rsidRDefault="00F42D01" w:rsidP="009E51E4">
      <w:pPr>
        <w:numPr>
          <w:ilvl w:val="0"/>
          <w:numId w:val="10"/>
        </w:numPr>
        <w:spacing w:after="0" w:line="240" w:lineRule="auto"/>
        <w:jc w:val="both"/>
        <w:rPr>
          <w:rFonts w:ascii="Calibri" w:hAnsi="Calibri" w:cs="Calibri"/>
          <w:kern w:val="0"/>
          <w14:ligatures w14:val="none"/>
        </w:rPr>
      </w:pPr>
      <w:r w:rsidRPr="00F42D01">
        <w:rPr>
          <w:rFonts w:ascii="Calibri" w:hAnsi="Calibri" w:cs="Calibri"/>
          <w:kern w:val="0"/>
          <w14:ligatures w14:val="none"/>
        </w:rPr>
        <w:t>E0885 »Dodatek za inlej – porcelan«,</w:t>
      </w:r>
    </w:p>
    <w:p w14:paraId="09DCE6BA" w14:textId="77777777" w:rsidR="00F42D01" w:rsidRPr="00F42D01" w:rsidRDefault="00F42D01" w:rsidP="009E51E4">
      <w:pPr>
        <w:numPr>
          <w:ilvl w:val="0"/>
          <w:numId w:val="10"/>
        </w:numPr>
        <w:spacing w:after="0" w:line="240" w:lineRule="auto"/>
        <w:jc w:val="both"/>
        <w:rPr>
          <w:rFonts w:ascii="Calibri" w:hAnsi="Calibri" w:cs="Calibri"/>
          <w:kern w:val="0"/>
          <w14:ligatures w14:val="none"/>
        </w:rPr>
      </w:pPr>
      <w:r w:rsidRPr="00F42D01">
        <w:rPr>
          <w:rFonts w:ascii="Calibri" w:hAnsi="Calibri" w:cs="Calibri"/>
          <w:kern w:val="0"/>
          <w14:ligatures w14:val="none"/>
        </w:rPr>
        <w:t>E0886 »Dodatek za onlej/overlej – kompozit«,</w:t>
      </w:r>
    </w:p>
    <w:p w14:paraId="7A8C2670" w14:textId="77777777" w:rsidR="00F42D01" w:rsidRPr="00F42D01" w:rsidRDefault="00F42D01" w:rsidP="009E51E4">
      <w:pPr>
        <w:numPr>
          <w:ilvl w:val="0"/>
          <w:numId w:val="10"/>
        </w:numPr>
        <w:spacing w:after="0" w:line="240" w:lineRule="auto"/>
        <w:jc w:val="both"/>
        <w:rPr>
          <w:rFonts w:ascii="Calibri" w:hAnsi="Calibri" w:cs="Calibri"/>
          <w:kern w:val="0"/>
          <w14:ligatures w14:val="none"/>
        </w:rPr>
      </w:pPr>
      <w:r w:rsidRPr="00F42D01">
        <w:rPr>
          <w:rFonts w:ascii="Calibri" w:hAnsi="Calibri" w:cs="Calibri"/>
          <w:kern w:val="0"/>
          <w14:ligatures w14:val="none"/>
        </w:rPr>
        <w:t>E0887 »Dodatek za onlej/overlej – porcelan«,</w:t>
      </w:r>
    </w:p>
    <w:p w14:paraId="6DAB91B8" w14:textId="77777777" w:rsidR="00F42D01" w:rsidRPr="00F42D01" w:rsidRDefault="00F42D01" w:rsidP="009E51E4">
      <w:pPr>
        <w:numPr>
          <w:ilvl w:val="0"/>
          <w:numId w:val="10"/>
        </w:numPr>
        <w:spacing w:after="0" w:line="240" w:lineRule="auto"/>
        <w:jc w:val="both"/>
        <w:rPr>
          <w:rFonts w:ascii="Calibri" w:hAnsi="Calibri" w:cs="Calibri"/>
          <w:kern w:val="0"/>
          <w14:ligatures w14:val="none"/>
        </w:rPr>
      </w:pPr>
      <w:r w:rsidRPr="00F42D01">
        <w:rPr>
          <w:rFonts w:ascii="Calibri" w:hAnsi="Calibri" w:cs="Calibri"/>
          <w:kern w:val="0"/>
          <w14:ligatures w14:val="none"/>
        </w:rPr>
        <w:t>E0888 »Dodatek za monolitno keramično prevleko ali člen«,</w:t>
      </w:r>
    </w:p>
    <w:p w14:paraId="6A022392" w14:textId="77777777" w:rsidR="00F42D01" w:rsidRPr="00F42D01" w:rsidRDefault="00F42D01" w:rsidP="009E51E4">
      <w:pPr>
        <w:numPr>
          <w:ilvl w:val="0"/>
          <w:numId w:val="10"/>
        </w:numPr>
        <w:spacing w:after="0" w:line="240" w:lineRule="auto"/>
        <w:jc w:val="both"/>
        <w:rPr>
          <w:rFonts w:ascii="Calibri" w:hAnsi="Calibri" w:cs="Calibri"/>
          <w:kern w:val="0"/>
          <w14:ligatures w14:val="none"/>
        </w:rPr>
      </w:pPr>
      <w:r w:rsidRPr="00F42D01">
        <w:rPr>
          <w:rFonts w:ascii="Calibri" w:hAnsi="Calibri" w:cs="Calibri"/>
          <w:kern w:val="0"/>
          <w14:ligatures w14:val="none"/>
        </w:rPr>
        <w:t>E0889 »Dodatek za fasetiranje prevleke ali člena s porcelanom«,</w:t>
      </w:r>
    </w:p>
    <w:p w14:paraId="6F1B8F3F" w14:textId="77777777" w:rsidR="00F42D01" w:rsidRPr="00F42D01" w:rsidRDefault="00F42D01" w:rsidP="009E51E4">
      <w:pPr>
        <w:numPr>
          <w:ilvl w:val="0"/>
          <w:numId w:val="10"/>
        </w:numPr>
        <w:spacing w:after="0" w:line="240" w:lineRule="auto"/>
        <w:jc w:val="both"/>
        <w:rPr>
          <w:rFonts w:ascii="Calibri" w:hAnsi="Calibri" w:cs="Calibri"/>
          <w:kern w:val="0"/>
          <w14:ligatures w14:val="none"/>
        </w:rPr>
      </w:pPr>
      <w:r w:rsidRPr="00F42D01">
        <w:rPr>
          <w:rFonts w:ascii="Calibri" w:hAnsi="Calibri" w:cs="Calibri"/>
          <w:kern w:val="0"/>
          <w14:ligatures w14:val="none"/>
        </w:rPr>
        <w:t>E0890 »Dodatek za fasetiranje prevleke ali člena s kompozitnim materialom«.</w:t>
      </w:r>
    </w:p>
    <w:p w14:paraId="0F5363B8" w14:textId="77777777" w:rsidR="00F42D01" w:rsidRDefault="00F42D01" w:rsidP="009E51E4">
      <w:pPr>
        <w:spacing w:after="0" w:line="240" w:lineRule="auto"/>
        <w:ind w:left="357"/>
        <w:jc w:val="both"/>
        <w:rPr>
          <w:rFonts w:ascii="Calibri" w:eastAsia="Calibri" w:hAnsi="Calibri" w:cs="Calibri"/>
          <w:kern w:val="0"/>
          <w:lang w:eastAsia="sl-SI"/>
          <w14:ligatures w14:val="none"/>
        </w:rPr>
      </w:pPr>
    </w:p>
    <w:p w14:paraId="2163A284" w14:textId="77777777" w:rsidR="00C823F9" w:rsidRPr="00F42D01" w:rsidRDefault="00C823F9" w:rsidP="009E51E4">
      <w:pPr>
        <w:spacing w:after="0" w:line="240" w:lineRule="auto"/>
        <w:ind w:left="357"/>
        <w:jc w:val="both"/>
        <w:rPr>
          <w:rFonts w:ascii="Calibri" w:eastAsia="Calibri" w:hAnsi="Calibri" w:cs="Calibri"/>
          <w:kern w:val="0"/>
          <w:lang w:eastAsia="sl-SI"/>
          <w14:ligatures w14:val="none"/>
        </w:rPr>
      </w:pPr>
    </w:p>
    <w:p w14:paraId="0D2538D4" w14:textId="77777777" w:rsidR="00F42D01" w:rsidRPr="00F42D01" w:rsidRDefault="00F42D01" w:rsidP="00F42D01">
      <w:pPr>
        <w:spacing w:after="0" w:line="240" w:lineRule="auto"/>
        <w:jc w:val="both"/>
        <w:rPr>
          <w:rFonts w:ascii="Calibri" w:eastAsia="Calibri" w:hAnsi="Calibri" w:cs="Calibri"/>
          <w:kern w:val="0"/>
          <w14:ligatures w14:val="none"/>
        </w:rPr>
      </w:pPr>
      <w:r w:rsidRPr="00F42D01">
        <w:rPr>
          <w:rFonts w:ascii="Calibri" w:eastAsia="Calibri" w:hAnsi="Calibri" w:cs="Calibri"/>
          <w:kern w:val="0"/>
          <w14:ligatures w14:val="none"/>
        </w:rPr>
        <w:t xml:space="preserve">Hkrati pojasnjujemo, da se do 30. 6. 2025 za izdelavo zobnoprotetičnih pripomočkov uporabljajo dosedanji standardni materiali. </w:t>
      </w:r>
    </w:p>
    <w:p w14:paraId="6801CC38" w14:textId="77777777" w:rsidR="00F42D01" w:rsidRPr="00F42D01" w:rsidRDefault="00F42D01" w:rsidP="00F42D01">
      <w:pPr>
        <w:spacing w:after="0" w:line="240" w:lineRule="auto"/>
        <w:jc w:val="both"/>
        <w:rPr>
          <w:rFonts w:ascii="Calibri" w:eastAsia="Calibri" w:hAnsi="Calibri" w:cs="Calibri"/>
          <w:kern w:val="0"/>
          <w14:ligatures w14:val="none"/>
        </w:rPr>
      </w:pPr>
    </w:p>
    <w:p w14:paraId="28046AD2" w14:textId="77777777" w:rsidR="00F42D01" w:rsidRPr="00F42D01" w:rsidRDefault="00F42D01" w:rsidP="00F42D01">
      <w:pPr>
        <w:spacing w:after="0" w:line="240" w:lineRule="auto"/>
        <w:jc w:val="both"/>
        <w:rPr>
          <w:rFonts w:ascii="Calibri" w:eastAsia="Calibri" w:hAnsi="Calibri" w:cs="Calibri"/>
          <w:kern w:val="0"/>
          <w14:ligatures w14:val="none"/>
        </w:rPr>
      </w:pPr>
      <w:r w:rsidRPr="00F42D01">
        <w:rPr>
          <w:rFonts w:ascii="Calibri" w:eastAsia="Calibri" w:hAnsi="Calibri" w:cs="Calibri"/>
          <w:kern w:val="0"/>
          <w14:ligatures w14:val="none"/>
        </w:rPr>
        <w:t xml:space="preserve">Ker bodo ob začetku uporabe nove ureditve, to je od 1. 7. 2025 dalje, nekatere zobozdravstvene storitve in zobnoprotetični pripomočki že začeti ali v izdelavi, vendar še ne dokončno izdelani oziroma jih zavarovane osebe še ne bodo prejele, bodo vse zobozdravstvene storitve in zobnoprotetični pripomočki, ki bodo dokončno izvedene, ali jih bodo zavarovane osebe prejele od 1. 7. 2025 dalje, obračunane po novih obračunskih pravilih, torej bodo veljali novi standardni materiali. </w:t>
      </w:r>
    </w:p>
    <w:p w14:paraId="4C82B209" w14:textId="77777777" w:rsidR="00F42D01" w:rsidRPr="00F42D01" w:rsidRDefault="00F42D01" w:rsidP="00F42D01">
      <w:pPr>
        <w:spacing w:after="0" w:line="240" w:lineRule="auto"/>
        <w:jc w:val="both"/>
        <w:rPr>
          <w:rFonts w:ascii="Calibri" w:eastAsia="Calibri" w:hAnsi="Calibri" w:cs="Calibri"/>
          <w:kern w:val="0"/>
          <w14:ligatures w14:val="none"/>
        </w:rPr>
      </w:pPr>
    </w:p>
    <w:p w14:paraId="4CF4E281" w14:textId="77777777" w:rsidR="00F42D01" w:rsidRPr="00F42D01" w:rsidRDefault="00F42D01" w:rsidP="00F42D01">
      <w:pPr>
        <w:spacing w:after="0" w:line="240" w:lineRule="auto"/>
        <w:jc w:val="both"/>
        <w:rPr>
          <w:rFonts w:ascii="Calibri" w:eastAsia="Calibri" w:hAnsi="Calibri" w:cs="Calibri"/>
          <w:kern w:val="0"/>
          <w14:ligatures w14:val="none"/>
        </w:rPr>
      </w:pPr>
      <w:r w:rsidRPr="00F42D01">
        <w:rPr>
          <w:rFonts w:ascii="Calibri" w:eastAsia="Calibri" w:hAnsi="Calibri" w:cs="Calibri"/>
          <w:kern w:val="0"/>
          <w14:ligatures w14:val="none"/>
        </w:rPr>
        <w:t>Izjema so le primeri, ko je bila izdelava zobnoprotetičnega pripomočka že začeta pred 1. 7. 2025 iz materiala, ki po novem ne sodi več v standardni material (fasetirana prevleka ali člen), zaradi objektivnih razlogov (npr. bolezen zobozdravnika ali pacienta) pa ga zavarovana oseba ni prejela do 30. 6. 2025. V tem primeru bo izjemoma dovoljeno, da izvajalec obračun storitev 52343S »Fasetirana prevleka vlita« in 52348S »Vmesni fasetirani člen« izvede po starih obračunskih pravilih, in sicer najkasneje do 31. 8. 2025.</w:t>
      </w:r>
    </w:p>
    <w:p w14:paraId="69A24388" w14:textId="77777777" w:rsidR="00F42D01" w:rsidRPr="00F42D01" w:rsidRDefault="00F42D01" w:rsidP="009E51E4">
      <w:pPr>
        <w:spacing w:after="0" w:line="240" w:lineRule="auto"/>
        <w:jc w:val="both"/>
        <w:rPr>
          <w:rFonts w:ascii="Calibri" w:eastAsia="Calibri" w:hAnsi="Calibri" w:cs="Calibri"/>
          <w:kern w:val="0"/>
          <w14:ligatures w14:val="none"/>
        </w:rPr>
      </w:pPr>
    </w:p>
    <w:p w14:paraId="11059BFD" w14:textId="77777777" w:rsidR="00F42D01" w:rsidRPr="00F42D01" w:rsidRDefault="00F42D01" w:rsidP="009E51E4">
      <w:pPr>
        <w:spacing w:after="0" w:line="240" w:lineRule="auto"/>
        <w:jc w:val="both"/>
        <w:rPr>
          <w:rFonts w:ascii="Calibri" w:eastAsia="Calibri" w:hAnsi="Calibri" w:cs="Calibri"/>
          <w:kern w:val="0"/>
          <w14:ligatures w14:val="none"/>
        </w:rPr>
      </w:pPr>
    </w:p>
    <w:p w14:paraId="1F3DFBC0" w14:textId="77777777" w:rsidR="00F42D01" w:rsidRPr="00F42D01" w:rsidRDefault="00F42D01" w:rsidP="009E51E4">
      <w:pPr>
        <w:spacing w:after="0" w:line="240" w:lineRule="auto"/>
        <w:jc w:val="both"/>
        <w:rPr>
          <w:rFonts w:ascii="Calibri" w:eastAsia="Times New Roman" w:hAnsi="Calibri" w:cs="Arial"/>
          <w:b/>
          <w:bCs/>
          <w:kern w:val="0"/>
          <w:lang w:eastAsia="sl-SI"/>
          <w14:ligatures w14:val="none"/>
        </w:rPr>
      </w:pPr>
      <w:r w:rsidRPr="00F42D01">
        <w:rPr>
          <w:rFonts w:ascii="Calibri" w:eastAsia="Times New Roman" w:hAnsi="Calibri" w:cs="Arial"/>
          <w:b/>
          <w:bCs/>
          <w:kern w:val="0"/>
          <w:lang w:eastAsia="sl-SI"/>
          <w14:ligatures w14:val="none"/>
        </w:rPr>
        <w:t>Navodilo za obračun</w:t>
      </w:r>
    </w:p>
    <w:p w14:paraId="27EFA920" w14:textId="77777777" w:rsidR="00F42D01" w:rsidRPr="00F42D01" w:rsidRDefault="00F42D01" w:rsidP="009E51E4">
      <w:pPr>
        <w:spacing w:after="0" w:line="240" w:lineRule="auto"/>
        <w:jc w:val="both"/>
        <w:rPr>
          <w:rFonts w:ascii="Calibri" w:eastAsia="Calibri" w:hAnsi="Calibri" w:cs="Calibri"/>
          <w:kern w:val="0"/>
          <w:lang w:eastAsia="sl-SI"/>
          <w14:ligatures w14:val="none"/>
        </w:rPr>
      </w:pPr>
    </w:p>
    <w:p w14:paraId="30380931" w14:textId="77777777" w:rsidR="00F42D01" w:rsidRDefault="00F42D01" w:rsidP="009E51E4">
      <w:pPr>
        <w:spacing w:after="0" w:line="240" w:lineRule="auto"/>
        <w:jc w:val="both"/>
        <w:rPr>
          <w:rFonts w:cstheme="minorHAnsi"/>
          <w:kern w:val="0"/>
          <w14:ligatures w14:val="none"/>
        </w:rPr>
      </w:pPr>
      <w:r w:rsidRPr="00F42D01">
        <w:rPr>
          <w:rFonts w:cstheme="minorHAnsi"/>
          <w:kern w:val="0"/>
          <w14:ligatures w14:val="none"/>
        </w:rPr>
        <w:t>Skladno z navedenim so spremembe v šifrantih naslednje:</w:t>
      </w:r>
    </w:p>
    <w:p w14:paraId="0AAF209B" w14:textId="77777777" w:rsidR="009E51E4" w:rsidRPr="00F42D01" w:rsidRDefault="009E51E4" w:rsidP="009E51E4">
      <w:pPr>
        <w:spacing w:after="0" w:line="240" w:lineRule="auto"/>
        <w:jc w:val="both"/>
        <w:rPr>
          <w:rFonts w:cstheme="minorHAnsi"/>
          <w:kern w:val="0"/>
          <w14:ligatures w14:val="none"/>
        </w:rPr>
      </w:pPr>
    </w:p>
    <w:p w14:paraId="70C56B19" w14:textId="77777777" w:rsidR="00F42D01" w:rsidRDefault="00F42D01" w:rsidP="009E51E4">
      <w:pPr>
        <w:numPr>
          <w:ilvl w:val="0"/>
          <w:numId w:val="21"/>
        </w:numPr>
        <w:spacing w:after="0" w:line="240" w:lineRule="auto"/>
        <w:contextualSpacing/>
        <w:jc w:val="both"/>
        <w:rPr>
          <w:rFonts w:cstheme="minorHAnsi"/>
          <w:kern w:val="0"/>
          <w14:ligatures w14:val="none"/>
        </w:rPr>
      </w:pPr>
      <w:r w:rsidRPr="00F42D01">
        <w:rPr>
          <w:rFonts w:cstheme="minorHAnsi"/>
          <w:kern w:val="0"/>
          <w14:ligatures w14:val="none"/>
        </w:rPr>
        <w:t xml:space="preserve">dopolnjujemo opise in/ali posamezne normative pri storitvah 52332S in 52342S v naslednjih seznamih storitev kot sledi (označeno s krepko pisavo): </w:t>
      </w:r>
    </w:p>
    <w:p w14:paraId="58CE5D7A" w14:textId="77777777" w:rsidR="009E51E4" w:rsidRPr="009E51E4" w:rsidRDefault="009E51E4" w:rsidP="009E51E4">
      <w:pPr>
        <w:spacing w:after="0" w:line="240" w:lineRule="auto"/>
        <w:ind w:left="360"/>
        <w:contextualSpacing/>
        <w:jc w:val="both"/>
        <w:rPr>
          <w:rFonts w:cstheme="minorHAnsi"/>
          <w:kern w:val="0"/>
          <w:sz w:val="10"/>
          <w:szCs w:val="10"/>
          <w14:ligatures w14:val="none"/>
        </w:rPr>
      </w:pPr>
    </w:p>
    <w:p w14:paraId="60AA972A" w14:textId="77777777" w:rsidR="00F42D01" w:rsidRPr="00F42D01" w:rsidRDefault="00F42D01" w:rsidP="009E51E4">
      <w:pPr>
        <w:numPr>
          <w:ilvl w:val="0"/>
          <w:numId w:val="15"/>
        </w:numPr>
        <w:overflowPunct w:val="0"/>
        <w:autoSpaceDE w:val="0"/>
        <w:autoSpaceDN w:val="0"/>
        <w:adjustRightInd w:val="0"/>
        <w:spacing w:after="0" w:line="240" w:lineRule="auto"/>
        <w:ind w:left="357" w:hanging="357"/>
        <w:jc w:val="both"/>
        <w:rPr>
          <w:rFonts w:ascii="Calibri" w:eastAsia="Times New Roman" w:hAnsi="Calibri" w:cs="Calibri"/>
          <w:color w:val="000000"/>
          <w:kern w:val="0"/>
          <w:lang w:eastAsia="x-none"/>
          <w14:ligatures w14:val="none"/>
        </w:rPr>
      </w:pPr>
      <w:r w:rsidRPr="00F42D01">
        <w:rPr>
          <w:rFonts w:ascii="Calibri" w:eastAsia="Times New Roman" w:hAnsi="Calibri" w:cs="Calibri"/>
          <w:color w:val="000000"/>
          <w:kern w:val="0"/>
          <w:lang w:eastAsia="x-none"/>
          <w14:ligatures w14:val="none"/>
        </w:rPr>
        <w:t>15.42 »Seznam storitev specialistične zunajbolnišnične zdravstvene dejavnosti«,</w:t>
      </w:r>
    </w:p>
    <w:p w14:paraId="0B76147B" w14:textId="77777777" w:rsidR="00F42D01" w:rsidRPr="00F42D01" w:rsidRDefault="00F42D01" w:rsidP="009E51E4">
      <w:pPr>
        <w:numPr>
          <w:ilvl w:val="0"/>
          <w:numId w:val="15"/>
        </w:numPr>
        <w:overflowPunct w:val="0"/>
        <w:autoSpaceDE w:val="0"/>
        <w:autoSpaceDN w:val="0"/>
        <w:adjustRightInd w:val="0"/>
        <w:spacing w:after="0" w:line="240" w:lineRule="auto"/>
        <w:jc w:val="both"/>
        <w:rPr>
          <w:rFonts w:ascii="Calibri" w:eastAsia="Times New Roman" w:hAnsi="Calibri" w:cs="Calibri"/>
          <w:color w:val="000000"/>
          <w:kern w:val="0"/>
          <w:lang w:eastAsia="x-none"/>
          <w14:ligatures w14:val="none"/>
        </w:rPr>
      </w:pPr>
      <w:r w:rsidRPr="00F42D01">
        <w:rPr>
          <w:rFonts w:ascii="Calibri" w:eastAsia="Times New Roman" w:hAnsi="Calibri" w:cs="Calibri"/>
          <w:color w:val="000000"/>
          <w:kern w:val="0"/>
          <w:lang w:eastAsia="x-none"/>
          <w14:ligatures w14:val="none"/>
        </w:rPr>
        <w:t>15.122 «Storitve specialistične zobozdravstvene dejavnosti stomatološke protetike (405 113)«.</w:t>
      </w:r>
    </w:p>
    <w:p w14:paraId="4BFC6D94" w14:textId="77777777" w:rsidR="00F42D01" w:rsidRPr="00F42D01" w:rsidRDefault="00F42D01" w:rsidP="009E51E4">
      <w:pPr>
        <w:overflowPunct w:val="0"/>
        <w:autoSpaceDE w:val="0"/>
        <w:autoSpaceDN w:val="0"/>
        <w:adjustRightInd w:val="0"/>
        <w:spacing w:after="0" w:line="240" w:lineRule="auto"/>
        <w:ind w:left="360"/>
        <w:jc w:val="both"/>
        <w:rPr>
          <w:rFonts w:ascii="Calibri" w:eastAsia="Times New Roman" w:hAnsi="Calibri" w:cs="Calibri"/>
          <w:color w:val="000000"/>
          <w:kern w:val="0"/>
          <w:lang w:eastAsia="x-none"/>
          <w14:ligatures w14:val="non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39"/>
        <w:gridCol w:w="947"/>
        <w:gridCol w:w="3627"/>
        <w:gridCol w:w="699"/>
        <w:gridCol w:w="1186"/>
        <w:gridCol w:w="1301"/>
        <w:gridCol w:w="904"/>
      </w:tblGrid>
      <w:tr w:rsidR="00F42D01" w:rsidRPr="00F42D01" w14:paraId="6A503CFF" w14:textId="77777777" w:rsidTr="009E51E4">
        <w:trPr>
          <w:trHeight w:val="487"/>
          <w:tblHeader/>
          <w:jc w:val="center"/>
        </w:trPr>
        <w:tc>
          <w:tcPr>
            <w:tcW w:w="393" w:type="pct"/>
            <w:shd w:val="clear" w:color="auto" w:fill="auto"/>
            <w:vAlign w:val="center"/>
            <w:hideMark/>
          </w:tcPr>
          <w:p w14:paraId="2E0497C4"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lastRenderedPageBreak/>
              <w:t>Šifra</w:t>
            </w:r>
          </w:p>
        </w:tc>
        <w:tc>
          <w:tcPr>
            <w:tcW w:w="504" w:type="pct"/>
            <w:shd w:val="clear" w:color="auto" w:fill="auto"/>
            <w:vAlign w:val="center"/>
            <w:hideMark/>
          </w:tcPr>
          <w:p w14:paraId="013EFB3F"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Kratek opis</w:t>
            </w:r>
          </w:p>
        </w:tc>
        <w:tc>
          <w:tcPr>
            <w:tcW w:w="1929" w:type="pct"/>
            <w:shd w:val="clear" w:color="auto" w:fill="auto"/>
            <w:vAlign w:val="center"/>
            <w:hideMark/>
          </w:tcPr>
          <w:p w14:paraId="68394679"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Dolg opis</w:t>
            </w:r>
          </w:p>
        </w:tc>
        <w:tc>
          <w:tcPr>
            <w:tcW w:w="372" w:type="pct"/>
            <w:shd w:val="clear" w:color="auto" w:fill="auto"/>
            <w:vAlign w:val="center"/>
            <w:hideMark/>
          </w:tcPr>
          <w:p w14:paraId="78517EB3" w14:textId="77777777" w:rsidR="00F42D01" w:rsidRPr="00F42D01" w:rsidRDefault="00F42D01" w:rsidP="00F42D01">
            <w:pPr>
              <w:spacing w:after="0" w:line="240" w:lineRule="auto"/>
              <w:jc w:val="center"/>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Št. enot mere</w:t>
            </w:r>
          </w:p>
        </w:tc>
        <w:tc>
          <w:tcPr>
            <w:tcW w:w="631" w:type="pct"/>
            <w:vAlign w:val="center"/>
          </w:tcPr>
          <w:p w14:paraId="69769029" w14:textId="77777777" w:rsidR="00F42D01" w:rsidRPr="00F42D01" w:rsidRDefault="00F42D01" w:rsidP="00F42D01">
            <w:pPr>
              <w:spacing w:after="0" w:line="240" w:lineRule="auto"/>
              <w:jc w:val="center"/>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Št. enot mere s povečano zahtevnostjo</w:t>
            </w:r>
          </w:p>
        </w:tc>
        <w:tc>
          <w:tcPr>
            <w:tcW w:w="692" w:type="pct"/>
            <w:shd w:val="clear" w:color="auto" w:fill="auto"/>
            <w:vAlign w:val="center"/>
            <w:hideMark/>
          </w:tcPr>
          <w:p w14:paraId="04856DE8" w14:textId="77777777" w:rsidR="00F42D01" w:rsidRPr="00F42D01" w:rsidRDefault="00F42D01" w:rsidP="00F42D01">
            <w:pPr>
              <w:spacing w:after="0" w:line="240" w:lineRule="auto"/>
              <w:jc w:val="center"/>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 xml:space="preserve">Kadrovski normativ </w:t>
            </w:r>
          </w:p>
        </w:tc>
        <w:tc>
          <w:tcPr>
            <w:tcW w:w="481" w:type="pct"/>
            <w:shd w:val="clear" w:color="auto" w:fill="auto"/>
            <w:vAlign w:val="center"/>
            <w:hideMark/>
          </w:tcPr>
          <w:p w14:paraId="0DD61E2C" w14:textId="77777777" w:rsidR="00F42D01" w:rsidRPr="00F42D01" w:rsidRDefault="00F42D01" w:rsidP="00F42D01">
            <w:pPr>
              <w:spacing w:after="0" w:line="240" w:lineRule="auto"/>
              <w:jc w:val="center"/>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Normativ v min</w:t>
            </w:r>
          </w:p>
        </w:tc>
      </w:tr>
      <w:tr w:rsidR="00F42D01" w:rsidRPr="00F42D01" w14:paraId="181DACA7" w14:textId="77777777" w:rsidTr="009E51E4">
        <w:trPr>
          <w:trHeight w:val="1275"/>
          <w:jc w:val="center"/>
        </w:trPr>
        <w:tc>
          <w:tcPr>
            <w:tcW w:w="393" w:type="pct"/>
            <w:tcBorders>
              <w:top w:val="nil"/>
              <w:left w:val="single" w:sz="4" w:space="0" w:color="auto"/>
              <w:bottom w:val="single" w:sz="4" w:space="0" w:color="auto"/>
              <w:right w:val="single" w:sz="4" w:space="0" w:color="auto"/>
            </w:tcBorders>
            <w:shd w:val="clear" w:color="auto" w:fill="auto"/>
          </w:tcPr>
          <w:p w14:paraId="2340F9A0" w14:textId="77777777" w:rsidR="00F42D01" w:rsidRPr="00F42D01" w:rsidRDefault="00F42D01" w:rsidP="00F42D01">
            <w:pPr>
              <w:spacing w:after="0" w:line="240" w:lineRule="auto"/>
              <w:rPr>
                <w:rFonts w:cstheme="minorHAnsi"/>
                <w:kern w:val="0"/>
                <w:sz w:val="20"/>
                <w:szCs w:val="20"/>
                <w14:ligatures w14:val="none"/>
              </w:rPr>
            </w:pPr>
            <w:r w:rsidRPr="00F42D01">
              <w:rPr>
                <w:rFonts w:cstheme="minorHAnsi"/>
                <w:kern w:val="0"/>
                <w:sz w:val="20"/>
                <w:szCs w:val="20"/>
                <w14:ligatures w14:val="none"/>
              </w:rPr>
              <w:t>52332S</w:t>
            </w:r>
          </w:p>
        </w:tc>
        <w:tc>
          <w:tcPr>
            <w:tcW w:w="504" w:type="pct"/>
            <w:tcBorders>
              <w:top w:val="nil"/>
              <w:left w:val="nil"/>
              <w:bottom w:val="single" w:sz="4" w:space="0" w:color="auto"/>
              <w:right w:val="single" w:sz="4" w:space="0" w:color="auto"/>
            </w:tcBorders>
            <w:shd w:val="clear" w:color="000000" w:fill="FFFFFF"/>
          </w:tcPr>
          <w:p w14:paraId="0EB533B0" w14:textId="77777777" w:rsidR="00F42D01" w:rsidRPr="00F42D01" w:rsidRDefault="00F42D01" w:rsidP="00F42D01">
            <w:pPr>
              <w:spacing w:after="0" w:line="240" w:lineRule="auto"/>
              <w:rPr>
                <w:rFonts w:cstheme="minorHAnsi"/>
                <w:b/>
                <w:bCs/>
                <w:strike/>
                <w:color w:val="000000" w:themeColor="text1"/>
                <w:kern w:val="0"/>
                <w:sz w:val="20"/>
                <w:szCs w:val="20"/>
                <w14:ligatures w14:val="none"/>
              </w:rPr>
            </w:pPr>
            <w:r w:rsidRPr="00F42D01">
              <w:rPr>
                <w:rFonts w:cstheme="minorHAnsi"/>
                <w:b/>
                <w:bCs/>
                <w:strike/>
                <w:color w:val="000000" w:themeColor="text1"/>
                <w:kern w:val="0"/>
                <w:sz w:val="20"/>
                <w:szCs w:val="20"/>
                <w14:ligatures w14:val="none"/>
              </w:rPr>
              <w:t>Pinlay, overlay</w:t>
            </w:r>
            <w:r w:rsidRPr="00F42D01">
              <w:rPr>
                <w:rFonts w:cstheme="minorHAnsi"/>
                <w:b/>
                <w:bCs/>
                <w:color w:val="000000" w:themeColor="text1"/>
                <w:kern w:val="0"/>
                <w:sz w:val="20"/>
                <w:szCs w:val="20"/>
                <w14:ligatures w14:val="none"/>
              </w:rPr>
              <w:br/>
              <w:t>Onlej / overlej - indirektni</w:t>
            </w:r>
          </w:p>
        </w:tc>
        <w:tc>
          <w:tcPr>
            <w:tcW w:w="1929" w:type="pct"/>
            <w:tcBorders>
              <w:top w:val="nil"/>
              <w:left w:val="nil"/>
              <w:bottom w:val="single" w:sz="4" w:space="0" w:color="auto"/>
              <w:right w:val="single" w:sz="4" w:space="0" w:color="auto"/>
            </w:tcBorders>
            <w:shd w:val="clear" w:color="000000" w:fill="FFFFFF"/>
          </w:tcPr>
          <w:p w14:paraId="588CA221" w14:textId="77777777" w:rsidR="00F42D01" w:rsidRPr="00F42D01" w:rsidRDefault="00F42D01" w:rsidP="00F42D01">
            <w:pPr>
              <w:spacing w:after="0" w:line="240" w:lineRule="auto"/>
              <w:rPr>
                <w:rFonts w:cstheme="minorHAnsi"/>
                <w:b/>
                <w:bCs/>
                <w:strike/>
                <w:color w:val="000000" w:themeColor="text1"/>
                <w:kern w:val="0"/>
                <w:sz w:val="20"/>
                <w:szCs w:val="20"/>
                <w14:ligatures w14:val="none"/>
              </w:rPr>
            </w:pPr>
            <w:r w:rsidRPr="00F42D01">
              <w:rPr>
                <w:rFonts w:cstheme="minorHAnsi"/>
                <w:b/>
                <w:bCs/>
                <w:strike/>
                <w:color w:val="000000" w:themeColor="text1"/>
                <w:kern w:val="0"/>
                <w:sz w:val="20"/>
                <w:szCs w:val="20"/>
                <w14:ligatures w14:val="none"/>
              </w:rPr>
              <w:t>Pinlay, overlay</w:t>
            </w:r>
            <w:r w:rsidRPr="00F42D01">
              <w:rPr>
                <w:rFonts w:cstheme="minorHAnsi"/>
                <w:b/>
                <w:bCs/>
                <w:color w:val="000000" w:themeColor="text1"/>
                <w:kern w:val="0"/>
                <w:sz w:val="20"/>
                <w:szCs w:val="20"/>
                <w14:ligatures w14:val="none"/>
              </w:rPr>
              <w:br/>
              <w:t>Onlej/overlej - indirektni zajema poleg ploskev zoba vsaj enega ali več vrškov zoba, lahko tudi celotno okluzalno površino zobne krone. Storitev se izvaja na vitalnih zobeh ali na endodontsko oskrbljenih zobeh z retencijsko omarico v kavum pulpe (endokrona). Pogoj za izdelavo je dovolj visok plašč preostalega dentina ob zobnem vratu. Storitev vključuje načrt dela, preparacijo zoba, odtis zoba ali skeniranje in odtis antagonistov, registracijo medčeljustnih odnosov z voskom, polimerom ali digitalno, določitev barve, kontrolo in dokončno cementiranje (tudi adhezijsko). Poleg storitve se obračuna dodatek E0886 ali E0887.</w:t>
            </w:r>
          </w:p>
        </w:tc>
        <w:tc>
          <w:tcPr>
            <w:tcW w:w="372" w:type="pct"/>
            <w:tcBorders>
              <w:top w:val="nil"/>
              <w:left w:val="single" w:sz="4" w:space="0" w:color="auto"/>
              <w:bottom w:val="single" w:sz="4" w:space="0" w:color="auto"/>
              <w:right w:val="single" w:sz="4" w:space="0" w:color="auto"/>
            </w:tcBorders>
            <w:shd w:val="clear" w:color="000000" w:fill="FFFFFF"/>
          </w:tcPr>
          <w:p w14:paraId="2634B8DC" w14:textId="77777777" w:rsidR="00F42D01" w:rsidRPr="00F42D01" w:rsidRDefault="00F42D01" w:rsidP="00F42D01">
            <w:pPr>
              <w:spacing w:after="0" w:line="240" w:lineRule="auto"/>
              <w:jc w:val="center"/>
              <w:rPr>
                <w:rFonts w:cstheme="minorHAnsi"/>
                <w:b/>
                <w:bCs/>
                <w:strike/>
                <w:color w:val="000000" w:themeColor="text1"/>
                <w:kern w:val="0"/>
                <w:sz w:val="20"/>
                <w:szCs w:val="20"/>
                <w14:ligatures w14:val="none"/>
              </w:rPr>
            </w:pPr>
            <w:r w:rsidRPr="00F42D01">
              <w:rPr>
                <w:rFonts w:cstheme="minorHAnsi"/>
                <w:b/>
                <w:bCs/>
                <w:strike/>
                <w:color w:val="000000" w:themeColor="text1"/>
                <w:kern w:val="0"/>
                <w:sz w:val="20"/>
                <w:szCs w:val="20"/>
                <w14:ligatures w14:val="none"/>
              </w:rPr>
              <w:t>85,82</w:t>
            </w:r>
            <w:r w:rsidRPr="00F42D01">
              <w:rPr>
                <w:rFonts w:cstheme="minorHAnsi"/>
                <w:b/>
                <w:bCs/>
                <w:color w:val="000000" w:themeColor="text1"/>
                <w:kern w:val="0"/>
                <w:sz w:val="20"/>
                <w:szCs w:val="20"/>
                <w14:ligatures w14:val="none"/>
              </w:rPr>
              <w:br/>
              <w:t>100,91</w:t>
            </w:r>
          </w:p>
        </w:tc>
        <w:tc>
          <w:tcPr>
            <w:tcW w:w="631" w:type="pct"/>
            <w:tcBorders>
              <w:top w:val="nil"/>
              <w:left w:val="nil"/>
              <w:bottom w:val="single" w:sz="4" w:space="0" w:color="auto"/>
              <w:right w:val="single" w:sz="4" w:space="0" w:color="auto"/>
            </w:tcBorders>
            <w:shd w:val="clear" w:color="auto" w:fill="auto"/>
          </w:tcPr>
          <w:p w14:paraId="4FA4A6D7" w14:textId="77777777" w:rsidR="00F42D01" w:rsidRPr="00F42D01" w:rsidRDefault="00F42D01" w:rsidP="00F42D01">
            <w:pPr>
              <w:spacing w:after="0" w:line="240" w:lineRule="auto"/>
              <w:jc w:val="center"/>
              <w:rPr>
                <w:rFonts w:cstheme="minorHAnsi"/>
                <w:b/>
                <w:bCs/>
                <w:strike/>
                <w:color w:val="000000" w:themeColor="text1"/>
                <w:kern w:val="0"/>
                <w:sz w:val="20"/>
                <w:szCs w:val="20"/>
                <w14:ligatures w14:val="none"/>
              </w:rPr>
            </w:pPr>
            <w:r w:rsidRPr="00F42D01">
              <w:rPr>
                <w:rFonts w:cstheme="minorHAnsi"/>
                <w:b/>
                <w:bCs/>
                <w:strike/>
                <w:color w:val="000000" w:themeColor="text1"/>
                <w:kern w:val="0"/>
                <w:sz w:val="20"/>
                <w:szCs w:val="20"/>
                <w14:ligatures w14:val="none"/>
              </w:rPr>
              <w:t>111,57</w:t>
            </w:r>
            <w:r w:rsidRPr="00F42D01">
              <w:rPr>
                <w:rFonts w:cstheme="minorHAnsi"/>
                <w:b/>
                <w:bCs/>
                <w:color w:val="000000" w:themeColor="text1"/>
                <w:kern w:val="0"/>
                <w:sz w:val="20"/>
                <w:szCs w:val="20"/>
                <w14:ligatures w14:val="none"/>
              </w:rPr>
              <w:br/>
              <w:t>131,18</w:t>
            </w:r>
          </w:p>
        </w:tc>
        <w:tc>
          <w:tcPr>
            <w:tcW w:w="692" w:type="pct"/>
            <w:tcBorders>
              <w:top w:val="nil"/>
              <w:left w:val="single" w:sz="4" w:space="0" w:color="auto"/>
              <w:bottom w:val="single" w:sz="4" w:space="0" w:color="auto"/>
              <w:right w:val="single" w:sz="4" w:space="0" w:color="auto"/>
            </w:tcBorders>
            <w:shd w:val="clear" w:color="000000" w:fill="FFFFFF"/>
          </w:tcPr>
          <w:p w14:paraId="7AA1548D" w14:textId="77777777" w:rsidR="00F42D01" w:rsidRPr="00F42D01" w:rsidRDefault="00F42D01" w:rsidP="00F42D01">
            <w:pPr>
              <w:spacing w:after="0" w:line="240" w:lineRule="auto"/>
              <w:jc w:val="center"/>
              <w:rPr>
                <w:rFonts w:cstheme="minorHAnsi"/>
                <w:color w:val="000000" w:themeColor="text1"/>
                <w:kern w:val="0"/>
                <w:sz w:val="20"/>
                <w:szCs w:val="20"/>
                <w14:ligatures w14:val="none"/>
              </w:rPr>
            </w:pPr>
            <w:r w:rsidRPr="00F42D01">
              <w:rPr>
                <w:rFonts w:cstheme="minorHAnsi"/>
                <w:b/>
                <w:bCs/>
                <w:strike/>
                <w:color w:val="000000" w:themeColor="text1"/>
                <w:kern w:val="0"/>
                <w:sz w:val="20"/>
                <w:szCs w:val="20"/>
                <w14:ligatures w14:val="none"/>
              </w:rPr>
              <w:t>1 zobozdravnik - specialist; 1 višji zobotehnik; 1 srednja medicinska sestra</w:t>
            </w:r>
            <w:r w:rsidRPr="00F42D01">
              <w:rPr>
                <w:rFonts w:cstheme="minorHAnsi"/>
                <w:b/>
                <w:bCs/>
                <w:color w:val="000000" w:themeColor="text1"/>
                <w:kern w:val="0"/>
                <w:sz w:val="20"/>
                <w:szCs w:val="20"/>
                <w14:ligatures w14:val="none"/>
              </w:rPr>
              <w:br/>
              <w:t>1 zobozdravnik; 1 srednja medicinska sestra; 1 zobotehnik</w:t>
            </w:r>
          </w:p>
        </w:tc>
        <w:tc>
          <w:tcPr>
            <w:tcW w:w="481" w:type="pct"/>
            <w:tcBorders>
              <w:top w:val="nil"/>
              <w:left w:val="nil"/>
              <w:bottom w:val="single" w:sz="4" w:space="0" w:color="auto"/>
              <w:right w:val="single" w:sz="4" w:space="0" w:color="auto"/>
            </w:tcBorders>
            <w:shd w:val="clear" w:color="000000" w:fill="FFFFFF"/>
          </w:tcPr>
          <w:p w14:paraId="1A35AC3F" w14:textId="77777777" w:rsidR="00F42D01" w:rsidRPr="00F42D01" w:rsidRDefault="00F42D01" w:rsidP="00F42D01">
            <w:pPr>
              <w:spacing w:after="0" w:line="240" w:lineRule="auto"/>
              <w:jc w:val="center"/>
              <w:rPr>
                <w:rFonts w:cstheme="minorHAnsi"/>
                <w:b/>
                <w:bCs/>
                <w:strike/>
                <w:color w:val="000000" w:themeColor="text1"/>
                <w:kern w:val="0"/>
                <w:sz w:val="20"/>
                <w:szCs w:val="20"/>
                <w14:ligatures w14:val="none"/>
              </w:rPr>
            </w:pPr>
            <w:r w:rsidRPr="00F42D01">
              <w:rPr>
                <w:rFonts w:cstheme="minorHAnsi"/>
                <w:b/>
                <w:bCs/>
                <w:strike/>
                <w:color w:val="000000" w:themeColor="text1"/>
                <w:kern w:val="0"/>
                <w:sz w:val="20"/>
                <w:szCs w:val="20"/>
                <w14:ligatures w14:val="none"/>
              </w:rPr>
              <w:t>144; 240; 144</w:t>
            </w:r>
            <w:r w:rsidRPr="00F42D01">
              <w:rPr>
                <w:rFonts w:cstheme="minorHAnsi"/>
                <w:b/>
                <w:bCs/>
                <w:color w:val="000000" w:themeColor="text1"/>
                <w:kern w:val="0"/>
                <w:sz w:val="20"/>
                <w:szCs w:val="20"/>
                <w14:ligatures w14:val="none"/>
              </w:rPr>
              <w:br/>
              <w:t>196; 196; 336;</w:t>
            </w:r>
          </w:p>
        </w:tc>
      </w:tr>
      <w:tr w:rsidR="00F42D01" w:rsidRPr="00F42D01" w14:paraId="13630169" w14:textId="77777777" w:rsidTr="009E51E4">
        <w:trPr>
          <w:trHeight w:val="1275"/>
          <w:jc w:val="center"/>
        </w:trPr>
        <w:tc>
          <w:tcPr>
            <w:tcW w:w="393" w:type="pct"/>
            <w:tcBorders>
              <w:top w:val="single" w:sz="4" w:space="0" w:color="auto"/>
              <w:left w:val="single" w:sz="4" w:space="0" w:color="auto"/>
              <w:bottom w:val="single" w:sz="4" w:space="0" w:color="auto"/>
              <w:right w:val="single" w:sz="4" w:space="0" w:color="auto"/>
            </w:tcBorders>
            <w:shd w:val="clear" w:color="auto" w:fill="auto"/>
          </w:tcPr>
          <w:p w14:paraId="45754C3F"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cstheme="minorHAnsi"/>
                <w:kern w:val="0"/>
                <w:sz w:val="20"/>
                <w:szCs w:val="20"/>
                <w14:ligatures w14:val="none"/>
              </w:rPr>
              <w:t>52342S</w:t>
            </w:r>
          </w:p>
        </w:tc>
        <w:tc>
          <w:tcPr>
            <w:tcW w:w="504" w:type="pct"/>
            <w:tcBorders>
              <w:top w:val="single" w:sz="4" w:space="0" w:color="auto"/>
              <w:left w:val="nil"/>
              <w:bottom w:val="single" w:sz="4" w:space="0" w:color="auto"/>
              <w:right w:val="single" w:sz="4" w:space="0" w:color="auto"/>
            </w:tcBorders>
            <w:shd w:val="clear" w:color="auto" w:fill="auto"/>
          </w:tcPr>
          <w:p w14:paraId="3FFAF4F6"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strike/>
                <w:color w:val="000000" w:themeColor="text1"/>
                <w:kern w:val="0"/>
                <w:sz w:val="20"/>
                <w:szCs w:val="20"/>
                <w14:ligatures w14:val="none"/>
              </w:rPr>
              <w:t>Delna prevleka ali inlay na 2-3 ploskvah</w:t>
            </w:r>
            <w:r w:rsidRPr="00F42D01">
              <w:rPr>
                <w:rFonts w:cstheme="minorHAnsi"/>
                <w:b/>
                <w:bCs/>
                <w:color w:val="000000" w:themeColor="text1"/>
                <w:kern w:val="0"/>
                <w:sz w:val="20"/>
                <w:szCs w:val="20"/>
                <w14:ligatures w14:val="none"/>
              </w:rPr>
              <w:br/>
              <w:t>Inlej - indirektni</w:t>
            </w:r>
          </w:p>
        </w:tc>
        <w:tc>
          <w:tcPr>
            <w:tcW w:w="1929" w:type="pct"/>
            <w:tcBorders>
              <w:top w:val="single" w:sz="4" w:space="0" w:color="auto"/>
              <w:left w:val="nil"/>
              <w:bottom w:val="single" w:sz="4" w:space="0" w:color="auto"/>
              <w:right w:val="single" w:sz="4" w:space="0" w:color="auto"/>
            </w:tcBorders>
            <w:shd w:val="clear" w:color="auto" w:fill="auto"/>
          </w:tcPr>
          <w:p w14:paraId="199466AC"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strike/>
                <w:color w:val="000000" w:themeColor="text1"/>
                <w:kern w:val="0"/>
                <w:sz w:val="20"/>
                <w:szCs w:val="20"/>
                <w14:ligatures w14:val="none"/>
              </w:rPr>
              <w:t>Delna prevleka ali inlay na 2 - 3 ploskvah (indirektna metoda)</w:t>
            </w:r>
            <w:r w:rsidRPr="00F42D01">
              <w:rPr>
                <w:rFonts w:cstheme="minorHAnsi"/>
                <w:b/>
                <w:bCs/>
                <w:color w:val="000000" w:themeColor="text1"/>
                <w:kern w:val="0"/>
                <w:sz w:val="20"/>
                <w:szCs w:val="20"/>
                <w14:ligatures w14:val="none"/>
              </w:rPr>
              <w:br/>
              <w:t>Inlej - indirektni zajema 1, 2 ali več ploskev zoba in ne sega na področje vrškov. Storitev se izvaja na vitalnih zobeh. Storitev vključuje načrt dela, preparacijo zoba, odtis zoba ali skeniranje in odtis antagonistov, registracijo medčeljustnih odnosov z voskom, polimerom ali digitalno, določitev barve, kontrolo in dokončno cementiranje (tudi adhezijsko). Poleg storitve se obračuna dodatek E0884 ali E0885.</w:t>
            </w:r>
          </w:p>
        </w:tc>
        <w:tc>
          <w:tcPr>
            <w:tcW w:w="372" w:type="pct"/>
            <w:tcBorders>
              <w:top w:val="single" w:sz="4" w:space="0" w:color="auto"/>
              <w:left w:val="single" w:sz="4" w:space="0" w:color="auto"/>
              <w:bottom w:val="single" w:sz="4" w:space="0" w:color="auto"/>
              <w:right w:val="single" w:sz="4" w:space="0" w:color="auto"/>
            </w:tcBorders>
            <w:shd w:val="clear" w:color="000000" w:fill="FFFFFF"/>
          </w:tcPr>
          <w:p w14:paraId="6D339E23"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strike/>
                <w:color w:val="000000" w:themeColor="text1"/>
                <w:kern w:val="0"/>
                <w:sz w:val="20"/>
                <w:szCs w:val="20"/>
                <w14:ligatures w14:val="none"/>
              </w:rPr>
              <w:t>52,22</w:t>
            </w:r>
            <w:r w:rsidRPr="00F42D01">
              <w:rPr>
                <w:rFonts w:cstheme="minorHAnsi"/>
                <w:b/>
                <w:bCs/>
                <w:strike/>
                <w:color w:val="000000" w:themeColor="text1"/>
                <w:kern w:val="0"/>
                <w:sz w:val="20"/>
                <w:szCs w:val="20"/>
                <w14:ligatures w14:val="none"/>
              </w:rPr>
              <w:br/>
            </w:r>
            <w:r w:rsidRPr="00F42D01">
              <w:rPr>
                <w:rFonts w:cstheme="minorHAnsi"/>
                <w:b/>
                <w:bCs/>
                <w:color w:val="000000" w:themeColor="text1"/>
                <w:kern w:val="0"/>
                <w:sz w:val="20"/>
                <w:szCs w:val="20"/>
                <w14:ligatures w14:val="none"/>
              </w:rPr>
              <w:t>60,93</w:t>
            </w:r>
          </w:p>
        </w:tc>
        <w:tc>
          <w:tcPr>
            <w:tcW w:w="631" w:type="pct"/>
            <w:tcBorders>
              <w:top w:val="single" w:sz="4" w:space="0" w:color="auto"/>
              <w:left w:val="nil"/>
              <w:bottom w:val="single" w:sz="4" w:space="0" w:color="auto"/>
              <w:right w:val="single" w:sz="4" w:space="0" w:color="auto"/>
            </w:tcBorders>
            <w:shd w:val="clear" w:color="auto" w:fill="auto"/>
          </w:tcPr>
          <w:p w14:paraId="704693C2"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strike/>
                <w:color w:val="000000" w:themeColor="text1"/>
                <w:kern w:val="0"/>
                <w:sz w:val="20"/>
                <w:szCs w:val="20"/>
                <w14:ligatures w14:val="none"/>
              </w:rPr>
              <w:t>67,89</w:t>
            </w:r>
            <w:r w:rsidRPr="00F42D01">
              <w:rPr>
                <w:rFonts w:cstheme="minorHAnsi"/>
                <w:b/>
                <w:bCs/>
                <w:color w:val="000000" w:themeColor="text1"/>
                <w:kern w:val="0"/>
                <w:sz w:val="20"/>
                <w:szCs w:val="20"/>
                <w14:ligatures w14:val="none"/>
              </w:rPr>
              <w:br/>
              <w:t>79,21</w:t>
            </w:r>
          </w:p>
        </w:tc>
        <w:tc>
          <w:tcPr>
            <w:tcW w:w="692" w:type="pct"/>
            <w:tcBorders>
              <w:top w:val="single" w:sz="4" w:space="0" w:color="auto"/>
              <w:left w:val="single" w:sz="4" w:space="0" w:color="auto"/>
              <w:bottom w:val="single" w:sz="4" w:space="0" w:color="auto"/>
              <w:right w:val="single" w:sz="4" w:space="0" w:color="auto"/>
            </w:tcBorders>
            <w:shd w:val="clear" w:color="auto" w:fill="auto"/>
          </w:tcPr>
          <w:p w14:paraId="5E9F5ACF" w14:textId="77777777" w:rsidR="00F42D01" w:rsidRPr="00F42D01" w:rsidRDefault="00F42D01" w:rsidP="00F42D01">
            <w:pPr>
              <w:spacing w:after="0" w:line="240" w:lineRule="auto"/>
              <w:jc w:val="center"/>
              <w:rPr>
                <w:rFonts w:eastAsia="Times New Roman" w:cstheme="minorHAnsi"/>
                <w:color w:val="000000" w:themeColor="text1"/>
                <w:kern w:val="0"/>
                <w:sz w:val="20"/>
                <w:szCs w:val="20"/>
                <w:lang w:eastAsia="sl-SI"/>
                <w14:ligatures w14:val="none"/>
              </w:rPr>
            </w:pPr>
            <w:r w:rsidRPr="00F42D01">
              <w:rPr>
                <w:rFonts w:cstheme="minorHAnsi"/>
                <w:color w:val="000000" w:themeColor="text1"/>
                <w:kern w:val="0"/>
                <w:sz w:val="20"/>
                <w:szCs w:val="20"/>
                <w14:ligatures w14:val="none"/>
              </w:rPr>
              <w:t>1 zobozdravnik; 1 srednja medicinska sestra; 1 zobotehnik</w:t>
            </w:r>
          </w:p>
        </w:tc>
        <w:tc>
          <w:tcPr>
            <w:tcW w:w="481" w:type="pct"/>
            <w:tcBorders>
              <w:top w:val="single" w:sz="4" w:space="0" w:color="auto"/>
              <w:left w:val="nil"/>
              <w:bottom w:val="single" w:sz="4" w:space="0" w:color="auto"/>
              <w:right w:val="single" w:sz="4" w:space="0" w:color="auto"/>
            </w:tcBorders>
            <w:shd w:val="clear" w:color="auto" w:fill="auto"/>
          </w:tcPr>
          <w:p w14:paraId="226B8F3E"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strike/>
                <w:color w:val="000000" w:themeColor="text1"/>
                <w:kern w:val="0"/>
                <w:sz w:val="20"/>
                <w:szCs w:val="20"/>
                <w14:ligatures w14:val="none"/>
              </w:rPr>
              <w:t>108; 108; 156</w:t>
            </w:r>
            <w:r w:rsidRPr="00F42D01">
              <w:rPr>
                <w:rFonts w:cstheme="minorHAnsi"/>
                <w:b/>
                <w:bCs/>
                <w:color w:val="000000" w:themeColor="text1"/>
                <w:kern w:val="0"/>
                <w:sz w:val="20"/>
                <w:szCs w:val="20"/>
                <w14:ligatures w14:val="none"/>
              </w:rPr>
              <w:br/>
              <w:t>126; 126; 182</w:t>
            </w:r>
          </w:p>
        </w:tc>
      </w:tr>
    </w:tbl>
    <w:p w14:paraId="5839E259" w14:textId="77777777" w:rsidR="00F42D01" w:rsidRDefault="00F42D01" w:rsidP="00F42D01">
      <w:pPr>
        <w:spacing w:after="0" w:line="240" w:lineRule="auto"/>
        <w:jc w:val="both"/>
        <w:rPr>
          <w:rFonts w:ascii="Calibri" w:eastAsia="Times New Roman" w:hAnsi="Calibri" w:cs="Arial"/>
          <w:color w:val="000000"/>
          <w:kern w:val="0"/>
          <w:lang w:eastAsia="sl-SI"/>
          <w14:ligatures w14:val="none"/>
        </w:rPr>
      </w:pPr>
    </w:p>
    <w:p w14:paraId="711281DD" w14:textId="77777777" w:rsidR="00C823F9" w:rsidRPr="00F42D01" w:rsidRDefault="00C823F9" w:rsidP="00F42D01">
      <w:pPr>
        <w:spacing w:after="0" w:line="240" w:lineRule="auto"/>
        <w:jc w:val="both"/>
        <w:rPr>
          <w:rFonts w:ascii="Calibri" w:eastAsia="Times New Roman" w:hAnsi="Calibri" w:cs="Arial"/>
          <w:color w:val="000000"/>
          <w:kern w:val="0"/>
          <w:lang w:eastAsia="sl-SI"/>
          <w14:ligatures w14:val="none"/>
        </w:rPr>
      </w:pPr>
    </w:p>
    <w:p w14:paraId="3FAD5BEE" w14:textId="77777777" w:rsidR="00F42D01" w:rsidRPr="00F42D01" w:rsidRDefault="00F42D01" w:rsidP="00F42D01">
      <w:pPr>
        <w:numPr>
          <w:ilvl w:val="0"/>
          <w:numId w:val="21"/>
        </w:numPr>
        <w:spacing w:after="0" w:line="240" w:lineRule="auto"/>
        <w:contextualSpacing/>
        <w:jc w:val="both"/>
        <w:rPr>
          <w:rFonts w:ascii="Calibri" w:eastAsia="Times New Roman" w:hAnsi="Calibri" w:cs="Arial"/>
          <w:color w:val="000000"/>
          <w:kern w:val="0"/>
          <w:lang w:eastAsia="sl-SI"/>
          <w14:ligatures w14:val="none"/>
        </w:rPr>
      </w:pPr>
      <w:r w:rsidRPr="00F42D01">
        <w:rPr>
          <w:rFonts w:ascii="Calibri" w:eastAsia="Times New Roman" w:hAnsi="Calibri" w:cs="Arial"/>
          <w:color w:val="000000"/>
          <w:kern w:val="0"/>
          <w:lang w:eastAsia="sl-SI"/>
          <w14:ligatures w14:val="none"/>
        </w:rPr>
        <w:t>ukinjamo storitve 52331S, 52333S, 52343S in 52348S iz naslednjih seznamov storitev kot sledi (označeno s krepko pisavo):</w:t>
      </w:r>
    </w:p>
    <w:p w14:paraId="78AC8D01" w14:textId="77777777" w:rsidR="00F42D01" w:rsidRPr="009E51E4" w:rsidRDefault="00F42D01" w:rsidP="00F42D01">
      <w:pPr>
        <w:spacing w:after="0" w:line="240" w:lineRule="auto"/>
        <w:ind w:left="360"/>
        <w:contextualSpacing/>
        <w:jc w:val="both"/>
        <w:rPr>
          <w:rFonts w:ascii="Calibri" w:eastAsia="Times New Roman" w:hAnsi="Calibri" w:cs="Arial"/>
          <w:color w:val="000000"/>
          <w:kern w:val="0"/>
          <w:sz w:val="10"/>
          <w:szCs w:val="10"/>
          <w:lang w:eastAsia="sl-SI"/>
          <w14:ligatures w14:val="none"/>
        </w:rPr>
      </w:pPr>
    </w:p>
    <w:p w14:paraId="0EAA4D83" w14:textId="77777777" w:rsidR="00F42D01" w:rsidRPr="00F42D01" w:rsidRDefault="00F42D01" w:rsidP="00F42D01">
      <w:pPr>
        <w:numPr>
          <w:ilvl w:val="0"/>
          <w:numId w:val="15"/>
        </w:numPr>
        <w:overflowPunct w:val="0"/>
        <w:autoSpaceDE w:val="0"/>
        <w:autoSpaceDN w:val="0"/>
        <w:adjustRightInd w:val="0"/>
        <w:spacing w:after="0" w:line="240" w:lineRule="auto"/>
        <w:ind w:left="357" w:hanging="357"/>
        <w:jc w:val="both"/>
        <w:rPr>
          <w:rFonts w:ascii="Calibri" w:eastAsia="Times New Roman" w:hAnsi="Calibri" w:cs="Calibri"/>
          <w:color w:val="000000"/>
          <w:kern w:val="0"/>
          <w:lang w:eastAsia="x-none"/>
          <w14:ligatures w14:val="none"/>
        </w:rPr>
      </w:pPr>
      <w:r w:rsidRPr="00F42D01">
        <w:rPr>
          <w:rFonts w:ascii="Calibri" w:eastAsia="Times New Roman" w:hAnsi="Calibri" w:cs="Calibri"/>
          <w:color w:val="000000"/>
          <w:kern w:val="0"/>
          <w:lang w:eastAsia="x-none"/>
          <w14:ligatures w14:val="none"/>
        </w:rPr>
        <w:t>15.42 »Seznam storitev specialistične zunajbolnišnične zdravstvene dejavnosti«,</w:t>
      </w:r>
    </w:p>
    <w:p w14:paraId="366C4EAA" w14:textId="77777777" w:rsidR="00F42D01" w:rsidRPr="00F42D01" w:rsidRDefault="00F42D01" w:rsidP="00F42D01">
      <w:pPr>
        <w:numPr>
          <w:ilvl w:val="0"/>
          <w:numId w:val="15"/>
        </w:numPr>
        <w:overflowPunct w:val="0"/>
        <w:autoSpaceDE w:val="0"/>
        <w:autoSpaceDN w:val="0"/>
        <w:adjustRightInd w:val="0"/>
        <w:spacing w:after="0" w:line="240" w:lineRule="auto"/>
        <w:ind w:left="357" w:hanging="357"/>
        <w:jc w:val="both"/>
        <w:rPr>
          <w:rFonts w:ascii="Calibri" w:eastAsia="Times New Roman" w:hAnsi="Calibri" w:cs="Calibri"/>
          <w:color w:val="000000"/>
          <w:kern w:val="0"/>
          <w:lang w:eastAsia="x-none"/>
          <w14:ligatures w14:val="none"/>
        </w:rPr>
      </w:pPr>
      <w:r w:rsidRPr="00F42D01">
        <w:rPr>
          <w:rFonts w:ascii="Calibri" w:eastAsia="Times New Roman" w:hAnsi="Calibri" w:cs="Calibri"/>
          <w:color w:val="000000"/>
          <w:kern w:val="0"/>
          <w:lang w:eastAsia="x-none"/>
          <w14:ligatures w14:val="none"/>
        </w:rPr>
        <w:t>15.122 «Storitve specialistične zobozdravstvene dejavnosti stomatološke protetike (405 113)«.</w:t>
      </w:r>
    </w:p>
    <w:p w14:paraId="7412B2CF" w14:textId="77777777" w:rsidR="00F42D01" w:rsidRPr="00F42D01" w:rsidRDefault="00F42D01" w:rsidP="00F42D01">
      <w:pPr>
        <w:spacing w:after="0" w:line="240" w:lineRule="auto"/>
        <w:jc w:val="both"/>
        <w:rPr>
          <w:rFonts w:ascii="Calibri" w:eastAsia="Times New Roman" w:hAnsi="Calibri" w:cs="Arial"/>
          <w:color w:val="000000"/>
          <w:kern w:val="0"/>
          <w:lang w:eastAsia="sl-SI"/>
          <w14:ligatures w14:val="non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43"/>
        <w:gridCol w:w="3364"/>
        <w:gridCol w:w="5296"/>
      </w:tblGrid>
      <w:tr w:rsidR="00F42D01" w:rsidRPr="00F42D01" w14:paraId="5AFB37E2" w14:textId="77777777" w:rsidTr="009E51E4">
        <w:trPr>
          <w:trHeight w:val="487"/>
          <w:tblHeader/>
          <w:jc w:val="center"/>
        </w:trPr>
        <w:tc>
          <w:tcPr>
            <w:tcW w:w="395" w:type="pct"/>
            <w:shd w:val="clear" w:color="auto" w:fill="auto"/>
            <w:vAlign w:val="center"/>
            <w:hideMark/>
          </w:tcPr>
          <w:p w14:paraId="0C62B45A"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Šifra</w:t>
            </w:r>
          </w:p>
        </w:tc>
        <w:tc>
          <w:tcPr>
            <w:tcW w:w="1789" w:type="pct"/>
            <w:shd w:val="clear" w:color="auto" w:fill="auto"/>
            <w:vAlign w:val="center"/>
            <w:hideMark/>
          </w:tcPr>
          <w:p w14:paraId="41AD8BA1"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Kratek opis</w:t>
            </w:r>
          </w:p>
        </w:tc>
        <w:tc>
          <w:tcPr>
            <w:tcW w:w="2816" w:type="pct"/>
            <w:shd w:val="clear" w:color="auto" w:fill="auto"/>
            <w:vAlign w:val="center"/>
            <w:hideMark/>
          </w:tcPr>
          <w:p w14:paraId="39D27C66"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Dolg opis</w:t>
            </w:r>
          </w:p>
        </w:tc>
      </w:tr>
      <w:tr w:rsidR="00F42D01" w:rsidRPr="00F42D01" w14:paraId="59CB8ECE" w14:textId="77777777" w:rsidTr="009E51E4">
        <w:trPr>
          <w:trHeight w:val="434"/>
          <w:jc w:val="center"/>
        </w:trPr>
        <w:tc>
          <w:tcPr>
            <w:tcW w:w="395" w:type="pct"/>
            <w:tcBorders>
              <w:top w:val="single" w:sz="4" w:space="0" w:color="auto"/>
              <w:left w:val="single" w:sz="4" w:space="0" w:color="auto"/>
              <w:bottom w:val="single" w:sz="4" w:space="0" w:color="auto"/>
              <w:right w:val="single" w:sz="4" w:space="0" w:color="auto"/>
            </w:tcBorders>
            <w:shd w:val="clear" w:color="000000" w:fill="FFFFFF"/>
          </w:tcPr>
          <w:p w14:paraId="729BC957"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strike/>
                <w:kern w:val="0"/>
                <w:sz w:val="20"/>
                <w:szCs w:val="20"/>
                <w14:ligatures w14:val="none"/>
              </w:rPr>
              <w:t>52331S</w:t>
            </w:r>
          </w:p>
        </w:tc>
        <w:tc>
          <w:tcPr>
            <w:tcW w:w="1789" w:type="pct"/>
            <w:tcBorders>
              <w:top w:val="single" w:sz="4" w:space="0" w:color="auto"/>
              <w:left w:val="nil"/>
              <w:bottom w:val="single" w:sz="4" w:space="0" w:color="auto"/>
              <w:right w:val="single" w:sz="4" w:space="0" w:color="auto"/>
            </w:tcBorders>
            <w:shd w:val="clear" w:color="000000" w:fill="FFFFFF"/>
          </w:tcPr>
          <w:p w14:paraId="5D88128D"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strike/>
                <w:kern w:val="0"/>
                <w:sz w:val="20"/>
                <w:szCs w:val="20"/>
                <w14:ligatures w14:val="none"/>
              </w:rPr>
              <w:t>1. Inlay na 1 ploskvi, indirektna metoda; 2. Konfekcijski zatiček</w:t>
            </w:r>
          </w:p>
        </w:tc>
        <w:tc>
          <w:tcPr>
            <w:tcW w:w="2816" w:type="pct"/>
            <w:tcBorders>
              <w:top w:val="single" w:sz="4" w:space="0" w:color="auto"/>
              <w:left w:val="nil"/>
              <w:bottom w:val="single" w:sz="4" w:space="0" w:color="auto"/>
              <w:right w:val="single" w:sz="4" w:space="0" w:color="auto"/>
            </w:tcBorders>
            <w:shd w:val="clear" w:color="000000" w:fill="FFFFFF"/>
            <w:vAlign w:val="center"/>
          </w:tcPr>
          <w:p w14:paraId="483CA67B"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strike/>
                <w:kern w:val="0"/>
                <w:sz w:val="20"/>
                <w:szCs w:val="20"/>
                <w14:ligatures w14:val="none"/>
              </w:rPr>
              <w:t>1. Inlay na 1 ploskvi, indirektna metoda. 2. Konfekcijski zatiček iz steklenih vlaken (fiberglasa).</w:t>
            </w:r>
          </w:p>
        </w:tc>
      </w:tr>
      <w:tr w:rsidR="00F42D01" w:rsidRPr="00F42D01" w14:paraId="522934D5" w14:textId="77777777" w:rsidTr="009E51E4">
        <w:trPr>
          <w:trHeight w:val="554"/>
          <w:jc w:val="center"/>
        </w:trPr>
        <w:tc>
          <w:tcPr>
            <w:tcW w:w="395" w:type="pct"/>
            <w:tcBorders>
              <w:top w:val="nil"/>
              <w:left w:val="single" w:sz="4" w:space="0" w:color="auto"/>
              <w:bottom w:val="single" w:sz="4" w:space="0" w:color="auto"/>
              <w:right w:val="single" w:sz="4" w:space="0" w:color="auto"/>
            </w:tcBorders>
            <w:shd w:val="clear" w:color="000000" w:fill="FFFFFF"/>
          </w:tcPr>
          <w:p w14:paraId="713251AB"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strike/>
                <w:kern w:val="0"/>
                <w:sz w:val="20"/>
                <w:szCs w:val="20"/>
                <w14:ligatures w14:val="none"/>
              </w:rPr>
              <w:t>52333S</w:t>
            </w:r>
          </w:p>
        </w:tc>
        <w:tc>
          <w:tcPr>
            <w:tcW w:w="1789" w:type="pct"/>
            <w:tcBorders>
              <w:top w:val="nil"/>
              <w:left w:val="nil"/>
              <w:bottom w:val="single" w:sz="4" w:space="0" w:color="auto"/>
              <w:right w:val="single" w:sz="4" w:space="0" w:color="auto"/>
            </w:tcBorders>
            <w:shd w:val="clear" w:color="000000" w:fill="FFFFFF"/>
          </w:tcPr>
          <w:p w14:paraId="32740F59"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strike/>
                <w:kern w:val="0"/>
                <w:sz w:val="20"/>
                <w:szCs w:val="20"/>
                <w14:ligatures w14:val="none"/>
              </w:rPr>
              <w:t>Inlay na 1 ploskvi, fiks. prot. nadzidek</w:t>
            </w:r>
          </w:p>
        </w:tc>
        <w:tc>
          <w:tcPr>
            <w:tcW w:w="2816" w:type="pct"/>
            <w:tcBorders>
              <w:top w:val="nil"/>
              <w:left w:val="nil"/>
              <w:bottom w:val="single" w:sz="4" w:space="0" w:color="auto"/>
              <w:right w:val="single" w:sz="4" w:space="0" w:color="auto"/>
            </w:tcBorders>
            <w:shd w:val="clear" w:color="000000" w:fill="FFFFFF"/>
            <w:vAlign w:val="center"/>
          </w:tcPr>
          <w:p w14:paraId="297D977C"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strike/>
                <w:kern w:val="0"/>
                <w:sz w:val="20"/>
                <w:szCs w:val="20"/>
                <w14:ligatures w14:val="none"/>
              </w:rPr>
              <w:t>Inlay na 1 ploskvi, fiksno protetični nadzidek, delna (tričetrtinska, štiripetinska) - direktna metoda</w:t>
            </w:r>
          </w:p>
        </w:tc>
      </w:tr>
      <w:tr w:rsidR="00F42D01" w:rsidRPr="00F42D01" w14:paraId="00178F57" w14:textId="77777777" w:rsidTr="009E51E4">
        <w:trPr>
          <w:trHeight w:val="265"/>
          <w:jc w:val="center"/>
        </w:trPr>
        <w:tc>
          <w:tcPr>
            <w:tcW w:w="395" w:type="pct"/>
            <w:tcBorders>
              <w:top w:val="nil"/>
              <w:left w:val="single" w:sz="4" w:space="0" w:color="auto"/>
              <w:bottom w:val="single" w:sz="4" w:space="0" w:color="auto"/>
              <w:right w:val="single" w:sz="4" w:space="0" w:color="auto"/>
            </w:tcBorders>
            <w:shd w:val="clear" w:color="000000" w:fill="FFFFFF"/>
          </w:tcPr>
          <w:p w14:paraId="11DC9F7B"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strike/>
                <w:kern w:val="0"/>
                <w:sz w:val="20"/>
                <w:szCs w:val="20"/>
                <w14:ligatures w14:val="none"/>
              </w:rPr>
              <w:t>52343S</w:t>
            </w:r>
          </w:p>
        </w:tc>
        <w:tc>
          <w:tcPr>
            <w:tcW w:w="1789" w:type="pct"/>
            <w:tcBorders>
              <w:top w:val="nil"/>
              <w:left w:val="nil"/>
              <w:bottom w:val="single" w:sz="4" w:space="0" w:color="auto"/>
              <w:right w:val="single" w:sz="4" w:space="0" w:color="auto"/>
            </w:tcBorders>
            <w:shd w:val="clear" w:color="000000" w:fill="FFFFFF"/>
          </w:tcPr>
          <w:p w14:paraId="57DEEBD4"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strike/>
                <w:kern w:val="0"/>
                <w:sz w:val="20"/>
                <w:szCs w:val="20"/>
                <w14:ligatures w14:val="none"/>
              </w:rPr>
              <w:t>Fasetirana prevleka vlita</w:t>
            </w:r>
          </w:p>
        </w:tc>
        <w:tc>
          <w:tcPr>
            <w:tcW w:w="2816" w:type="pct"/>
            <w:tcBorders>
              <w:top w:val="nil"/>
              <w:left w:val="nil"/>
              <w:bottom w:val="single" w:sz="4" w:space="0" w:color="auto"/>
              <w:right w:val="single" w:sz="4" w:space="0" w:color="auto"/>
            </w:tcBorders>
            <w:shd w:val="clear" w:color="000000" w:fill="FFFFFF"/>
            <w:vAlign w:val="center"/>
          </w:tcPr>
          <w:p w14:paraId="1E09FC0F"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strike/>
                <w:kern w:val="0"/>
                <w:sz w:val="20"/>
                <w:szCs w:val="20"/>
                <w14:ligatures w14:val="none"/>
              </w:rPr>
              <w:t>Fasetirana prevleka vlita</w:t>
            </w:r>
          </w:p>
        </w:tc>
      </w:tr>
      <w:tr w:rsidR="00F42D01" w:rsidRPr="00F42D01" w14:paraId="6157AF88" w14:textId="77777777" w:rsidTr="009E51E4">
        <w:trPr>
          <w:trHeight w:val="283"/>
          <w:jc w:val="center"/>
        </w:trPr>
        <w:tc>
          <w:tcPr>
            <w:tcW w:w="395" w:type="pct"/>
            <w:tcBorders>
              <w:top w:val="nil"/>
              <w:left w:val="single" w:sz="4" w:space="0" w:color="auto"/>
              <w:bottom w:val="single" w:sz="4" w:space="0" w:color="auto"/>
              <w:right w:val="single" w:sz="4" w:space="0" w:color="auto"/>
            </w:tcBorders>
            <w:shd w:val="clear" w:color="000000" w:fill="FFFFFF"/>
          </w:tcPr>
          <w:p w14:paraId="22E29F73"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strike/>
                <w:kern w:val="0"/>
                <w:sz w:val="20"/>
                <w:szCs w:val="20"/>
                <w14:ligatures w14:val="none"/>
              </w:rPr>
              <w:t>52348S</w:t>
            </w:r>
          </w:p>
        </w:tc>
        <w:tc>
          <w:tcPr>
            <w:tcW w:w="1789" w:type="pct"/>
            <w:tcBorders>
              <w:top w:val="nil"/>
              <w:left w:val="nil"/>
              <w:bottom w:val="single" w:sz="4" w:space="0" w:color="auto"/>
              <w:right w:val="single" w:sz="4" w:space="0" w:color="auto"/>
            </w:tcBorders>
            <w:shd w:val="clear" w:color="000000" w:fill="FFFFFF"/>
          </w:tcPr>
          <w:p w14:paraId="6B0BC403"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strike/>
                <w:kern w:val="0"/>
                <w:sz w:val="20"/>
                <w:szCs w:val="20"/>
                <w14:ligatures w14:val="none"/>
              </w:rPr>
              <w:t>Vmesni fasetirani člen</w:t>
            </w:r>
          </w:p>
        </w:tc>
        <w:tc>
          <w:tcPr>
            <w:tcW w:w="2816" w:type="pct"/>
            <w:tcBorders>
              <w:top w:val="nil"/>
              <w:left w:val="nil"/>
              <w:bottom w:val="single" w:sz="4" w:space="0" w:color="auto"/>
              <w:right w:val="single" w:sz="4" w:space="0" w:color="auto"/>
            </w:tcBorders>
            <w:shd w:val="clear" w:color="000000" w:fill="FFFFFF"/>
            <w:vAlign w:val="center"/>
          </w:tcPr>
          <w:p w14:paraId="3D6B8846"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strike/>
                <w:kern w:val="0"/>
                <w:sz w:val="20"/>
                <w:szCs w:val="20"/>
                <w14:ligatures w14:val="none"/>
              </w:rPr>
              <w:t>Vmesni fasetirani člen</w:t>
            </w:r>
          </w:p>
        </w:tc>
      </w:tr>
    </w:tbl>
    <w:p w14:paraId="249016CA" w14:textId="77777777" w:rsidR="009E51E4" w:rsidRDefault="009E51E4" w:rsidP="00F42D01">
      <w:pPr>
        <w:spacing w:after="0" w:line="240" w:lineRule="auto"/>
        <w:jc w:val="both"/>
        <w:rPr>
          <w:rFonts w:ascii="Calibri" w:eastAsia="Times New Roman" w:hAnsi="Calibri" w:cs="Arial"/>
          <w:color w:val="000000"/>
          <w:kern w:val="0"/>
          <w:lang w:eastAsia="sl-SI"/>
          <w14:ligatures w14:val="none"/>
        </w:rPr>
      </w:pPr>
    </w:p>
    <w:p w14:paraId="01DF6A55" w14:textId="77777777" w:rsidR="00C823F9" w:rsidRPr="00F42D01" w:rsidRDefault="00C823F9" w:rsidP="00F42D01">
      <w:pPr>
        <w:spacing w:after="0" w:line="240" w:lineRule="auto"/>
        <w:jc w:val="both"/>
        <w:rPr>
          <w:rFonts w:ascii="Calibri" w:eastAsia="Times New Roman" w:hAnsi="Calibri" w:cs="Arial"/>
          <w:color w:val="000000"/>
          <w:kern w:val="0"/>
          <w:lang w:eastAsia="sl-SI"/>
          <w14:ligatures w14:val="none"/>
        </w:rPr>
      </w:pPr>
    </w:p>
    <w:p w14:paraId="23A7CE03" w14:textId="77777777" w:rsidR="00F42D01" w:rsidRPr="00F42D01" w:rsidRDefault="00F42D01" w:rsidP="00F42D01">
      <w:pPr>
        <w:numPr>
          <w:ilvl w:val="0"/>
          <w:numId w:val="21"/>
        </w:numPr>
        <w:spacing w:after="0" w:line="240" w:lineRule="auto"/>
        <w:contextualSpacing/>
        <w:jc w:val="both"/>
        <w:rPr>
          <w:rFonts w:ascii="Calibri" w:eastAsia="Times New Roman" w:hAnsi="Calibri" w:cs="Arial"/>
          <w:color w:val="000000"/>
          <w:kern w:val="0"/>
          <w:lang w:eastAsia="sl-SI"/>
          <w14:ligatures w14:val="none"/>
        </w:rPr>
      </w:pPr>
      <w:r w:rsidRPr="00F42D01">
        <w:rPr>
          <w:rFonts w:ascii="Calibri" w:eastAsia="Times New Roman" w:hAnsi="Calibri" w:cs="Arial"/>
          <w:color w:val="000000"/>
          <w:kern w:val="0"/>
          <w:lang w:eastAsia="sl-SI"/>
          <w14:ligatures w14:val="none"/>
        </w:rPr>
        <w:t>uvajamo nove storitve 52337S, 52338S, 52389S, 52390S in 52392S – 52395S v naslednje sezname storitev kot sledi (označeno s krepko pisavo):</w:t>
      </w:r>
    </w:p>
    <w:p w14:paraId="77971570" w14:textId="77777777" w:rsidR="00F42D01" w:rsidRPr="009E51E4" w:rsidRDefault="00F42D01" w:rsidP="00F42D01">
      <w:pPr>
        <w:spacing w:after="0" w:line="240" w:lineRule="auto"/>
        <w:ind w:left="360"/>
        <w:contextualSpacing/>
        <w:jc w:val="both"/>
        <w:rPr>
          <w:rFonts w:ascii="Calibri" w:eastAsia="Times New Roman" w:hAnsi="Calibri" w:cs="Arial"/>
          <w:color w:val="000000"/>
          <w:kern w:val="0"/>
          <w:sz w:val="10"/>
          <w:szCs w:val="10"/>
          <w:lang w:eastAsia="sl-SI"/>
          <w14:ligatures w14:val="none"/>
        </w:rPr>
      </w:pPr>
    </w:p>
    <w:p w14:paraId="7A1E6D69" w14:textId="77777777" w:rsidR="00F42D01" w:rsidRPr="00F42D01" w:rsidRDefault="00F42D01" w:rsidP="00F42D01">
      <w:pPr>
        <w:numPr>
          <w:ilvl w:val="0"/>
          <w:numId w:val="15"/>
        </w:numPr>
        <w:overflowPunct w:val="0"/>
        <w:autoSpaceDE w:val="0"/>
        <w:autoSpaceDN w:val="0"/>
        <w:adjustRightInd w:val="0"/>
        <w:spacing w:after="0" w:line="240" w:lineRule="auto"/>
        <w:ind w:left="357" w:hanging="357"/>
        <w:jc w:val="both"/>
        <w:rPr>
          <w:rFonts w:ascii="Calibri" w:eastAsia="Times New Roman" w:hAnsi="Calibri" w:cs="Calibri"/>
          <w:color w:val="000000"/>
          <w:kern w:val="0"/>
          <w:lang w:eastAsia="x-none"/>
          <w14:ligatures w14:val="none"/>
        </w:rPr>
      </w:pPr>
      <w:r w:rsidRPr="00F42D01">
        <w:rPr>
          <w:rFonts w:ascii="Calibri" w:eastAsia="Times New Roman" w:hAnsi="Calibri" w:cs="Calibri"/>
          <w:color w:val="000000"/>
          <w:kern w:val="0"/>
          <w:lang w:eastAsia="x-none"/>
          <w14:ligatures w14:val="none"/>
        </w:rPr>
        <w:lastRenderedPageBreak/>
        <w:t>15.42 »Seznam storitev specialistične zunajbolnišnične zdravstvene dejavnosti«,</w:t>
      </w:r>
    </w:p>
    <w:p w14:paraId="7C583B91" w14:textId="77777777" w:rsidR="00F42D01" w:rsidRDefault="00F42D01" w:rsidP="00F42D01">
      <w:pPr>
        <w:numPr>
          <w:ilvl w:val="0"/>
          <w:numId w:val="15"/>
        </w:numPr>
        <w:overflowPunct w:val="0"/>
        <w:autoSpaceDE w:val="0"/>
        <w:autoSpaceDN w:val="0"/>
        <w:adjustRightInd w:val="0"/>
        <w:spacing w:after="0" w:line="240" w:lineRule="auto"/>
        <w:ind w:left="357" w:hanging="357"/>
        <w:jc w:val="both"/>
        <w:rPr>
          <w:rFonts w:ascii="Calibri" w:eastAsia="Times New Roman" w:hAnsi="Calibri" w:cs="Calibri"/>
          <w:color w:val="000000"/>
          <w:kern w:val="0"/>
          <w:lang w:eastAsia="x-none"/>
          <w14:ligatures w14:val="none"/>
        </w:rPr>
      </w:pPr>
      <w:r w:rsidRPr="00F42D01">
        <w:rPr>
          <w:rFonts w:ascii="Calibri" w:eastAsia="Times New Roman" w:hAnsi="Calibri" w:cs="Calibri"/>
          <w:color w:val="000000"/>
          <w:kern w:val="0"/>
          <w:lang w:eastAsia="x-none"/>
          <w14:ligatures w14:val="none"/>
        </w:rPr>
        <w:t>15.122 «Storitve specialistične zobozdravstvene dejavnosti stomatološke protetike (405 113)«.</w:t>
      </w:r>
    </w:p>
    <w:p w14:paraId="5FF23591" w14:textId="77777777" w:rsidR="00F42D01" w:rsidRPr="00F42D01" w:rsidRDefault="00F42D01" w:rsidP="00F42D01">
      <w:pPr>
        <w:spacing w:after="0" w:line="240" w:lineRule="auto"/>
        <w:jc w:val="both"/>
        <w:rPr>
          <w:rFonts w:ascii="Calibri" w:eastAsia="Times New Roman" w:hAnsi="Calibri" w:cs="Arial"/>
          <w:color w:val="000000"/>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759"/>
        <w:gridCol w:w="1334"/>
        <w:gridCol w:w="4771"/>
        <w:gridCol w:w="754"/>
        <w:gridCol w:w="598"/>
        <w:gridCol w:w="1187"/>
      </w:tblGrid>
      <w:tr w:rsidR="00F42D01" w:rsidRPr="00F42D01" w14:paraId="25DC2C06" w14:textId="77777777" w:rsidTr="009E51E4">
        <w:trPr>
          <w:cantSplit/>
          <w:trHeight w:val="1026"/>
          <w:tblHeader/>
        </w:trPr>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FDDA4F" w14:textId="77777777" w:rsidR="00F42D01" w:rsidRPr="00F42D01" w:rsidRDefault="00F42D01" w:rsidP="00F42D01">
            <w:pPr>
              <w:spacing w:after="0" w:line="240" w:lineRule="auto"/>
              <w:jc w:val="center"/>
              <w:rPr>
                <w:rFonts w:eastAsia="Times New Roman" w:cstheme="minorHAnsi"/>
                <w:color w:val="000000" w:themeColor="text1"/>
                <w:kern w:val="0"/>
                <w:sz w:val="20"/>
                <w:szCs w:val="20"/>
                <w:lang w:eastAsia="sl-SI"/>
                <w14:ligatures w14:val="none"/>
              </w:rPr>
            </w:pPr>
            <w:r w:rsidRPr="00F42D01">
              <w:rPr>
                <w:rFonts w:eastAsia="Times New Roman" w:cstheme="minorHAnsi"/>
                <w:color w:val="000000" w:themeColor="text1"/>
                <w:kern w:val="0"/>
                <w:sz w:val="20"/>
                <w:szCs w:val="20"/>
                <w:lang w:eastAsia="sl-SI"/>
                <w14:ligatures w14:val="none"/>
              </w:rPr>
              <w:t>Šifra</w:t>
            </w:r>
          </w:p>
        </w:tc>
        <w:tc>
          <w:tcPr>
            <w:tcW w:w="709" w:type="pct"/>
            <w:tcBorders>
              <w:top w:val="single" w:sz="4" w:space="0" w:color="auto"/>
              <w:left w:val="nil"/>
              <w:bottom w:val="single" w:sz="4" w:space="0" w:color="auto"/>
              <w:right w:val="single" w:sz="4" w:space="0" w:color="auto"/>
            </w:tcBorders>
            <w:shd w:val="clear" w:color="auto" w:fill="auto"/>
            <w:vAlign w:val="center"/>
            <w:hideMark/>
          </w:tcPr>
          <w:p w14:paraId="4AACF259" w14:textId="77777777" w:rsidR="00F42D01" w:rsidRPr="00F42D01" w:rsidRDefault="00F42D01" w:rsidP="00F42D01">
            <w:pPr>
              <w:spacing w:after="0" w:line="240" w:lineRule="auto"/>
              <w:rPr>
                <w:rFonts w:eastAsia="Times New Roman" w:cstheme="minorHAnsi"/>
                <w:color w:val="000000" w:themeColor="text1"/>
                <w:kern w:val="0"/>
                <w:sz w:val="20"/>
                <w:szCs w:val="20"/>
                <w:lang w:eastAsia="sl-SI"/>
                <w14:ligatures w14:val="none"/>
              </w:rPr>
            </w:pPr>
            <w:r w:rsidRPr="00F42D01">
              <w:rPr>
                <w:rFonts w:eastAsia="Times New Roman" w:cstheme="minorHAnsi"/>
                <w:color w:val="000000" w:themeColor="text1"/>
                <w:kern w:val="0"/>
                <w:sz w:val="20"/>
                <w:szCs w:val="20"/>
                <w:lang w:eastAsia="sl-SI"/>
                <w14:ligatures w14:val="none"/>
              </w:rPr>
              <w:t xml:space="preserve">Kratek opis </w:t>
            </w:r>
          </w:p>
        </w:tc>
        <w:tc>
          <w:tcPr>
            <w:tcW w:w="2537" w:type="pct"/>
            <w:tcBorders>
              <w:top w:val="single" w:sz="4" w:space="0" w:color="auto"/>
              <w:left w:val="nil"/>
              <w:bottom w:val="single" w:sz="4" w:space="0" w:color="auto"/>
              <w:right w:val="single" w:sz="4" w:space="0" w:color="auto"/>
            </w:tcBorders>
            <w:shd w:val="clear" w:color="auto" w:fill="auto"/>
            <w:vAlign w:val="center"/>
            <w:hideMark/>
          </w:tcPr>
          <w:p w14:paraId="67DA1E84" w14:textId="77777777" w:rsidR="00F42D01" w:rsidRPr="00F42D01" w:rsidRDefault="00F42D01" w:rsidP="00F42D01">
            <w:pPr>
              <w:spacing w:after="0" w:line="240" w:lineRule="auto"/>
              <w:rPr>
                <w:rFonts w:eastAsia="Times New Roman" w:cstheme="minorHAnsi"/>
                <w:color w:val="000000" w:themeColor="text1"/>
                <w:kern w:val="0"/>
                <w:sz w:val="20"/>
                <w:szCs w:val="20"/>
                <w:lang w:eastAsia="sl-SI"/>
                <w14:ligatures w14:val="none"/>
              </w:rPr>
            </w:pPr>
            <w:r w:rsidRPr="00F42D01">
              <w:rPr>
                <w:rFonts w:eastAsia="Times New Roman" w:cstheme="minorHAnsi"/>
                <w:color w:val="000000" w:themeColor="text1"/>
                <w:kern w:val="0"/>
                <w:sz w:val="20"/>
                <w:szCs w:val="20"/>
                <w:lang w:eastAsia="sl-SI"/>
                <w14:ligatures w14:val="none"/>
              </w:rPr>
              <w:t xml:space="preserve">Dolg opis </w:t>
            </w:r>
          </w:p>
        </w:tc>
        <w:tc>
          <w:tcPr>
            <w:tcW w:w="401" w:type="pct"/>
            <w:tcBorders>
              <w:top w:val="single" w:sz="4" w:space="0" w:color="auto"/>
              <w:left w:val="nil"/>
              <w:bottom w:val="single" w:sz="4" w:space="0" w:color="auto"/>
              <w:right w:val="single" w:sz="4" w:space="0" w:color="auto"/>
            </w:tcBorders>
            <w:shd w:val="clear" w:color="auto" w:fill="auto"/>
            <w:vAlign w:val="center"/>
            <w:hideMark/>
          </w:tcPr>
          <w:p w14:paraId="35D19428" w14:textId="77777777" w:rsidR="00F42D01" w:rsidRPr="00F42D01" w:rsidRDefault="00F42D01" w:rsidP="00F42D01">
            <w:pPr>
              <w:spacing w:after="0" w:line="240" w:lineRule="auto"/>
              <w:jc w:val="center"/>
              <w:rPr>
                <w:rFonts w:eastAsia="Times New Roman" w:cstheme="minorHAnsi"/>
                <w:color w:val="000000" w:themeColor="text1"/>
                <w:kern w:val="0"/>
                <w:sz w:val="20"/>
                <w:szCs w:val="20"/>
                <w:lang w:eastAsia="sl-SI"/>
                <w14:ligatures w14:val="none"/>
              </w:rPr>
            </w:pPr>
            <w:r w:rsidRPr="00F42D01">
              <w:rPr>
                <w:rFonts w:eastAsia="Times New Roman" w:cstheme="minorHAnsi"/>
                <w:color w:val="000000" w:themeColor="text1"/>
                <w:kern w:val="0"/>
                <w:sz w:val="20"/>
                <w:szCs w:val="20"/>
                <w:lang w:eastAsia="sl-SI"/>
                <w14:ligatures w14:val="none"/>
              </w:rPr>
              <w:t>Naziv enote mere</w:t>
            </w:r>
          </w:p>
        </w:tc>
        <w:tc>
          <w:tcPr>
            <w:tcW w:w="318" w:type="pct"/>
            <w:tcBorders>
              <w:top w:val="single" w:sz="4" w:space="0" w:color="auto"/>
              <w:left w:val="nil"/>
              <w:bottom w:val="single" w:sz="4" w:space="0" w:color="auto"/>
              <w:right w:val="single" w:sz="4" w:space="0" w:color="auto"/>
            </w:tcBorders>
            <w:shd w:val="clear" w:color="auto" w:fill="auto"/>
            <w:vAlign w:val="center"/>
            <w:hideMark/>
          </w:tcPr>
          <w:p w14:paraId="442D9314" w14:textId="77777777" w:rsidR="00F42D01" w:rsidRPr="00F42D01" w:rsidRDefault="00F42D01" w:rsidP="00F42D01">
            <w:pPr>
              <w:spacing w:after="0" w:line="240" w:lineRule="auto"/>
              <w:jc w:val="center"/>
              <w:rPr>
                <w:rFonts w:eastAsia="Times New Roman" w:cstheme="minorHAnsi"/>
                <w:color w:val="000000" w:themeColor="text1"/>
                <w:kern w:val="0"/>
                <w:sz w:val="20"/>
                <w:szCs w:val="20"/>
                <w:lang w:eastAsia="sl-SI"/>
                <w14:ligatures w14:val="none"/>
              </w:rPr>
            </w:pPr>
            <w:r w:rsidRPr="00F42D01">
              <w:rPr>
                <w:rFonts w:eastAsia="Times New Roman" w:cstheme="minorHAnsi"/>
                <w:color w:val="000000" w:themeColor="text1"/>
                <w:kern w:val="0"/>
                <w:sz w:val="20"/>
                <w:szCs w:val="20"/>
                <w:lang w:eastAsia="sl-SI"/>
                <w14:ligatures w14:val="none"/>
              </w:rPr>
              <w:t>Št. enot mere</w:t>
            </w:r>
          </w:p>
        </w:tc>
        <w:tc>
          <w:tcPr>
            <w:tcW w:w="631" w:type="pct"/>
            <w:tcBorders>
              <w:top w:val="single" w:sz="4" w:space="0" w:color="auto"/>
              <w:left w:val="nil"/>
              <w:bottom w:val="single" w:sz="4" w:space="0" w:color="auto"/>
              <w:right w:val="single" w:sz="4" w:space="0" w:color="auto"/>
            </w:tcBorders>
            <w:shd w:val="clear" w:color="auto" w:fill="auto"/>
            <w:vAlign w:val="center"/>
            <w:hideMark/>
          </w:tcPr>
          <w:p w14:paraId="23704A39" w14:textId="77777777" w:rsidR="00F42D01" w:rsidRPr="00F42D01" w:rsidRDefault="00F42D01" w:rsidP="00F42D01">
            <w:pPr>
              <w:spacing w:after="0" w:line="240" w:lineRule="auto"/>
              <w:jc w:val="center"/>
              <w:rPr>
                <w:rFonts w:eastAsia="Times New Roman" w:cstheme="minorHAnsi"/>
                <w:color w:val="000000" w:themeColor="text1"/>
                <w:kern w:val="0"/>
                <w:sz w:val="20"/>
                <w:szCs w:val="20"/>
                <w:lang w:eastAsia="sl-SI"/>
                <w14:ligatures w14:val="none"/>
              </w:rPr>
            </w:pPr>
            <w:r w:rsidRPr="00F42D01">
              <w:rPr>
                <w:rFonts w:eastAsia="Times New Roman" w:cstheme="minorHAnsi"/>
                <w:color w:val="000000" w:themeColor="text1"/>
                <w:kern w:val="0"/>
                <w:sz w:val="20"/>
                <w:szCs w:val="20"/>
                <w:lang w:eastAsia="sl-SI"/>
                <w14:ligatures w14:val="none"/>
              </w:rPr>
              <w:t>Št. enot mere s povečano zahtevnostjo</w:t>
            </w:r>
          </w:p>
        </w:tc>
      </w:tr>
      <w:tr w:rsidR="00F42D01" w:rsidRPr="00F42D01" w14:paraId="551A0C1C" w14:textId="77777777" w:rsidTr="009E51E4">
        <w:trPr>
          <w:cantSplit/>
          <w:trHeight w:val="376"/>
        </w:trPr>
        <w:tc>
          <w:tcPr>
            <w:tcW w:w="404" w:type="pct"/>
            <w:tcBorders>
              <w:top w:val="single" w:sz="4" w:space="0" w:color="auto"/>
              <w:left w:val="single" w:sz="4" w:space="0" w:color="auto"/>
              <w:bottom w:val="single" w:sz="4" w:space="0" w:color="auto"/>
              <w:right w:val="single" w:sz="4" w:space="0" w:color="auto"/>
            </w:tcBorders>
            <w:shd w:val="clear" w:color="000000" w:fill="FFFFFF"/>
          </w:tcPr>
          <w:p w14:paraId="0A91A851"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52337S</w:t>
            </w:r>
          </w:p>
        </w:tc>
        <w:tc>
          <w:tcPr>
            <w:tcW w:w="709" w:type="pct"/>
            <w:tcBorders>
              <w:top w:val="single" w:sz="4" w:space="0" w:color="auto"/>
              <w:left w:val="nil"/>
              <w:bottom w:val="single" w:sz="4" w:space="0" w:color="auto"/>
              <w:right w:val="single" w:sz="4" w:space="0" w:color="auto"/>
            </w:tcBorders>
            <w:shd w:val="clear" w:color="000000" w:fill="FFFFFF"/>
          </w:tcPr>
          <w:p w14:paraId="10F2DF81"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Monolitna keramična  prevleka</w:t>
            </w:r>
          </w:p>
        </w:tc>
        <w:tc>
          <w:tcPr>
            <w:tcW w:w="2537" w:type="pct"/>
            <w:tcBorders>
              <w:top w:val="single" w:sz="4" w:space="0" w:color="auto"/>
              <w:left w:val="nil"/>
              <w:bottom w:val="single" w:sz="4" w:space="0" w:color="auto"/>
              <w:right w:val="single" w:sz="4" w:space="0" w:color="auto"/>
            </w:tcBorders>
            <w:shd w:val="clear" w:color="000000" w:fill="FFFFFF"/>
          </w:tcPr>
          <w:p w14:paraId="5075148E"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Monolitna keramična prevleka je prevleka iz keramike, ki je barvana in ni fasetirana. Storitev zajema načrt dela, preparacijo zoba, odtis ali skeniranje, odtis antagonistov, določitev barve, registracijo medčeljustnih odnosov z voskom, polimerom ali digitalno, izdelavo v laboratoriju,  kontrolo konstrukcije in dokončno cementiranje (tudi adhezijsko). Poleg storitve se obračuna dodatek E0888.</w:t>
            </w:r>
          </w:p>
        </w:tc>
        <w:tc>
          <w:tcPr>
            <w:tcW w:w="401" w:type="pct"/>
            <w:tcBorders>
              <w:top w:val="single" w:sz="4" w:space="0" w:color="auto"/>
              <w:left w:val="nil"/>
              <w:bottom w:val="single" w:sz="4" w:space="0" w:color="auto"/>
              <w:right w:val="single" w:sz="4" w:space="0" w:color="auto"/>
            </w:tcBorders>
            <w:shd w:val="clear" w:color="auto" w:fill="auto"/>
          </w:tcPr>
          <w:p w14:paraId="36A26A5F"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Točka</w:t>
            </w:r>
          </w:p>
        </w:tc>
        <w:tc>
          <w:tcPr>
            <w:tcW w:w="318" w:type="pct"/>
            <w:tcBorders>
              <w:top w:val="single" w:sz="4" w:space="0" w:color="auto"/>
              <w:left w:val="nil"/>
              <w:bottom w:val="single" w:sz="4" w:space="0" w:color="auto"/>
              <w:right w:val="single" w:sz="4" w:space="0" w:color="auto"/>
            </w:tcBorders>
            <w:shd w:val="clear" w:color="000000" w:fill="FFFFFF"/>
          </w:tcPr>
          <w:p w14:paraId="0FD78FBD"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87,68</w:t>
            </w:r>
          </w:p>
        </w:tc>
        <w:tc>
          <w:tcPr>
            <w:tcW w:w="631" w:type="pct"/>
            <w:tcBorders>
              <w:top w:val="single" w:sz="4" w:space="0" w:color="auto"/>
              <w:left w:val="nil"/>
              <w:bottom w:val="single" w:sz="4" w:space="0" w:color="auto"/>
              <w:right w:val="single" w:sz="4" w:space="0" w:color="auto"/>
            </w:tcBorders>
            <w:shd w:val="clear" w:color="000000" w:fill="FFFFFF"/>
          </w:tcPr>
          <w:p w14:paraId="5BB1F53D"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113,98</w:t>
            </w:r>
          </w:p>
        </w:tc>
      </w:tr>
      <w:tr w:rsidR="00F42D01" w:rsidRPr="00F42D01" w14:paraId="2DCC5DE5" w14:textId="77777777" w:rsidTr="009E51E4">
        <w:trPr>
          <w:cantSplit/>
          <w:trHeight w:val="376"/>
        </w:trPr>
        <w:tc>
          <w:tcPr>
            <w:tcW w:w="404" w:type="pct"/>
            <w:tcBorders>
              <w:top w:val="nil"/>
              <w:left w:val="single" w:sz="4" w:space="0" w:color="auto"/>
              <w:bottom w:val="single" w:sz="4" w:space="0" w:color="auto"/>
              <w:right w:val="single" w:sz="4" w:space="0" w:color="auto"/>
            </w:tcBorders>
            <w:shd w:val="clear" w:color="000000" w:fill="FFFFFF"/>
          </w:tcPr>
          <w:p w14:paraId="634F7E0A"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52338S</w:t>
            </w:r>
          </w:p>
        </w:tc>
        <w:tc>
          <w:tcPr>
            <w:tcW w:w="709" w:type="pct"/>
            <w:tcBorders>
              <w:top w:val="nil"/>
              <w:left w:val="nil"/>
              <w:bottom w:val="single" w:sz="4" w:space="0" w:color="auto"/>
              <w:right w:val="single" w:sz="4" w:space="0" w:color="auto"/>
            </w:tcBorders>
            <w:shd w:val="clear" w:color="000000" w:fill="FFFFFF"/>
          </w:tcPr>
          <w:p w14:paraId="7BA326BD"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Slojena  prevleka</w:t>
            </w:r>
          </w:p>
        </w:tc>
        <w:tc>
          <w:tcPr>
            <w:tcW w:w="2537" w:type="pct"/>
            <w:tcBorders>
              <w:top w:val="nil"/>
              <w:left w:val="nil"/>
              <w:bottom w:val="single" w:sz="4" w:space="0" w:color="auto"/>
              <w:right w:val="single" w:sz="4" w:space="0" w:color="auto"/>
            </w:tcBorders>
            <w:shd w:val="clear" w:color="000000" w:fill="FFFFFF"/>
          </w:tcPr>
          <w:p w14:paraId="3D120A16"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Slojena prevleka ima ogrodje iz kovine. Kovinsko ogrodje je lahko izdelano s precizijskim litjem ali je printano oziroma rezkano. Prevleka je večslojno fasetirana s porcelanom ali s kompozitnim materialom.  Zajema načrt dela, preparacijo zoba, odtis ali skeniranje, odtis antagonistov, registracijo medčeljustnih odnosov z voskom, polimerom ali digitalno, določitev barve, izdelavo v laboratoriju, kontrolo konstrukcije in dokončno cementiranje. Poleg storitve se obračuna dodatek E0889 ali E0890.  Za kovinsko ogrodje se obračuna LZM Q0203.</w:t>
            </w:r>
          </w:p>
        </w:tc>
        <w:tc>
          <w:tcPr>
            <w:tcW w:w="401" w:type="pct"/>
            <w:tcBorders>
              <w:top w:val="nil"/>
              <w:left w:val="nil"/>
              <w:bottom w:val="single" w:sz="4" w:space="0" w:color="auto"/>
              <w:right w:val="single" w:sz="4" w:space="0" w:color="auto"/>
            </w:tcBorders>
            <w:shd w:val="clear" w:color="auto" w:fill="auto"/>
          </w:tcPr>
          <w:p w14:paraId="7819B758"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Točka</w:t>
            </w:r>
          </w:p>
        </w:tc>
        <w:tc>
          <w:tcPr>
            <w:tcW w:w="318" w:type="pct"/>
            <w:tcBorders>
              <w:top w:val="nil"/>
              <w:left w:val="nil"/>
              <w:bottom w:val="single" w:sz="4" w:space="0" w:color="auto"/>
              <w:right w:val="single" w:sz="4" w:space="0" w:color="auto"/>
            </w:tcBorders>
            <w:shd w:val="clear" w:color="000000" w:fill="FFFFFF"/>
          </w:tcPr>
          <w:p w14:paraId="0D9BA481"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87,68</w:t>
            </w:r>
          </w:p>
        </w:tc>
        <w:tc>
          <w:tcPr>
            <w:tcW w:w="631" w:type="pct"/>
            <w:tcBorders>
              <w:top w:val="nil"/>
              <w:left w:val="nil"/>
              <w:bottom w:val="single" w:sz="4" w:space="0" w:color="auto"/>
              <w:right w:val="single" w:sz="4" w:space="0" w:color="auto"/>
            </w:tcBorders>
            <w:shd w:val="clear" w:color="000000" w:fill="FFFFFF"/>
          </w:tcPr>
          <w:p w14:paraId="2702B451"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113,98</w:t>
            </w:r>
          </w:p>
        </w:tc>
      </w:tr>
      <w:tr w:rsidR="00F42D01" w:rsidRPr="00F42D01" w14:paraId="01F6BE73" w14:textId="77777777" w:rsidTr="009E51E4">
        <w:trPr>
          <w:cantSplit/>
          <w:trHeight w:val="376"/>
        </w:trPr>
        <w:tc>
          <w:tcPr>
            <w:tcW w:w="404" w:type="pct"/>
            <w:tcBorders>
              <w:top w:val="nil"/>
              <w:left w:val="single" w:sz="4" w:space="0" w:color="auto"/>
              <w:bottom w:val="single" w:sz="4" w:space="0" w:color="auto"/>
              <w:right w:val="single" w:sz="4" w:space="0" w:color="auto"/>
            </w:tcBorders>
            <w:shd w:val="clear" w:color="000000" w:fill="FFFFFF"/>
          </w:tcPr>
          <w:p w14:paraId="143AE533"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52389S</w:t>
            </w:r>
          </w:p>
        </w:tc>
        <w:tc>
          <w:tcPr>
            <w:tcW w:w="709" w:type="pct"/>
            <w:tcBorders>
              <w:top w:val="nil"/>
              <w:left w:val="nil"/>
              <w:bottom w:val="single" w:sz="4" w:space="0" w:color="auto"/>
              <w:right w:val="single" w:sz="4" w:space="0" w:color="auto"/>
            </w:tcBorders>
            <w:shd w:val="clear" w:color="000000" w:fill="FFFFFF"/>
          </w:tcPr>
          <w:p w14:paraId="32778230"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Monolitni keramični člen</w:t>
            </w:r>
          </w:p>
        </w:tc>
        <w:tc>
          <w:tcPr>
            <w:tcW w:w="2537" w:type="pct"/>
            <w:tcBorders>
              <w:top w:val="nil"/>
              <w:left w:val="nil"/>
              <w:bottom w:val="single" w:sz="4" w:space="0" w:color="auto"/>
              <w:right w:val="single" w:sz="4" w:space="0" w:color="auto"/>
            </w:tcBorders>
            <w:shd w:val="clear" w:color="000000" w:fill="FFFFFF"/>
          </w:tcPr>
          <w:p w14:paraId="2DCA28CE"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Monolitni keramični člen je člen iz keramike, ki je barvan in ni fasetiran. Storitev zajema načrt dela, odtis ali skeniranje, odtis antagonistov, določitev barve, registracijo medčeljustnih odnosov z voskom, polimerom ali digitalno, izdelavo v laboratoriju in kontrolo konstrukcije. Poleg storitve se obračuna dodatek E0888.</w:t>
            </w:r>
          </w:p>
        </w:tc>
        <w:tc>
          <w:tcPr>
            <w:tcW w:w="401" w:type="pct"/>
            <w:tcBorders>
              <w:top w:val="nil"/>
              <w:left w:val="nil"/>
              <w:bottom w:val="single" w:sz="4" w:space="0" w:color="auto"/>
              <w:right w:val="single" w:sz="4" w:space="0" w:color="auto"/>
            </w:tcBorders>
            <w:shd w:val="clear" w:color="auto" w:fill="auto"/>
          </w:tcPr>
          <w:p w14:paraId="3F8C379C"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Točka</w:t>
            </w:r>
          </w:p>
        </w:tc>
        <w:tc>
          <w:tcPr>
            <w:tcW w:w="318" w:type="pct"/>
            <w:tcBorders>
              <w:top w:val="nil"/>
              <w:left w:val="nil"/>
              <w:bottom w:val="single" w:sz="4" w:space="0" w:color="auto"/>
              <w:right w:val="single" w:sz="4" w:space="0" w:color="auto"/>
            </w:tcBorders>
            <w:shd w:val="clear" w:color="000000" w:fill="FFFFFF"/>
          </w:tcPr>
          <w:p w14:paraId="013E2E2C"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44,19</w:t>
            </w:r>
          </w:p>
        </w:tc>
        <w:tc>
          <w:tcPr>
            <w:tcW w:w="631" w:type="pct"/>
            <w:tcBorders>
              <w:top w:val="nil"/>
              <w:left w:val="nil"/>
              <w:bottom w:val="single" w:sz="4" w:space="0" w:color="auto"/>
              <w:right w:val="single" w:sz="4" w:space="0" w:color="auto"/>
            </w:tcBorders>
            <w:shd w:val="clear" w:color="000000" w:fill="FFFFFF"/>
          </w:tcPr>
          <w:p w14:paraId="497E00EF"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57,45</w:t>
            </w:r>
          </w:p>
        </w:tc>
      </w:tr>
      <w:tr w:rsidR="00F42D01" w:rsidRPr="00F42D01" w14:paraId="21EAEC56" w14:textId="77777777" w:rsidTr="009E51E4">
        <w:trPr>
          <w:cantSplit/>
          <w:trHeight w:val="376"/>
        </w:trPr>
        <w:tc>
          <w:tcPr>
            <w:tcW w:w="404" w:type="pct"/>
            <w:tcBorders>
              <w:top w:val="nil"/>
              <w:left w:val="single" w:sz="4" w:space="0" w:color="auto"/>
              <w:bottom w:val="single" w:sz="4" w:space="0" w:color="auto"/>
              <w:right w:val="single" w:sz="4" w:space="0" w:color="auto"/>
            </w:tcBorders>
            <w:shd w:val="clear" w:color="000000" w:fill="FFFFFF"/>
          </w:tcPr>
          <w:p w14:paraId="71F4F6C0"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52390S</w:t>
            </w:r>
          </w:p>
        </w:tc>
        <w:tc>
          <w:tcPr>
            <w:tcW w:w="709" w:type="pct"/>
            <w:tcBorders>
              <w:top w:val="nil"/>
              <w:left w:val="nil"/>
              <w:bottom w:val="single" w:sz="4" w:space="0" w:color="auto"/>
              <w:right w:val="single" w:sz="4" w:space="0" w:color="auto"/>
            </w:tcBorders>
            <w:shd w:val="clear" w:color="000000" w:fill="FFFFFF"/>
          </w:tcPr>
          <w:p w14:paraId="5DAB0DB3"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Slojeni  člen</w:t>
            </w:r>
          </w:p>
        </w:tc>
        <w:tc>
          <w:tcPr>
            <w:tcW w:w="2537" w:type="pct"/>
            <w:tcBorders>
              <w:top w:val="nil"/>
              <w:left w:val="nil"/>
              <w:bottom w:val="single" w:sz="4" w:space="0" w:color="auto"/>
              <w:right w:val="single" w:sz="4" w:space="0" w:color="auto"/>
            </w:tcBorders>
            <w:shd w:val="clear" w:color="000000" w:fill="FFFFFF"/>
          </w:tcPr>
          <w:p w14:paraId="063976CE"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Slojeni člen ima ogrodje iz kovine. Kovinsko ogrodje je lahko izdelano s precizijskim litjem ali je printano oziroma rezkano. Člen je večslojno fasetiran s porcelanom ali s kompozitnim materialom. Storitev zajema načrt dela, odtis ali skeniranje, odtis antagonistov, določitev barve, registracijo medčeljustnih odnosov z voskom, polimerom ali digitalno, izdelavo v laboratoriju in  kontrolo konstrukcije. Poleg storitve se obračuna dodatek E0889 ali E0890. Za kovinsko ogrodje se obračuna LZM Q0203.</w:t>
            </w:r>
          </w:p>
        </w:tc>
        <w:tc>
          <w:tcPr>
            <w:tcW w:w="401" w:type="pct"/>
            <w:tcBorders>
              <w:top w:val="nil"/>
              <w:left w:val="nil"/>
              <w:bottom w:val="single" w:sz="4" w:space="0" w:color="auto"/>
              <w:right w:val="single" w:sz="4" w:space="0" w:color="auto"/>
            </w:tcBorders>
            <w:shd w:val="clear" w:color="auto" w:fill="auto"/>
          </w:tcPr>
          <w:p w14:paraId="658F6A17"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Točka</w:t>
            </w:r>
          </w:p>
        </w:tc>
        <w:tc>
          <w:tcPr>
            <w:tcW w:w="318" w:type="pct"/>
            <w:tcBorders>
              <w:top w:val="nil"/>
              <w:left w:val="nil"/>
              <w:bottom w:val="single" w:sz="4" w:space="0" w:color="auto"/>
              <w:right w:val="single" w:sz="4" w:space="0" w:color="auto"/>
            </w:tcBorders>
            <w:shd w:val="clear" w:color="000000" w:fill="FFFFFF"/>
          </w:tcPr>
          <w:p w14:paraId="49E5E978"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44,19</w:t>
            </w:r>
          </w:p>
        </w:tc>
        <w:tc>
          <w:tcPr>
            <w:tcW w:w="631" w:type="pct"/>
            <w:tcBorders>
              <w:top w:val="nil"/>
              <w:left w:val="nil"/>
              <w:bottom w:val="single" w:sz="4" w:space="0" w:color="auto"/>
              <w:right w:val="single" w:sz="4" w:space="0" w:color="auto"/>
            </w:tcBorders>
            <w:shd w:val="clear" w:color="000000" w:fill="FFFFFF"/>
          </w:tcPr>
          <w:p w14:paraId="143A76C4"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57,45</w:t>
            </w:r>
          </w:p>
        </w:tc>
      </w:tr>
      <w:tr w:rsidR="00F42D01" w:rsidRPr="00F42D01" w14:paraId="55EE7023" w14:textId="77777777" w:rsidTr="009E51E4">
        <w:trPr>
          <w:cantSplit/>
          <w:trHeight w:val="376"/>
        </w:trPr>
        <w:tc>
          <w:tcPr>
            <w:tcW w:w="404" w:type="pct"/>
            <w:tcBorders>
              <w:top w:val="nil"/>
              <w:left w:val="single" w:sz="4" w:space="0" w:color="auto"/>
              <w:bottom w:val="single" w:sz="4" w:space="0" w:color="auto"/>
              <w:right w:val="single" w:sz="4" w:space="0" w:color="auto"/>
            </w:tcBorders>
            <w:shd w:val="clear" w:color="000000" w:fill="FFFFFF"/>
          </w:tcPr>
          <w:p w14:paraId="4C795C62"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52392S</w:t>
            </w:r>
          </w:p>
        </w:tc>
        <w:tc>
          <w:tcPr>
            <w:tcW w:w="709" w:type="pct"/>
            <w:tcBorders>
              <w:top w:val="nil"/>
              <w:left w:val="nil"/>
              <w:bottom w:val="single" w:sz="4" w:space="0" w:color="auto"/>
              <w:right w:val="single" w:sz="4" w:space="0" w:color="auto"/>
            </w:tcBorders>
            <w:shd w:val="clear" w:color="000000" w:fill="FFFFFF"/>
          </w:tcPr>
          <w:p w14:paraId="66D9FDD5"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 xml:space="preserve">Koreninski zatiček z nazidkom - indirektni </w:t>
            </w:r>
          </w:p>
        </w:tc>
        <w:tc>
          <w:tcPr>
            <w:tcW w:w="2537" w:type="pct"/>
            <w:tcBorders>
              <w:top w:val="nil"/>
              <w:left w:val="nil"/>
              <w:bottom w:val="single" w:sz="4" w:space="0" w:color="auto"/>
              <w:right w:val="single" w:sz="4" w:space="0" w:color="auto"/>
            </w:tcBorders>
            <w:shd w:val="clear" w:color="000000" w:fill="FFFFFF"/>
          </w:tcPr>
          <w:p w14:paraId="53EBB33D"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 xml:space="preserve">Koreninski zatiček z nazidkom - posredni je izdelan iz kovine. Zajema načrt dela, preparacijo zoba, odtis, izdelavo v laboratoriju, kontrolo in dokončno cementiranje (tudi adhezijsko). Dodatno se obračuna LZM Q0001. </w:t>
            </w:r>
            <w:r w:rsidRPr="00F42D01">
              <w:rPr>
                <w:rFonts w:cstheme="minorHAnsi"/>
                <w:b/>
                <w:bCs/>
                <w:i/>
                <w:iCs/>
                <w:color w:val="000000" w:themeColor="text1"/>
                <w:kern w:val="0"/>
                <w:sz w:val="20"/>
                <w:szCs w:val="20"/>
                <w14:ligatures w14:val="none"/>
              </w:rPr>
              <w:t xml:space="preserve"> </w:t>
            </w:r>
          </w:p>
        </w:tc>
        <w:tc>
          <w:tcPr>
            <w:tcW w:w="401" w:type="pct"/>
            <w:tcBorders>
              <w:top w:val="nil"/>
              <w:left w:val="nil"/>
              <w:bottom w:val="single" w:sz="4" w:space="0" w:color="auto"/>
              <w:right w:val="single" w:sz="4" w:space="0" w:color="auto"/>
            </w:tcBorders>
            <w:shd w:val="clear" w:color="auto" w:fill="auto"/>
          </w:tcPr>
          <w:p w14:paraId="1448035B"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Točka</w:t>
            </w:r>
          </w:p>
        </w:tc>
        <w:tc>
          <w:tcPr>
            <w:tcW w:w="318" w:type="pct"/>
            <w:tcBorders>
              <w:top w:val="nil"/>
              <w:left w:val="nil"/>
              <w:bottom w:val="single" w:sz="4" w:space="0" w:color="auto"/>
              <w:right w:val="single" w:sz="4" w:space="0" w:color="auto"/>
            </w:tcBorders>
            <w:shd w:val="clear" w:color="000000" w:fill="FFFFFF"/>
          </w:tcPr>
          <w:p w14:paraId="29B56585"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43,09</w:t>
            </w:r>
          </w:p>
        </w:tc>
        <w:tc>
          <w:tcPr>
            <w:tcW w:w="631" w:type="pct"/>
            <w:tcBorders>
              <w:top w:val="nil"/>
              <w:left w:val="nil"/>
              <w:bottom w:val="single" w:sz="4" w:space="0" w:color="auto"/>
              <w:right w:val="single" w:sz="4" w:space="0" w:color="auto"/>
            </w:tcBorders>
            <w:shd w:val="clear" w:color="000000" w:fill="FFFFFF"/>
          </w:tcPr>
          <w:p w14:paraId="2F046048"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56,02</w:t>
            </w:r>
          </w:p>
        </w:tc>
      </w:tr>
      <w:tr w:rsidR="00F42D01" w:rsidRPr="00F42D01" w14:paraId="2482B1B4" w14:textId="77777777" w:rsidTr="009E51E4">
        <w:trPr>
          <w:cantSplit/>
          <w:trHeight w:val="376"/>
        </w:trPr>
        <w:tc>
          <w:tcPr>
            <w:tcW w:w="404" w:type="pct"/>
            <w:tcBorders>
              <w:top w:val="nil"/>
              <w:left w:val="single" w:sz="4" w:space="0" w:color="auto"/>
              <w:bottom w:val="single" w:sz="4" w:space="0" w:color="auto"/>
              <w:right w:val="single" w:sz="4" w:space="0" w:color="auto"/>
            </w:tcBorders>
            <w:shd w:val="clear" w:color="000000" w:fill="FFFFFF"/>
          </w:tcPr>
          <w:p w14:paraId="3750E195"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52393S</w:t>
            </w:r>
          </w:p>
        </w:tc>
        <w:tc>
          <w:tcPr>
            <w:tcW w:w="709" w:type="pct"/>
            <w:tcBorders>
              <w:top w:val="nil"/>
              <w:left w:val="nil"/>
              <w:bottom w:val="single" w:sz="4" w:space="0" w:color="auto"/>
              <w:right w:val="single" w:sz="4" w:space="0" w:color="auto"/>
            </w:tcBorders>
            <w:shd w:val="clear" w:color="000000" w:fill="FFFFFF"/>
          </w:tcPr>
          <w:p w14:paraId="34EAD610"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Koreninski zatiček z nazidkom -  direktni</w:t>
            </w:r>
          </w:p>
        </w:tc>
        <w:tc>
          <w:tcPr>
            <w:tcW w:w="2537" w:type="pct"/>
            <w:tcBorders>
              <w:top w:val="nil"/>
              <w:left w:val="nil"/>
              <w:bottom w:val="single" w:sz="4" w:space="0" w:color="auto"/>
              <w:right w:val="single" w:sz="4" w:space="0" w:color="auto"/>
            </w:tcBorders>
            <w:shd w:val="clear" w:color="000000" w:fill="FFFFFF"/>
          </w:tcPr>
          <w:p w14:paraId="302301D9"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Koreninski zatiček z nazidkom - neposredni je izdelan iz z vlakni ojačanega kompozita, titana ali titanove zlitine. Zajema načrt dela, preparacijo zoba,  kontrolo in dokončno cementiranje (tudi adhezijsko). Dodatno se lahko obračuna storitev 52394S.</w:t>
            </w:r>
          </w:p>
        </w:tc>
        <w:tc>
          <w:tcPr>
            <w:tcW w:w="401" w:type="pct"/>
            <w:tcBorders>
              <w:top w:val="nil"/>
              <w:left w:val="nil"/>
              <w:bottom w:val="single" w:sz="4" w:space="0" w:color="auto"/>
              <w:right w:val="single" w:sz="4" w:space="0" w:color="auto"/>
            </w:tcBorders>
            <w:shd w:val="clear" w:color="auto" w:fill="auto"/>
          </w:tcPr>
          <w:p w14:paraId="4A0ABA19"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Točka</w:t>
            </w:r>
          </w:p>
        </w:tc>
        <w:tc>
          <w:tcPr>
            <w:tcW w:w="318" w:type="pct"/>
            <w:tcBorders>
              <w:top w:val="nil"/>
              <w:left w:val="nil"/>
              <w:bottom w:val="single" w:sz="4" w:space="0" w:color="auto"/>
              <w:right w:val="single" w:sz="4" w:space="0" w:color="auto"/>
            </w:tcBorders>
            <w:shd w:val="clear" w:color="000000" w:fill="FFFFFF"/>
          </w:tcPr>
          <w:p w14:paraId="189229E0"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49,61</w:t>
            </w:r>
          </w:p>
        </w:tc>
        <w:tc>
          <w:tcPr>
            <w:tcW w:w="631" w:type="pct"/>
            <w:tcBorders>
              <w:top w:val="nil"/>
              <w:left w:val="nil"/>
              <w:bottom w:val="single" w:sz="4" w:space="0" w:color="auto"/>
              <w:right w:val="single" w:sz="4" w:space="0" w:color="auto"/>
            </w:tcBorders>
            <w:shd w:val="clear" w:color="000000" w:fill="FFFFFF"/>
          </w:tcPr>
          <w:p w14:paraId="3A5D3338"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64,49</w:t>
            </w:r>
          </w:p>
        </w:tc>
      </w:tr>
      <w:tr w:rsidR="00F42D01" w:rsidRPr="00F42D01" w14:paraId="161DFB00" w14:textId="77777777" w:rsidTr="009E51E4">
        <w:trPr>
          <w:cantSplit/>
          <w:trHeight w:val="376"/>
        </w:trPr>
        <w:tc>
          <w:tcPr>
            <w:tcW w:w="404" w:type="pct"/>
            <w:tcBorders>
              <w:top w:val="single" w:sz="4" w:space="0" w:color="auto"/>
              <w:left w:val="single" w:sz="4" w:space="0" w:color="auto"/>
              <w:bottom w:val="single" w:sz="4" w:space="0" w:color="auto"/>
              <w:right w:val="single" w:sz="4" w:space="0" w:color="auto"/>
            </w:tcBorders>
            <w:shd w:val="clear" w:color="000000" w:fill="FFFFFF"/>
          </w:tcPr>
          <w:p w14:paraId="44E80F5F"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lastRenderedPageBreak/>
              <w:t>52394S</w:t>
            </w:r>
          </w:p>
        </w:tc>
        <w:tc>
          <w:tcPr>
            <w:tcW w:w="709" w:type="pct"/>
            <w:tcBorders>
              <w:top w:val="single" w:sz="4" w:space="0" w:color="auto"/>
              <w:left w:val="nil"/>
              <w:bottom w:val="single" w:sz="4" w:space="0" w:color="auto"/>
              <w:right w:val="single" w:sz="4" w:space="0" w:color="auto"/>
            </w:tcBorders>
            <w:shd w:val="clear" w:color="000000" w:fill="FFFFFF"/>
          </w:tcPr>
          <w:p w14:paraId="15A28635"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Dograditev na konfekcijskem zatičku</w:t>
            </w:r>
          </w:p>
        </w:tc>
        <w:tc>
          <w:tcPr>
            <w:tcW w:w="2537" w:type="pct"/>
            <w:tcBorders>
              <w:top w:val="single" w:sz="4" w:space="0" w:color="auto"/>
              <w:left w:val="nil"/>
              <w:bottom w:val="single" w:sz="4" w:space="0" w:color="auto"/>
              <w:right w:val="single" w:sz="4" w:space="0" w:color="auto"/>
            </w:tcBorders>
            <w:shd w:val="clear" w:color="000000" w:fill="FFFFFF"/>
          </w:tcPr>
          <w:p w14:paraId="170358CD"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Dograditev na konfekcijskem zatičku vključuje preparacijo, koferdam, jedkanje in spiranje, nanos kompozita, oblikovanje, polimerizacijo, obdelavo in poliranje. Storitev vključuje tudi premaze. Storitev se lahko obračuna le skupaj s storitvijo 52393S.</w:t>
            </w:r>
          </w:p>
        </w:tc>
        <w:tc>
          <w:tcPr>
            <w:tcW w:w="401" w:type="pct"/>
            <w:tcBorders>
              <w:top w:val="single" w:sz="4" w:space="0" w:color="auto"/>
              <w:left w:val="nil"/>
              <w:bottom w:val="single" w:sz="4" w:space="0" w:color="auto"/>
              <w:right w:val="single" w:sz="4" w:space="0" w:color="auto"/>
            </w:tcBorders>
            <w:shd w:val="clear" w:color="auto" w:fill="auto"/>
          </w:tcPr>
          <w:p w14:paraId="76727721"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Točka</w:t>
            </w:r>
          </w:p>
        </w:tc>
        <w:tc>
          <w:tcPr>
            <w:tcW w:w="318" w:type="pct"/>
            <w:tcBorders>
              <w:top w:val="single" w:sz="4" w:space="0" w:color="auto"/>
              <w:left w:val="nil"/>
              <w:bottom w:val="single" w:sz="4" w:space="0" w:color="auto"/>
              <w:right w:val="single" w:sz="4" w:space="0" w:color="auto"/>
            </w:tcBorders>
            <w:shd w:val="clear" w:color="000000" w:fill="FFFFFF"/>
          </w:tcPr>
          <w:p w14:paraId="205111D8"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19,91</w:t>
            </w:r>
          </w:p>
        </w:tc>
        <w:tc>
          <w:tcPr>
            <w:tcW w:w="631" w:type="pct"/>
            <w:tcBorders>
              <w:top w:val="single" w:sz="4" w:space="0" w:color="auto"/>
              <w:left w:val="nil"/>
              <w:bottom w:val="single" w:sz="4" w:space="0" w:color="auto"/>
              <w:right w:val="single" w:sz="4" w:space="0" w:color="auto"/>
            </w:tcBorders>
            <w:shd w:val="clear" w:color="000000" w:fill="FFFFFF"/>
          </w:tcPr>
          <w:p w14:paraId="612651D3"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25,88</w:t>
            </w:r>
          </w:p>
        </w:tc>
      </w:tr>
      <w:tr w:rsidR="00F42D01" w:rsidRPr="00F42D01" w14:paraId="77C8BFAB" w14:textId="77777777" w:rsidTr="009E51E4">
        <w:trPr>
          <w:cantSplit/>
          <w:trHeight w:val="376"/>
        </w:trPr>
        <w:tc>
          <w:tcPr>
            <w:tcW w:w="404" w:type="pct"/>
            <w:tcBorders>
              <w:top w:val="single" w:sz="4" w:space="0" w:color="auto"/>
              <w:left w:val="single" w:sz="4" w:space="0" w:color="auto"/>
              <w:bottom w:val="single" w:sz="4" w:space="0" w:color="auto"/>
              <w:right w:val="single" w:sz="4" w:space="0" w:color="auto"/>
            </w:tcBorders>
            <w:shd w:val="clear" w:color="000000" w:fill="FFFFFF"/>
          </w:tcPr>
          <w:p w14:paraId="1732DF55"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52395S</w:t>
            </w:r>
          </w:p>
        </w:tc>
        <w:tc>
          <w:tcPr>
            <w:tcW w:w="709" w:type="pct"/>
            <w:tcBorders>
              <w:top w:val="single" w:sz="4" w:space="0" w:color="auto"/>
              <w:left w:val="nil"/>
              <w:bottom w:val="single" w:sz="4" w:space="0" w:color="auto"/>
              <w:right w:val="single" w:sz="4" w:space="0" w:color="auto"/>
            </w:tcBorders>
            <w:shd w:val="clear" w:color="000000" w:fill="FFFFFF"/>
          </w:tcPr>
          <w:p w14:paraId="15AE796D"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Umetna dlesen mostička po elementu</w:t>
            </w:r>
          </w:p>
        </w:tc>
        <w:tc>
          <w:tcPr>
            <w:tcW w:w="2537" w:type="pct"/>
            <w:tcBorders>
              <w:top w:val="single" w:sz="4" w:space="0" w:color="auto"/>
              <w:left w:val="nil"/>
              <w:bottom w:val="single" w:sz="4" w:space="0" w:color="auto"/>
              <w:right w:val="single" w:sz="4" w:space="0" w:color="auto"/>
            </w:tcBorders>
            <w:shd w:val="clear" w:color="000000" w:fill="FFFFFF"/>
          </w:tcPr>
          <w:p w14:paraId="61751141"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Umetna dlesen mostička po elementu se izdela kot dodatek k prevleki ali členu po zobu. Izdela se v laboratoriju iz kompozitnega materiala ali porcelana glede na osnovni material prevleke ali člena, ki ga dopolnjuje.</w:t>
            </w:r>
          </w:p>
        </w:tc>
        <w:tc>
          <w:tcPr>
            <w:tcW w:w="401" w:type="pct"/>
            <w:tcBorders>
              <w:top w:val="single" w:sz="4" w:space="0" w:color="auto"/>
              <w:left w:val="nil"/>
              <w:bottom w:val="single" w:sz="4" w:space="0" w:color="auto"/>
              <w:right w:val="single" w:sz="4" w:space="0" w:color="auto"/>
            </w:tcBorders>
            <w:shd w:val="clear" w:color="auto" w:fill="auto"/>
          </w:tcPr>
          <w:p w14:paraId="6323CF77"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Točka</w:t>
            </w:r>
          </w:p>
        </w:tc>
        <w:tc>
          <w:tcPr>
            <w:tcW w:w="318" w:type="pct"/>
            <w:tcBorders>
              <w:top w:val="single" w:sz="4" w:space="0" w:color="auto"/>
              <w:left w:val="nil"/>
              <w:bottom w:val="single" w:sz="4" w:space="0" w:color="auto"/>
              <w:right w:val="single" w:sz="4" w:space="0" w:color="auto"/>
            </w:tcBorders>
            <w:shd w:val="clear" w:color="000000" w:fill="FFFFFF"/>
          </w:tcPr>
          <w:p w14:paraId="6FDAF4CD"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24,73</w:t>
            </w:r>
          </w:p>
        </w:tc>
        <w:tc>
          <w:tcPr>
            <w:tcW w:w="631" w:type="pct"/>
            <w:tcBorders>
              <w:top w:val="single" w:sz="4" w:space="0" w:color="auto"/>
              <w:left w:val="nil"/>
              <w:bottom w:val="single" w:sz="4" w:space="0" w:color="auto"/>
              <w:right w:val="single" w:sz="4" w:space="0" w:color="auto"/>
            </w:tcBorders>
            <w:shd w:val="clear" w:color="000000" w:fill="FFFFFF"/>
          </w:tcPr>
          <w:p w14:paraId="3DEE3DE1"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32,15</w:t>
            </w:r>
          </w:p>
        </w:tc>
      </w:tr>
    </w:tbl>
    <w:p w14:paraId="6B6E08A4" w14:textId="77777777" w:rsidR="00F42D01" w:rsidRPr="00F42D01" w:rsidRDefault="00F42D01" w:rsidP="00F42D01">
      <w:pPr>
        <w:spacing w:after="0" w:line="240" w:lineRule="auto"/>
        <w:jc w:val="both"/>
        <w:rPr>
          <w:rFonts w:ascii="Calibri" w:eastAsia="Times New Roman" w:hAnsi="Calibri" w:cs="Arial"/>
          <w:color w:val="000000"/>
          <w:kern w:val="0"/>
          <w:lang w:eastAsia="sl-SI"/>
          <w14:ligatures w14:val="none"/>
        </w:rPr>
      </w:pPr>
    </w:p>
    <w:tbl>
      <w:tblPr>
        <w:tblStyle w:val="Tabelamrea9"/>
        <w:tblW w:w="5000" w:type="pct"/>
        <w:tblLook w:val="04A0" w:firstRow="1" w:lastRow="0" w:firstColumn="1" w:lastColumn="0" w:noHBand="0" w:noVBand="1"/>
      </w:tblPr>
      <w:tblGrid>
        <w:gridCol w:w="818"/>
        <w:gridCol w:w="1301"/>
        <w:gridCol w:w="1277"/>
        <w:gridCol w:w="2695"/>
        <w:gridCol w:w="2334"/>
        <w:gridCol w:w="978"/>
      </w:tblGrid>
      <w:tr w:rsidR="00F42D01" w:rsidRPr="009E51E4" w14:paraId="2806A057" w14:textId="77777777" w:rsidTr="00CE5326">
        <w:trPr>
          <w:trHeight w:val="720"/>
        </w:trPr>
        <w:tc>
          <w:tcPr>
            <w:tcW w:w="435" w:type="pct"/>
            <w:tcBorders>
              <w:top w:val="single" w:sz="4" w:space="0" w:color="auto"/>
              <w:left w:val="single" w:sz="4" w:space="0" w:color="auto"/>
              <w:bottom w:val="single" w:sz="4" w:space="0" w:color="auto"/>
              <w:right w:val="single" w:sz="4" w:space="0" w:color="auto"/>
            </w:tcBorders>
            <w:vAlign w:val="center"/>
          </w:tcPr>
          <w:p w14:paraId="774E6FCA" w14:textId="77777777" w:rsidR="00F42D01" w:rsidRPr="009E51E4" w:rsidRDefault="00F42D01" w:rsidP="00F42D01">
            <w:pPr>
              <w:rPr>
                <w:rFonts w:cstheme="minorHAnsi"/>
                <w:i/>
                <w:iCs/>
                <w:color w:val="000000" w:themeColor="text1"/>
                <w:sz w:val="20"/>
                <w:szCs w:val="20"/>
              </w:rPr>
            </w:pPr>
            <w:r w:rsidRPr="009E51E4">
              <w:rPr>
                <w:rFonts w:cstheme="minorHAnsi"/>
                <w:i/>
                <w:iCs/>
                <w:color w:val="000000" w:themeColor="text1"/>
                <w:sz w:val="20"/>
                <w:szCs w:val="20"/>
              </w:rPr>
              <w:t>Šifra</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tcPr>
          <w:p w14:paraId="17238E19" w14:textId="77777777" w:rsidR="00F42D01" w:rsidRPr="009E51E4" w:rsidRDefault="00F42D01" w:rsidP="00F42D01">
            <w:pPr>
              <w:jc w:val="center"/>
              <w:rPr>
                <w:rFonts w:cstheme="minorHAnsi"/>
                <w:i/>
                <w:iCs/>
                <w:color w:val="000000" w:themeColor="text1"/>
                <w:sz w:val="20"/>
                <w:szCs w:val="20"/>
              </w:rPr>
            </w:pPr>
            <w:r w:rsidRPr="009E51E4">
              <w:rPr>
                <w:rFonts w:cstheme="minorHAnsi"/>
                <w:i/>
                <w:iCs/>
                <w:color w:val="000000" w:themeColor="text1"/>
                <w:sz w:val="20"/>
                <w:szCs w:val="20"/>
              </w:rPr>
              <w:t>Oznaka količine (1 - kol. je 1; 2 - dejanska kol.):</w:t>
            </w:r>
          </w:p>
        </w:tc>
        <w:tc>
          <w:tcPr>
            <w:tcW w:w="679" w:type="pct"/>
            <w:tcBorders>
              <w:top w:val="single" w:sz="4" w:space="0" w:color="auto"/>
              <w:left w:val="single" w:sz="4" w:space="0" w:color="auto"/>
              <w:bottom w:val="single" w:sz="4" w:space="0" w:color="auto"/>
              <w:right w:val="single" w:sz="4" w:space="0" w:color="auto"/>
            </w:tcBorders>
            <w:vAlign w:val="center"/>
          </w:tcPr>
          <w:p w14:paraId="4A0F1658" w14:textId="77777777" w:rsidR="00F42D01" w:rsidRPr="009E51E4" w:rsidRDefault="00F42D01" w:rsidP="00F42D01">
            <w:pPr>
              <w:jc w:val="center"/>
              <w:rPr>
                <w:rFonts w:cstheme="minorHAnsi"/>
                <w:i/>
                <w:iCs/>
                <w:color w:val="000000" w:themeColor="text1"/>
                <w:sz w:val="20"/>
                <w:szCs w:val="20"/>
              </w:rPr>
            </w:pPr>
            <w:r w:rsidRPr="009E51E4">
              <w:rPr>
                <w:rFonts w:cstheme="minorHAnsi"/>
                <w:i/>
                <w:iCs/>
                <w:color w:val="000000" w:themeColor="text1"/>
                <w:sz w:val="20"/>
                <w:szCs w:val="20"/>
              </w:rPr>
              <w:t>Maksimalno dovoljeno št. storitev na obravnavo</w:t>
            </w:r>
          </w:p>
        </w:tc>
        <w:tc>
          <w:tcPr>
            <w:tcW w:w="1433" w:type="pct"/>
            <w:tcBorders>
              <w:top w:val="single" w:sz="4" w:space="0" w:color="auto"/>
              <w:left w:val="single" w:sz="4" w:space="0" w:color="auto"/>
              <w:bottom w:val="single" w:sz="4" w:space="0" w:color="auto"/>
              <w:right w:val="single" w:sz="4" w:space="0" w:color="auto"/>
            </w:tcBorders>
            <w:shd w:val="clear" w:color="auto" w:fill="auto"/>
            <w:vAlign w:val="center"/>
          </w:tcPr>
          <w:p w14:paraId="3FD90FD3" w14:textId="77777777" w:rsidR="00F42D01" w:rsidRPr="009E51E4" w:rsidRDefault="00F42D01" w:rsidP="00F42D01">
            <w:pPr>
              <w:jc w:val="center"/>
              <w:rPr>
                <w:rFonts w:cstheme="minorHAnsi"/>
                <w:i/>
                <w:iCs/>
                <w:color w:val="000000" w:themeColor="text1"/>
                <w:sz w:val="20"/>
                <w:szCs w:val="20"/>
              </w:rPr>
            </w:pPr>
            <w:r w:rsidRPr="009E51E4">
              <w:rPr>
                <w:rFonts w:cstheme="minorHAnsi"/>
                <w:i/>
                <w:iCs/>
                <w:color w:val="000000" w:themeColor="text1"/>
                <w:sz w:val="20"/>
                <w:szCs w:val="20"/>
              </w:rPr>
              <w:t>Omejitve</w:t>
            </w:r>
          </w:p>
        </w:tc>
        <w:tc>
          <w:tcPr>
            <w:tcW w:w="1241" w:type="pct"/>
            <w:tcBorders>
              <w:top w:val="single" w:sz="4" w:space="0" w:color="auto"/>
              <w:left w:val="nil"/>
              <w:bottom w:val="single" w:sz="4" w:space="0" w:color="auto"/>
              <w:right w:val="single" w:sz="4" w:space="0" w:color="auto"/>
            </w:tcBorders>
            <w:shd w:val="clear" w:color="auto" w:fill="auto"/>
            <w:vAlign w:val="center"/>
          </w:tcPr>
          <w:p w14:paraId="0540F409" w14:textId="77777777" w:rsidR="00F42D01" w:rsidRPr="009E51E4" w:rsidRDefault="00F42D01" w:rsidP="00F42D01">
            <w:pPr>
              <w:jc w:val="center"/>
              <w:rPr>
                <w:rFonts w:cstheme="minorHAnsi"/>
                <w:i/>
                <w:iCs/>
                <w:color w:val="000000" w:themeColor="text1"/>
                <w:sz w:val="20"/>
                <w:szCs w:val="20"/>
              </w:rPr>
            </w:pPr>
            <w:r w:rsidRPr="009E51E4">
              <w:rPr>
                <w:rFonts w:cstheme="minorHAnsi"/>
                <w:i/>
                <w:iCs/>
                <w:color w:val="000000" w:themeColor="text1"/>
                <w:sz w:val="20"/>
                <w:szCs w:val="20"/>
              </w:rPr>
              <w:t>Kadrovski normativ</w:t>
            </w:r>
          </w:p>
        </w:tc>
        <w:tc>
          <w:tcPr>
            <w:tcW w:w="520" w:type="pct"/>
            <w:tcBorders>
              <w:top w:val="single" w:sz="4" w:space="0" w:color="auto"/>
              <w:left w:val="nil"/>
              <w:bottom w:val="single" w:sz="4" w:space="0" w:color="auto"/>
              <w:right w:val="single" w:sz="4" w:space="0" w:color="auto"/>
            </w:tcBorders>
            <w:shd w:val="clear" w:color="auto" w:fill="auto"/>
            <w:vAlign w:val="center"/>
          </w:tcPr>
          <w:p w14:paraId="27DEC3B4" w14:textId="77777777" w:rsidR="00F42D01" w:rsidRPr="009E51E4" w:rsidRDefault="00F42D01" w:rsidP="00F42D01">
            <w:pPr>
              <w:jc w:val="center"/>
              <w:rPr>
                <w:rFonts w:cstheme="minorHAnsi"/>
                <w:i/>
                <w:iCs/>
                <w:color w:val="000000" w:themeColor="text1"/>
                <w:sz w:val="20"/>
                <w:szCs w:val="20"/>
              </w:rPr>
            </w:pPr>
            <w:r w:rsidRPr="009E51E4">
              <w:rPr>
                <w:rFonts w:cstheme="minorHAnsi"/>
                <w:i/>
                <w:iCs/>
                <w:color w:val="000000" w:themeColor="text1"/>
                <w:sz w:val="20"/>
                <w:szCs w:val="20"/>
              </w:rPr>
              <w:t>Normativ v minutah</w:t>
            </w:r>
          </w:p>
        </w:tc>
      </w:tr>
      <w:tr w:rsidR="00F42D01" w:rsidRPr="009E51E4" w14:paraId="0D74EF24" w14:textId="77777777" w:rsidTr="00CE5326">
        <w:trPr>
          <w:trHeight w:val="276"/>
        </w:trPr>
        <w:tc>
          <w:tcPr>
            <w:tcW w:w="435" w:type="pct"/>
            <w:tcBorders>
              <w:top w:val="single" w:sz="4" w:space="0" w:color="auto"/>
              <w:left w:val="single" w:sz="4" w:space="0" w:color="auto"/>
              <w:bottom w:val="single" w:sz="4" w:space="0" w:color="auto"/>
              <w:right w:val="single" w:sz="4" w:space="0" w:color="auto"/>
            </w:tcBorders>
            <w:shd w:val="clear" w:color="000000" w:fill="FFFFFF"/>
          </w:tcPr>
          <w:p w14:paraId="2141FC2E" w14:textId="77777777" w:rsidR="00F42D01" w:rsidRPr="009E51E4" w:rsidRDefault="00F42D01" w:rsidP="009E51E4">
            <w:pPr>
              <w:rPr>
                <w:rFonts w:cstheme="minorHAnsi"/>
                <w:b/>
                <w:bCs/>
                <w:color w:val="000000" w:themeColor="text1"/>
                <w:sz w:val="20"/>
                <w:szCs w:val="20"/>
              </w:rPr>
            </w:pPr>
            <w:r w:rsidRPr="009E51E4">
              <w:rPr>
                <w:rFonts w:cstheme="minorHAnsi"/>
                <w:b/>
                <w:bCs/>
                <w:color w:val="000000" w:themeColor="text1"/>
                <w:sz w:val="20"/>
                <w:szCs w:val="20"/>
              </w:rPr>
              <w:t>52337S</w:t>
            </w:r>
          </w:p>
        </w:tc>
        <w:tc>
          <w:tcPr>
            <w:tcW w:w="692" w:type="pct"/>
            <w:tcBorders>
              <w:top w:val="single" w:sz="4" w:space="0" w:color="auto"/>
              <w:left w:val="single" w:sz="4" w:space="0" w:color="auto"/>
              <w:bottom w:val="single" w:sz="4" w:space="0" w:color="auto"/>
              <w:right w:val="single" w:sz="4" w:space="0" w:color="auto"/>
            </w:tcBorders>
            <w:shd w:val="clear" w:color="auto" w:fill="auto"/>
          </w:tcPr>
          <w:p w14:paraId="7B742AA1" w14:textId="77777777" w:rsidR="00F42D01" w:rsidRPr="009E51E4" w:rsidRDefault="00F42D01" w:rsidP="009E51E4">
            <w:pPr>
              <w:jc w:val="center"/>
              <w:rPr>
                <w:rFonts w:cstheme="minorHAnsi"/>
                <w:b/>
                <w:bCs/>
                <w:color w:val="000000" w:themeColor="text1"/>
                <w:sz w:val="20"/>
                <w:szCs w:val="20"/>
              </w:rPr>
            </w:pPr>
            <w:r w:rsidRPr="009E51E4">
              <w:rPr>
                <w:rFonts w:cstheme="minorHAnsi"/>
                <w:b/>
                <w:bCs/>
                <w:color w:val="000000" w:themeColor="text1"/>
                <w:sz w:val="20"/>
                <w:szCs w:val="20"/>
              </w:rPr>
              <w:t>1</w:t>
            </w:r>
          </w:p>
        </w:tc>
        <w:tc>
          <w:tcPr>
            <w:tcW w:w="679" w:type="pct"/>
            <w:tcBorders>
              <w:top w:val="single" w:sz="4" w:space="0" w:color="auto"/>
              <w:left w:val="nil"/>
              <w:bottom w:val="single" w:sz="4" w:space="0" w:color="auto"/>
              <w:right w:val="single" w:sz="4" w:space="0" w:color="auto"/>
            </w:tcBorders>
            <w:shd w:val="clear" w:color="auto" w:fill="auto"/>
          </w:tcPr>
          <w:p w14:paraId="32944BFD" w14:textId="77777777" w:rsidR="00F42D01" w:rsidRPr="009E51E4" w:rsidRDefault="00F42D01" w:rsidP="009E51E4">
            <w:pPr>
              <w:jc w:val="center"/>
              <w:rPr>
                <w:rFonts w:cstheme="minorHAnsi"/>
                <w:b/>
                <w:bCs/>
                <w:color w:val="000000" w:themeColor="text1"/>
                <w:sz w:val="20"/>
                <w:szCs w:val="20"/>
              </w:rPr>
            </w:pPr>
            <w:r w:rsidRPr="009E51E4">
              <w:rPr>
                <w:rFonts w:cstheme="minorHAnsi"/>
                <w:b/>
                <w:bCs/>
                <w:color w:val="000000" w:themeColor="text1"/>
                <w:sz w:val="20"/>
                <w:szCs w:val="20"/>
              </w:rPr>
              <w:t>28</w:t>
            </w:r>
          </w:p>
        </w:tc>
        <w:tc>
          <w:tcPr>
            <w:tcW w:w="1433" w:type="pct"/>
            <w:tcBorders>
              <w:top w:val="single" w:sz="4" w:space="0" w:color="auto"/>
              <w:left w:val="nil"/>
              <w:bottom w:val="single" w:sz="4" w:space="0" w:color="auto"/>
              <w:right w:val="single" w:sz="4" w:space="0" w:color="auto"/>
            </w:tcBorders>
            <w:shd w:val="clear" w:color="000000" w:fill="FFFFFF"/>
          </w:tcPr>
          <w:p w14:paraId="7E33F928" w14:textId="372768ED" w:rsidR="00F42D01" w:rsidRPr="009E51E4" w:rsidRDefault="00F42D01" w:rsidP="009E51E4">
            <w:pPr>
              <w:jc w:val="center"/>
              <w:rPr>
                <w:rFonts w:cstheme="minorHAnsi"/>
                <w:b/>
                <w:bCs/>
                <w:color w:val="000000" w:themeColor="text1"/>
                <w:sz w:val="20"/>
                <w:szCs w:val="20"/>
              </w:rPr>
            </w:pPr>
          </w:p>
        </w:tc>
        <w:tc>
          <w:tcPr>
            <w:tcW w:w="1241" w:type="pct"/>
            <w:tcBorders>
              <w:top w:val="single" w:sz="4" w:space="0" w:color="auto"/>
              <w:left w:val="nil"/>
              <w:bottom w:val="single" w:sz="4" w:space="0" w:color="auto"/>
              <w:right w:val="single" w:sz="4" w:space="0" w:color="auto"/>
            </w:tcBorders>
            <w:shd w:val="clear" w:color="000000" w:fill="FFFFFF"/>
          </w:tcPr>
          <w:p w14:paraId="2AEA61FA" w14:textId="7DF11958" w:rsidR="00F42D01" w:rsidRPr="009E51E4" w:rsidRDefault="00F42D01" w:rsidP="009E51E4">
            <w:pPr>
              <w:jc w:val="center"/>
              <w:rPr>
                <w:rFonts w:cstheme="minorHAnsi"/>
                <w:b/>
                <w:bCs/>
                <w:color w:val="000000" w:themeColor="text1"/>
                <w:sz w:val="20"/>
                <w:szCs w:val="20"/>
              </w:rPr>
            </w:pPr>
            <w:r w:rsidRPr="009E51E4">
              <w:rPr>
                <w:rFonts w:cstheme="minorHAnsi"/>
                <w:b/>
                <w:bCs/>
                <w:color w:val="000000" w:themeColor="text1"/>
                <w:sz w:val="20"/>
                <w:szCs w:val="20"/>
              </w:rPr>
              <w:t>1 zobozdravnik; 1 srednja medicinska sestra; 1 zobotehnik</w:t>
            </w:r>
          </w:p>
        </w:tc>
        <w:tc>
          <w:tcPr>
            <w:tcW w:w="520" w:type="pct"/>
            <w:tcBorders>
              <w:top w:val="single" w:sz="4" w:space="0" w:color="auto"/>
              <w:left w:val="nil"/>
              <w:bottom w:val="single" w:sz="4" w:space="0" w:color="auto"/>
              <w:right w:val="single" w:sz="4" w:space="0" w:color="auto"/>
            </w:tcBorders>
            <w:shd w:val="clear" w:color="000000" w:fill="FFFFFF"/>
          </w:tcPr>
          <w:p w14:paraId="7CBD83C4" w14:textId="77777777" w:rsidR="00F42D01" w:rsidRPr="009E51E4" w:rsidRDefault="00F42D01" w:rsidP="009E51E4">
            <w:pPr>
              <w:jc w:val="center"/>
              <w:rPr>
                <w:rFonts w:cstheme="minorHAnsi"/>
                <w:b/>
                <w:bCs/>
                <w:color w:val="000000" w:themeColor="text1"/>
                <w:sz w:val="20"/>
                <w:szCs w:val="20"/>
              </w:rPr>
            </w:pPr>
            <w:r w:rsidRPr="009E51E4">
              <w:rPr>
                <w:rFonts w:cstheme="minorHAnsi"/>
                <w:b/>
                <w:bCs/>
                <w:color w:val="000000" w:themeColor="text1"/>
                <w:sz w:val="20"/>
                <w:szCs w:val="20"/>
              </w:rPr>
              <w:t>160; 160; 320;</w:t>
            </w:r>
          </w:p>
        </w:tc>
      </w:tr>
      <w:tr w:rsidR="00F42D01" w:rsidRPr="009E51E4" w14:paraId="6DCE5693" w14:textId="77777777" w:rsidTr="00CE5326">
        <w:trPr>
          <w:trHeight w:val="276"/>
        </w:trPr>
        <w:tc>
          <w:tcPr>
            <w:tcW w:w="435" w:type="pct"/>
            <w:tcBorders>
              <w:top w:val="nil"/>
              <w:left w:val="single" w:sz="4" w:space="0" w:color="auto"/>
              <w:bottom w:val="single" w:sz="4" w:space="0" w:color="auto"/>
              <w:right w:val="single" w:sz="4" w:space="0" w:color="auto"/>
            </w:tcBorders>
            <w:shd w:val="clear" w:color="000000" w:fill="FFFFFF"/>
          </w:tcPr>
          <w:p w14:paraId="5A06F225" w14:textId="77777777" w:rsidR="00F42D01" w:rsidRPr="009E51E4" w:rsidRDefault="00F42D01" w:rsidP="009E51E4">
            <w:pPr>
              <w:rPr>
                <w:rFonts w:cstheme="minorHAnsi"/>
                <w:b/>
                <w:bCs/>
                <w:color w:val="000000" w:themeColor="text1"/>
                <w:sz w:val="20"/>
                <w:szCs w:val="20"/>
              </w:rPr>
            </w:pPr>
            <w:r w:rsidRPr="009E51E4">
              <w:rPr>
                <w:rFonts w:cstheme="minorHAnsi"/>
                <w:b/>
                <w:bCs/>
                <w:color w:val="000000" w:themeColor="text1"/>
                <w:sz w:val="20"/>
                <w:szCs w:val="20"/>
              </w:rPr>
              <w:t>52338S</w:t>
            </w:r>
          </w:p>
        </w:tc>
        <w:tc>
          <w:tcPr>
            <w:tcW w:w="692" w:type="pct"/>
            <w:tcBorders>
              <w:top w:val="nil"/>
              <w:left w:val="single" w:sz="4" w:space="0" w:color="auto"/>
              <w:bottom w:val="single" w:sz="4" w:space="0" w:color="auto"/>
              <w:right w:val="single" w:sz="4" w:space="0" w:color="auto"/>
            </w:tcBorders>
            <w:shd w:val="clear" w:color="auto" w:fill="auto"/>
          </w:tcPr>
          <w:p w14:paraId="57846CE0" w14:textId="77777777" w:rsidR="00F42D01" w:rsidRPr="009E51E4" w:rsidRDefault="00F42D01" w:rsidP="009E51E4">
            <w:pPr>
              <w:jc w:val="center"/>
              <w:rPr>
                <w:rFonts w:cstheme="minorHAnsi"/>
                <w:b/>
                <w:bCs/>
                <w:color w:val="000000" w:themeColor="text1"/>
                <w:sz w:val="20"/>
                <w:szCs w:val="20"/>
              </w:rPr>
            </w:pPr>
            <w:r w:rsidRPr="009E51E4">
              <w:rPr>
                <w:rFonts w:cstheme="minorHAnsi"/>
                <w:b/>
                <w:bCs/>
                <w:color w:val="000000" w:themeColor="text1"/>
                <w:sz w:val="20"/>
                <w:szCs w:val="20"/>
              </w:rPr>
              <w:t>1</w:t>
            </w:r>
          </w:p>
        </w:tc>
        <w:tc>
          <w:tcPr>
            <w:tcW w:w="679" w:type="pct"/>
            <w:tcBorders>
              <w:top w:val="nil"/>
              <w:left w:val="nil"/>
              <w:bottom w:val="single" w:sz="4" w:space="0" w:color="auto"/>
              <w:right w:val="single" w:sz="4" w:space="0" w:color="auto"/>
            </w:tcBorders>
            <w:shd w:val="clear" w:color="auto" w:fill="auto"/>
          </w:tcPr>
          <w:p w14:paraId="0E51BBBF" w14:textId="77777777" w:rsidR="00F42D01" w:rsidRPr="009E51E4" w:rsidRDefault="00F42D01" w:rsidP="009E51E4">
            <w:pPr>
              <w:jc w:val="center"/>
              <w:rPr>
                <w:rFonts w:cstheme="minorHAnsi"/>
                <w:b/>
                <w:bCs/>
                <w:color w:val="000000" w:themeColor="text1"/>
                <w:sz w:val="20"/>
                <w:szCs w:val="20"/>
              </w:rPr>
            </w:pPr>
            <w:r w:rsidRPr="009E51E4">
              <w:rPr>
                <w:rFonts w:cstheme="minorHAnsi"/>
                <w:b/>
                <w:bCs/>
                <w:color w:val="000000" w:themeColor="text1"/>
                <w:sz w:val="20"/>
                <w:szCs w:val="20"/>
              </w:rPr>
              <w:t>28</w:t>
            </w:r>
          </w:p>
        </w:tc>
        <w:tc>
          <w:tcPr>
            <w:tcW w:w="1433" w:type="pct"/>
            <w:tcBorders>
              <w:top w:val="nil"/>
              <w:left w:val="nil"/>
              <w:bottom w:val="single" w:sz="4" w:space="0" w:color="auto"/>
              <w:right w:val="single" w:sz="4" w:space="0" w:color="auto"/>
            </w:tcBorders>
            <w:shd w:val="clear" w:color="000000" w:fill="FFFFFF"/>
          </w:tcPr>
          <w:p w14:paraId="709C5737" w14:textId="25664F97" w:rsidR="00F42D01" w:rsidRPr="009E51E4" w:rsidRDefault="00F42D01" w:rsidP="009E51E4">
            <w:pPr>
              <w:jc w:val="center"/>
              <w:rPr>
                <w:rFonts w:cstheme="minorHAnsi"/>
                <w:b/>
                <w:bCs/>
                <w:color w:val="000000" w:themeColor="text1"/>
                <w:sz w:val="20"/>
                <w:szCs w:val="20"/>
              </w:rPr>
            </w:pPr>
          </w:p>
        </w:tc>
        <w:tc>
          <w:tcPr>
            <w:tcW w:w="1241" w:type="pct"/>
            <w:tcBorders>
              <w:top w:val="nil"/>
              <w:left w:val="nil"/>
              <w:bottom w:val="single" w:sz="4" w:space="0" w:color="auto"/>
              <w:right w:val="single" w:sz="4" w:space="0" w:color="auto"/>
            </w:tcBorders>
            <w:shd w:val="clear" w:color="000000" w:fill="FFFFFF"/>
          </w:tcPr>
          <w:p w14:paraId="38CAC81A" w14:textId="610808D4" w:rsidR="00F42D01" w:rsidRPr="009E51E4" w:rsidRDefault="00F42D01" w:rsidP="009E51E4">
            <w:pPr>
              <w:jc w:val="center"/>
              <w:rPr>
                <w:rFonts w:cstheme="minorHAnsi"/>
                <w:b/>
                <w:bCs/>
                <w:color w:val="000000" w:themeColor="text1"/>
                <w:sz w:val="20"/>
                <w:szCs w:val="20"/>
              </w:rPr>
            </w:pPr>
            <w:r w:rsidRPr="009E51E4">
              <w:rPr>
                <w:rFonts w:cstheme="minorHAnsi"/>
                <w:b/>
                <w:bCs/>
                <w:color w:val="000000" w:themeColor="text1"/>
                <w:sz w:val="20"/>
                <w:szCs w:val="20"/>
              </w:rPr>
              <w:t>1 zobozdravnik; 1 srednja medicinska sestra; 1 zobotehnik</w:t>
            </w:r>
          </w:p>
        </w:tc>
        <w:tc>
          <w:tcPr>
            <w:tcW w:w="520" w:type="pct"/>
            <w:tcBorders>
              <w:top w:val="nil"/>
              <w:left w:val="nil"/>
              <w:bottom w:val="single" w:sz="4" w:space="0" w:color="auto"/>
              <w:right w:val="single" w:sz="4" w:space="0" w:color="auto"/>
            </w:tcBorders>
            <w:shd w:val="clear" w:color="000000" w:fill="FFFFFF"/>
          </w:tcPr>
          <w:p w14:paraId="566B4F4E" w14:textId="77777777" w:rsidR="00F42D01" w:rsidRPr="009E51E4" w:rsidRDefault="00F42D01" w:rsidP="009E51E4">
            <w:pPr>
              <w:jc w:val="center"/>
              <w:rPr>
                <w:rFonts w:cstheme="minorHAnsi"/>
                <w:b/>
                <w:bCs/>
                <w:color w:val="000000" w:themeColor="text1"/>
                <w:sz w:val="20"/>
                <w:szCs w:val="20"/>
              </w:rPr>
            </w:pPr>
            <w:r w:rsidRPr="009E51E4">
              <w:rPr>
                <w:rFonts w:cstheme="minorHAnsi"/>
                <w:b/>
                <w:bCs/>
                <w:color w:val="000000" w:themeColor="text1"/>
                <w:sz w:val="20"/>
                <w:szCs w:val="20"/>
              </w:rPr>
              <w:t>160; 160; 320;</w:t>
            </w:r>
          </w:p>
        </w:tc>
      </w:tr>
      <w:tr w:rsidR="00F42D01" w:rsidRPr="009E51E4" w14:paraId="7C1C2125" w14:textId="77777777" w:rsidTr="00CE5326">
        <w:trPr>
          <w:trHeight w:val="276"/>
        </w:trPr>
        <w:tc>
          <w:tcPr>
            <w:tcW w:w="435" w:type="pct"/>
            <w:tcBorders>
              <w:top w:val="nil"/>
              <w:left w:val="single" w:sz="4" w:space="0" w:color="auto"/>
              <w:bottom w:val="single" w:sz="4" w:space="0" w:color="auto"/>
              <w:right w:val="single" w:sz="4" w:space="0" w:color="auto"/>
            </w:tcBorders>
            <w:shd w:val="clear" w:color="000000" w:fill="FFFFFF"/>
          </w:tcPr>
          <w:p w14:paraId="1FDC2D2E" w14:textId="77777777" w:rsidR="00F42D01" w:rsidRPr="009E51E4" w:rsidRDefault="00F42D01" w:rsidP="009E51E4">
            <w:pPr>
              <w:rPr>
                <w:rFonts w:cstheme="minorHAnsi"/>
                <w:b/>
                <w:bCs/>
                <w:color w:val="000000" w:themeColor="text1"/>
                <w:sz w:val="20"/>
                <w:szCs w:val="20"/>
              </w:rPr>
            </w:pPr>
            <w:r w:rsidRPr="009E51E4">
              <w:rPr>
                <w:rFonts w:cstheme="minorHAnsi"/>
                <w:b/>
                <w:bCs/>
                <w:color w:val="000000" w:themeColor="text1"/>
                <w:sz w:val="20"/>
                <w:szCs w:val="20"/>
              </w:rPr>
              <w:t>52389S</w:t>
            </w:r>
          </w:p>
        </w:tc>
        <w:tc>
          <w:tcPr>
            <w:tcW w:w="692" w:type="pct"/>
            <w:tcBorders>
              <w:top w:val="nil"/>
              <w:left w:val="single" w:sz="4" w:space="0" w:color="auto"/>
              <w:bottom w:val="single" w:sz="4" w:space="0" w:color="auto"/>
              <w:right w:val="single" w:sz="4" w:space="0" w:color="auto"/>
            </w:tcBorders>
            <w:shd w:val="clear" w:color="auto" w:fill="auto"/>
          </w:tcPr>
          <w:p w14:paraId="5CBE0737" w14:textId="77777777" w:rsidR="00F42D01" w:rsidRPr="009E51E4" w:rsidRDefault="00F42D01" w:rsidP="009E51E4">
            <w:pPr>
              <w:jc w:val="center"/>
              <w:rPr>
                <w:rFonts w:cstheme="minorHAnsi"/>
                <w:b/>
                <w:bCs/>
                <w:color w:val="000000" w:themeColor="text1"/>
                <w:sz w:val="20"/>
                <w:szCs w:val="20"/>
              </w:rPr>
            </w:pPr>
            <w:r w:rsidRPr="009E51E4">
              <w:rPr>
                <w:rFonts w:cstheme="minorHAnsi"/>
                <w:b/>
                <w:bCs/>
                <w:color w:val="000000" w:themeColor="text1"/>
                <w:sz w:val="20"/>
                <w:szCs w:val="20"/>
              </w:rPr>
              <w:t>2</w:t>
            </w:r>
          </w:p>
        </w:tc>
        <w:tc>
          <w:tcPr>
            <w:tcW w:w="679" w:type="pct"/>
            <w:tcBorders>
              <w:top w:val="nil"/>
              <w:left w:val="nil"/>
              <w:bottom w:val="single" w:sz="4" w:space="0" w:color="auto"/>
              <w:right w:val="single" w:sz="4" w:space="0" w:color="auto"/>
            </w:tcBorders>
            <w:shd w:val="clear" w:color="auto" w:fill="auto"/>
          </w:tcPr>
          <w:p w14:paraId="0127AA17" w14:textId="77777777" w:rsidR="00F42D01" w:rsidRPr="009E51E4" w:rsidRDefault="00F42D01" w:rsidP="009E51E4">
            <w:pPr>
              <w:jc w:val="center"/>
              <w:rPr>
                <w:rFonts w:cstheme="minorHAnsi"/>
                <w:b/>
                <w:bCs/>
                <w:color w:val="000000" w:themeColor="text1"/>
                <w:sz w:val="20"/>
                <w:szCs w:val="20"/>
              </w:rPr>
            </w:pPr>
            <w:r w:rsidRPr="009E51E4">
              <w:rPr>
                <w:rFonts w:cstheme="minorHAnsi"/>
                <w:b/>
                <w:bCs/>
                <w:color w:val="000000" w:themeColor="text1"/>
                <w:sz w:val="20"/>
                <w:szCs w:val="20"/>
              </w:rPr>
              <w:t>14</w:t>
            </w:r>
          </w:p>
        </w:tc>
        <w:tc>
          <w:tcPr>
            <w:tcW w:w="1433" w:type="pct"/>
            <w:tcBorders>
              <w:top w:val="nil"/>
              <w:left w:val="nil"/>
              <w:bottom w:val="single" w:sz="4" w:space="0" w:color="auto"/>
              <w:right w:val="single" w:sz="4" w:space="0" w:color="auto"/>
            </w:tcBorders>
            <w:shd w:val="clear" w:color="000000" w:fill="FFFFFF"/>
          </w:tcPr>
          <w:p w14:paraId="69B4F76A" w14:textId="0C4796F8" w:rsidR="00F42D01" w:rsidRPr="009E51E4" w:rsidRDefault="00F42D01" w:rsidP="009E51E4">
            <w:pPr>
              <w:jc w:val="center"/>
              <w:rPr>
                <w:rFonts w:cstheme="minorHAnsi"/>
                <w:b/>
                <w:bCs/>
                <w:color w:val="000000" w:themeColor="text1"/>
                <w:sz w:val="20"/>
                <w:szCs w:val="20"/>
              </w:rPr>
            </w:pPr>
          </w:p>
        </w:tc>
        <w:tc>
          <w:tcPr>
            <w:tcW w:w="1241" w:type="pct"/>
            <w:tcBorders>
              <w:top w:val="nil"/>
              <w:left w:val="nil"/>
              <w:bottom w:val="single" w:sz="4" w:space="0" w:color="auto"/>
              <w:right w:val="single" w:sz="4" w:space="0" w:color="auto"/>
            </w:tcBorders>
            <w:shd w:val="clear" w:color="000000" w:fill="FFFFFF"/>
          </w:tcPr>
          <w:p w14:paraId="5E848D27" w14:textId="3177556D" w:rsidR="00F42D01" w:rsidRPr="009E51E4" w:rsidRDefault="00F42D01" w:rsidP="009E51E4">
            <w:pPr>
              <w:jc w:val="center"/>
              <w:rPr>
                <w:rFonts w:cstheme="minorHAnsi"/>
                <w:b/>
                <w:bCs/>
                <w:color w:val="000000" w:themeColor="text1"/>
                <w:sz w:val="20"/>
                <w:szCs w:val="20"/>
              </w:rPr>
            </w:pPr>
            <w:r w:rsidRPr="009E51E4">
              <w:rPr>
                <w:rFonts w:cstheme="minorHAnsi"/>
                <w:b/>
                <w:bCs/>
                <w:color w:val="000000" w:themeColor="text1"/>
                <w:sz w:val="20"/>
                <w:szCs w:val="20"/>
              </w:rPr>
              <w:t>1 zobozdravnik; 1 srednja medicinska sestra; 1 zobotehnik</w:t>
            </w:r>
          </w:p>
        </w:tc>
        <w:tc>
          <w:tcPr>
            <w:tcW w:w="520" w:type="pct"/>
            <w:tcBorders>
              <w:top w:val="nil"/>
              <w:left w:val="nil"/>
              <w:bottom w:val="single" w:sz="4" w:space="0" w:color="auto"/>
              <w:right w:val="single" w:sz="4" w:space="0" w:color="auto"/>
            </w:tcBorders>
            <w:shd w:val="clear" w:color="000000" w:fill="FFFFFF"/>
          </w:tcPr>
          <w:p w14:paraId="1E27E8D6" w14:textId="77777777" w:rsidR="00F42D01" w:rsidRPr="009E51E4" w:rsidRDefault="00F42D01" w:rsidP="009E51E4">
            <w:pPr>
              <w:jc w:val="center"/>
              <w:rPr>
                <w:rFonts w:cstheme="minorHAnsi"/>
                <w:b/>
                <w:bCs/>
                <w:color w:val="000000" w:themeColor="text1"/>
                <w:sz w:val="20"/>
                <w:szCs w:val="20"/>
              </w:rPr>
            </w:pPr>
            <w:r w:rsidRPr="009E51E4">
              <w:rPr>
                <w:rFonts w:cstheme="minorHAnsi"/>
                <w:b/>
                <w:bCs/>
                <w:color w:val="000000" w:themeColor="text1"/>
                <w:sz w:val="20"/>
                <w:szCs w:val="20"/>
              </w:rPr>
              <w:t>40; 40; 272;</w:t>
            </w:r>
          </w:p>
        </w:tc>
      </w:tr>
      <w:tr w:rsidR="00F42D01" w:rsidRPr="009E51E4" w14:paraId="429B388C" w14:textId="77777777" w:rsidTr="00CE5326">
        <w:trPr>
          <w:trHeight w:val="276"/>
        </w:trPr>
        <w:tc>
          <w:tcPr>
            <w:tcW w:w="435" w:type="pct"/>
            <w:tcBorders>
              <w:top w:val="nil"/>
              <w:left w:val="single" w:sz="4" w:space="0" w:color="auto"/>
              <w:bottom w:val="single" w:sz="4" w:space="0" w:color="auto"/>
              <w:right w:val="single" w:sz="4" w:space="0" w:color="auto"/>
            </w:tcBorders>
            <w:shd w:val="clear" w:color="000000" w:fill="FFFFFF"/>
          </w:tcPr>
          <w:p w14:paraId="5E308C9D" w14:textId="77777777" w:rsidR="00F42D01" w:rsidRPr="009E51E4" w:rsidRDefault="00F42D01" w:rsidP="009E51E4">
            <w:pPr>
              <w:rPr>
                <w:rFonts w:cstheme="minorHAnsi"/>
                <w:b/>
                <w:bCs/>
                <w:color w:val="000000" w:themeColor="text1"/>
                <w:sz w:val="20"/>
                <w:szCs w:val="20"/>
              </w:rPr>
            </w:pPr>
            <w:r w:rsidRPr="009E51E4">
              <w:rPr>
                <w:rFonts w:cstheme="minorHAnsi"/>
                <w:b/>
                <w:bCs/>
                <w:color w:val="000000" w:themeColor="text1"/>
                <w:sz w:val="20"/>
                <w:szCs w:val="20"/>
              </w:rPr>
              <w:t>52390S</w:t>
            </w:r>
          </w:p>
        </w:tc>
        <w:tc>
          <w:tcPr>
            <w:tcW w:w="692" w:type="pct"/>
            <w:tcBorders>
              <w:top w:val="nil"/>
              <w:left w:val="single" w:sz="4" w:space="0" w:color="auto"/>
              <w:bottom w:val="single" w:sz="4" w:space="0" w:color="auto"/>
              <w:right w:val="single" w:sz="4" w:space="0" w:color="auto"/>
            </w:tcBorders>
            <w:shd w:val="clear" w:color="auto" w:fill="auto"/>
          </w:tcPr>
          <w:p w14:paraId="078F4CC3" w14:textId="77777777" w:rsidR="00F42D01" w:rsidRPr="009E51E4" w:rsidRDefault="00F42D01" w:rsidP="009E51E4">
            <w:pPr>
              <w:jc w:val="center"/>
              <w:rPr>
                <w:rFonts w:cstheme="minorHAnsi"/>
                <w:b/>
                <w:bCs/>
                <w:color w:val="000000" w:themeColor="text1"/>
                <w:sz w:val="20"/>
                <w:szCs w:val="20"/>
              </w:rPr>
            </w:pPr>
            <w:r w:rsidRPr="009E51E4">
              <w:rPr>
                <w:rFonts w:cstheme="minorHAnsi"/>
                <w:b/>
                <w:bCs/>
                <w:color w:val="000000" w:themeColor="text1"/>
                <w:sz w:val="20"/>
                <w:szCs w:val="20"/>
              </w:rPr>
              <w:t>2</w:t>
            </w:r>
          </w:p>
        </w:tc>
        <w:tc>
          <w:tcPr>
            <w:tcW w:w="679" w:type="pct"/>
            <w:tcBorders>
              <w:top w:val="nil"/>
              <w:left w:val="nil"/>
              <w:bottom w:val="single" w:sz="4" w:space="0" w:color="auto"/>
              <w:right w:val="single" w:sz="4" w:space="0" w:color="auto"/>
            </w:tcBorders>
            <w:shd w:val="clear" w:color="auto" w:fill="auto"/>
          </w:tcPr>
          <w:p w14:paraId="1F8093A2" w14:textId="77777777" w:rsidR="00F42D01" w:rsidRPr="009E51E4" w:rsidRDefault="00F42D01" w:rsidP="009E51E4">
            <w:pPr>
              <w:jc w:val="center"/>
              <w:rPr>
                <w:rFonts w:cstheme="minorHAnsi"/>
                <w:b/>
                <w:bCs/>
                <w:color w:val="000000" w:themeColor="text1"/>
                <w:sz w:val="20"/>
                <w:szCs w:val="20"/>
              </w:rPr>
            </w:pPr>
            <w:r w:rsidRPr="009E51E4">
              <w:rPr>
                <w:rFonts w:cstheme="minorHAnsi"/>
                <w:b/>
                <w:bCs/>
                <w:color w:val="000000" w:themeColor="text1"/>
                <w:sz w:val="20"/>
                <w:szCs w:val="20"/>
              </w:rPr>
              <w:t>14</w:t>
            </w:r>
          </w:p>
        </w:tc>
        <w:tc>
          <w:tcPr>
            <w:tcW w:w="1433" w:type="pct"/>
            <w:tcBorders>
              <w:top w:val="nil"/>
              <w:left w:val="nil"/>
              <w:bottom w:val="single" w:sz="4" w:space="0" w:color="auto"/>
              <w:right w:val="single" w:sz="4" w:space="0" w:color="auto"/>
            </w:tcBorders>
            <w:shd w:val="clear" w:color="000000" w:fill="FFFFFF"/>
          </w:tcPr>
          <w:p w14:paraId="22AC6992" w14:textId="4A150C51" w:rsidR="00F42D01" w:rsidRPr="009E51E4" w:rsidRDefault="00F42D01" w:rsidP="009E51E4">
            <w:pPr>
              <w:jc w:val="center"/>
              <w:rPr>
                <w:rFonts w:cstheme="minorHAnsi"/>
                <w:b/>
                <w:bCs/>
                <w:color w:val="000000" w:themeColor="text1"/>
                <w:sz w:val="20"/>
                <w:szCs w:val="20"/>
              </w:rPr>
            </w:pPr>
          </w:p>
        </w:tc>
        <w:tc>
          <w:tcPr>
            <w:tcW w:w="1241" w:type="pct"/>
            <w:tcBorders>
              <w:top w:val="nil"/>
              <w:left w:val="nil"/>
              <w:bottom w:val="single" w:sz="4" w:space="0" w:color="auto"/>
              <w:right w:val="single" w:sz="4" w:space="0" w:color="auto"/>
            </w:tcBorders>
            <w:shd w:val="clear" w:color="000000" w:fill="FFFFFF"/>
          </w:tcPr>
          <w:p w14:paraId="4B5AD6F6" w14:textId="24865179" w:rsidR="00F42D01" w:rsidRPr="009E51E4" w:rsidRDefault="00F42D01" w:rsidP="009E51E4">
            <w:pPr>
              <w:jc w:val="center"/>
              <w:rPr>
                <w:rFonts w:cstheme="minorHAnsi"/>
                <w:b/>
                <w:bCs/>
                <w:color w:val="000000" w:themeColor="text1"/>
                <w:sz w:val="20"/>
                <w:szCs w:val="20"/>
              </w:rPr>
            </w:pPr>
            <w:r w:rsidRPr="009E51E4">
              <w:rPr>
                <w:rFonts w:cstheme="minorHAnsi"/>
                <w:b/>
                <w:bCs/>
                <w:color w:val="000000" w:themeColor="text1"/>
                <w:sz w:val="20"/>
                <w:szCs w:val="20"/>
              </w:rPr>
              <w:t>1 zobozdravnik; 1 srednja medicinska sestra; 1 zobotehnik</w:t>
            </w:r>
          </w:p>
        </w:tc>
        <w:tc>
          <w:tcPr>
            <w:tcW w:w="520" w:type="pct"/>
            <w:tcBorders>
              <w:top w:val="nil"/>
              <w:left w:val="nil"/>
              <w:bottom w:val="single" w:sz="4" w:space="0" w:color="auto"/>
              <w:right w:val="single" w:sz="4" w:space="0" w:color="auto"/>
            </w:tcBorders>
            <w:shd w:val="clear" w:color="000000" w:fill="FFFFFF"/>
          </w:tcPr>
          <w:p w14:paraId="76F57BCC" w14:textId="77777777" w:rsidR="00F42D01" w:rsidRPr="009E51E4" w:rsidRDefault="00F42D01" w:rsidP="009E51E4">
            <w:pPr>
              <w:jc w:val="center"/>
              <w:rPr>
                <w:rFonts w:cstheme="minorHAnsi"/>
                <w:b/>
                <w:bCs/>
                <w:color w:val="000000" w:themeColor="text1"/>
                <w:sz w:val="20"/>
                <w:szCs w:val="20"/>
              </w:rPr>
            </w:pPr>
            <w:r w:rsidRPr="009E51E4">
              <w:rPr>
                <w:rFonts w:cstheme="minorHAnsi"/>
                <w:b/>
                <w:bCs/>
                <w:color w:val="000000" w:themeColor="text1"/>
                <w:sz w:val="20"/>
                <w:szCs w:val="20"/>
              </w:rPr>
              <w:t>40; 40; 272;</w:t>
            </w:r>
          </w:p>
        </w:tc>
      </w:tr>
      <w:tr w:rsidR="00F42D01" w:rsidRPr="009E51E4" w14:paraId="59D3B146" w14:textId="77777777" w:rsidTr="00CE5326">
        <w:trPr>
          <w:trHeight w:val="276"/>
        </w:trPr>
        <w:tc>
          <w:tcPr>
            <w:tcW w:w="435" w:type="pct"/>
            <w:tcBorders>
              <w:top w:val="nil"/>
              <w:left w:val="single" w:sz="4" w:space="0" w:color="auto"/>
              <w:bottom w:val="single" w:sz="4" w:space="0" w:color="auto"/>
              <w:right w:val="single" w:sz="4" w:space="0" w:color="auto"/>
            </w:tcBorders>
            <w:shd w:val="clear" w:color="000000" w:fill="FFFFFF"/>
          </w:tcPr>
          <w:p w14:paraId="57D51B04" w14:textId="77777777" w:rsidR="00F42D01" w:rsidRPr="009E51E4" w:rsidRDefault="00F42D01" w:rsidP="009E51E4">
            <w:pPr>
              <w:rPr>
                <w:rFonts w:cstheme="minorHAnsi"/>
                <w:b/>
                <w:bCs/>
                <w:color w:val="000000" w:themeColor="text1"/>
                <w:sz w:val="20"/>
                <w:szCs w:val="20"/>
              </w:rPr>
            </w:pPr>
            <w:r w:rsidRPr="009E51E4">
              <w:rPr>
                <w:rFonts w:cstheme="minorHAnsi"/>
                <w:b/>
                <w:bCs/>
                <w:color w:val="000000" w:themeColor="text1"/>
                <w:sz w:val="20"/>
                <w:szCs w:val="20"/>
              </w:rPr>
              <w:t>52392S</w:t>
            </w:r>
          </w:p>
        </w:tc>
        <w:tc>
          <w:tcPr>
            <w:tcW w:w="692" w:type="pct"/>
            <w:tcBorders>
              <w:top w:val="nil"/>
              <w:left w:val="single" w:sz="4" w:space="0" w:color="auto"/>
              <w:bottom w:val="single" w:sz="4" w:space="0" w:color="auto"/>
              <w:right w:val="single" w:sz="4" w:space="0" w:color="auto"/>
            </w:tcBorders>
            <w:shd w:val="clear" w:color="auto" w:fill="auto"/>
          </w:tcPr>
          <w:p w14:paraId="257A3F39" w14:textId="77777777" w:rsidR="00F42D01" w:rsidRPr="009E51E4" w:rsidRDefault="00F42D01" w:rsidP="009E51E4">
            <w:pPr>
              <w:jc w:val="center"/>
              <w:rPr>
                <w:rFonts w:cstheme="minorHAnsi"/>
                <w:b/>
                <w:bCs/>
                <w:color w:val="000000" w:themeColor="text1"/>
                <w:sz w:val="20"/>
                <w:szCs w:val="20"/>
              </w:rPr>
            </w:pPr>
            <w:r w:rsidRPr="009E51E4">
              <w:rPr>
                <w:rFonts w:cstheme="minorHAnsi"/>
                <w:b/>
                <w:bCs/>
                <w:color w:val="000000" w:themeColor="text1"/>
                <w:sz w:val="20"/>
                <w:szCs w:val="20"/>
              </w:rPr>
              <w:t>1</w:t>
            </w:r>
          </w:p>
        </w:tc>
        <w:tc>
          <w:tcPr>
            <w:tcW w:w="679" w:type="pct"/>
            <w:tcBorders>
              <w:top w:val="nil"/>
              <w:left w:val="nil"/>
              <w:bottom w:val="single" w:sz="4" w:space="0" w:color="auto"/>
              <w:right w:val="single" w:sz="4" w:space="0" w:color="auto"/>
            </w:tcBorders>
            <w:shd w:val="clear" w:color="auto" w:fill="auto"/>
          </w:tcPr>
          <w:p w14:paraId="5DD82E38" w14:textId="77777777" w:rsidR="00F42D01" w:rsidRPr="009E51E4" w:rsidRDefault="00F42D01" w:rsidP="009E51E4">
            <w:pPr>
              <w:jc w:val="center"/>
              <w:rPr>
                <w:rFonts w:cstheme="minorHAnsi"/>
                <w:b/>
                <w:bCs/>
                <w:color w:val="000000" w:themeColor="text1"/>
                <w:sz w:val="20"/>
                <w:szCs w:val="20"/>
              </w:rPr>
            </w:pPr>
            <w:r w:rsidRPr="009E51E4">
              <w:rPr>
                <w:rFonts w:cstheme="minorHAnsi"/>
                <w:b/>
                <w:bCs/>
                <w:color w:val="000000" w:themeColor="text1"/>
                <w:sz w:val="20"/>
                <w:szCs w:val="20"/>
              </w:rPr>
              <w:t>28</w:t>
            </w:r>
          </w:p>
        </w:tc>
        <w:tc>
          <w:tcPr>
            <w:tcW w:w="1433" w:type="pct"/>
            <w:tcBorders>
              <w:top w:val="nil"/>
              <w:left w:val="nil"/>
              <w:bottom w:val="single" w:sz="4" w:space="0" w:color="auto"/>
              <w:right w:val="single" w:sz="4" w:space="0" w:color="auto"/>
            </w:tcBorders>
            <w:shd w:val="clear" w:color="000000" w:fill="FFFFFF"/>
          </w:tcPr>
          <w:p w14:paraId="4972033E" w14:textId="5458D2A2" w:rsidR="00F42D01" w:rsidRPr="009E51E4" w:rsidRDefault="00F42D01" w:rsidP="009E51E4">
            <w:pPr>
              <w:jc w:val="center"/>
              <w:rPr>
                <w:rFonts w:cstheme="minorHAnsi"/>
                <w:b/>
                <w:bCs/>
                <w:color w:val="000000" w:themeColor="text1"/>
                <w:sz w:val="20"/>
                <w:szCs w:val="20"/>
              </w:rPr>
            </w:pPr>
            <w:r w:rsidRPr="009E51E4">
              <w:rPr>
                <w:rFonts w:cstheme="minorHAnsi"/>
                <w:b/>
                <w:bCs/>
                <w:color w:val="000000" w:themeColor="text1"/>
                <w:sz w:val="20"/>
                <w:szCs w:val="20"/>
              </w:rPr>
              <w:t>Dodatno se obračuna LZM Q0001.</w:t>
            </w:r>
          </w:p>
        </w:tc>
        <w:tc>
          <w:tcPr>
            <w:tcW w:w="1241" w:type="pct"/>
            <w:tcBorders>
              <w:top w:val="nil"/>
              <w:left w:val="nil"/>
              <w:bottom w:val="single" w:sz="4" w:space="0" w:color="auto"/>
              <w:right w:val="single" w:sz="4" w:space="0" w:color="auto"/>
            </w:tcBorders>
            <w:shd w:val="clear" w:color="000000" w:fill="FFFFFF"/>
          </w:tcPr>
          <w:p w14:paraId="35F346C1" w14:textId="6E9584D7" w:rsidR="00F42D01" w:rsidRPr="009E51E4" w:rsidRDefault="00F42D01" w:rsidP="009E51E4">
            <w:pPr>
              <w:jc w:val="center"/>
              <w:rPr>
                <w:rFonts w:cstheme="minorHAnsi"/>
                <w:b/>
                <w:bCs/>
                <w:color w:val="000000" w:themeColor="text1"/>
                <w:sz w:val="20"/>
                <w:szCs w:val="20"/>
              </w:rPr>
            </w:pPr>
            <w:r w:rsidRPr="009E51E4">
              <w:rPr>
                <w:rFonts w:cstheme="minorHAnsi"/>
                <w:b/>
                <w:bCs/>
                <w:color w:val="000000" w:themeColor="text1"/>
                <w:sz w:val="20"/>
                <w:szCs w:val="20"/>
              </w:rPr>
              <w:t>1 zobozdravnik; 1 srednja medicinska sestra; 1 zobotehnik</w:t>
            </w:r>
          </w:p>
        </w:tc>
        <w:tc>
          <w:tcPr>
            <w:tcW w:w="520" w:type="pct"/>
            <w:tcBorders>
              <w:top w:val="nil"/>
              <w:left w:val="nil"/>
              <w:bottom w:val="single" w:sz="4" w:space="0" w:color="auto"/>
              <w:right w:val="single" w:sz="4" w:space="0" w:color="auto"/>
            </w:tcBorders>
            <w:shd w:val="clear" w:color="000000" w:fill="FFFFFF"/>
          </w:tcPr>
          <w:p w14:paraId="50EE1CCC" w14:textId="77777777" w:rsidR="00F42D01" w:rsidRPr="009E51E4" w:rsidRDefault="00F42D01" w:rsidP="009E51E4">
            <w:pPr>
              <w:jc w:val="center"/>
              <w:rPr>
                <w:rFonts w:cstheme="minorHAnsi"/>
                <w:b/>
                <w:bCs/>
                <w:color w:val="000000" w:themeColor="text1"/>
                <w:sz w:val="20"/>
                <w:szCs w:val="20"/>
              </w:rPr>
            </w:pPr>
            <w:r w:rsidRPr="009E51E4">
              <w:rPr>
                <w:rFonts w:cstheme="minorHAnsi"/>
                <w:b/>
                <w:bCs/>
                <w:color w:val="000000" w:themeColor="text1"/>
                <w:sz w:val="20"/>
                <w:szCs w:val="20"/>
              </w:rPr>
              <w:t>118; 118; 50</w:t>
            </w:r>
          </w:p>
        </w:tc>
      </w:tr>
      <w:tr w:rsidR="00F42D01" w:rsidRPr="009E51E4" w14:paraId="0361F16D" w14:textId="77777777" w:rsidTr="00CE5326">
        <w:trPr>
          <w:trHeight w:val="276"/>
        </w:trPr>
        <w:tc>
          <w:tcPr>
            <w:tcW w:w="435" w:type="pct"/>
            <w:tcBorders>
              <w:top w:val="nil"/>
              <w:left w:val="single" w:sz="4" w:space="0" w:color="auto"/>
              <w:bottom w:val="single" w:sz="4" w:space="0" w:color="auto"/>
              <w:right w:val="single" w:sz="4" w:space="0" w:color="auto"/>
            </w:tcBorders>
            <w:shd w:val="clear" w:color="000000" w:fill="FFFFFF"/>
          </w:tcPr>
          <w:p w14:paraId="2944AB3D" w14:textId="77777777" w:rsidR="00F42D01" w:rsidRPr="009E51E4" w:rsidRDefault="00F42D01" w:rsidP="009E51E4">
            <w:pPr>
              <w:rPr>
                <w:rFonts w:cstheme="minorHAnsi"/>
                <w:b/>
                <w:bCs/>
                <w:color w:val="000000" w:themeColor="text1"/>
                <w:sz w:val="20"/>
                <w:szCs w:val="20"/>
              </w:rPr>
            </w:pPr>
            <w:r w:rsidRPr="009E51E4">
              <w:rPr>
                <w:rFonts w:cstheme="minorHAnsi"/>
                <w:b/>
                <w:bCs/>
                <w:color w:val="000000" w:themeColor="text1"/>
                <w:sz w:val="20"/>
                <w:szCs w:val="20"/>
              </w:rPr>
              <w:t>52393S</w:t>
            </w:r>
          </w:p>
        </w:tc>
        <w:tc>
          <w:tcPr>
            <w:tcW w:w="692" w:type="pct"/>
            <w:tcBorders>
              <w:top w:val="nil"/>
              <w:left w:val="single" w:sz="4" w:space="0" w:color="auto"/>
              <w:bottom w:val="single" w:sz="4" w:space="0" w:color="auto"/>
              <w:right w:val="single" w:sz="4" w:space="0" w:color="auto"/>
            </w:tcBorders>
            <w:shd w:val="clear" w:color="auto" w:fill="auto"/>
          </w:tcPr>
          <w:p w14:paraId="4A6A10B6" w14:textId="77777777" w:rsidR="00F42D01" w:rsidRPr="009E51E4" w:rsidRDefault="00F42D01" w:rsidP="009E51E4">
            <w:pPr>
              <w:jc w:val="center"/>
              <w:rPr>
                <w:rFonts w:cstheme="minorHAnsi"/>
                <w:b/>
                <w:bCs/>
                <w:color w:val="000000" w:themeColor="text1"/>
                <w:sz w:val="20"/>
                <w:szCs w:val="20"/>
              </w:rPr>
            </w:pPr>
            <w:r w:rsidRPr="009E51E4">
              <w:rPr>
                <w:rFonts w:cstheme="minorHAnsi"/>
                <w:b/>
                <w:bCs/>
                <w:color w:val="000000" w:themeColor="text1"/>
                <w:sz w:val="20"/>
                <w:szCs w:val="20"/>
              </w:rPr>
              <w:t>1</w:t>
            </w:r>
          </w:p>
        </w:tc>
        <w:tc>
          <w:tcPr>
            <w:tcW w:w="679" w:type="pct"/>
            <w:tcBorders>
              <w:top w:val="nil"/>
              <w:left w:val="nil"/>
              <w:bottom w:val="single" w:sz="4" w:space="0" w:color="auto"/>
              <w:right w:val="single" w:sz="4" w:space="0" w:color="auto"/>
            </w:tcBorders>
            <w:shd w:val="clear" w:color="auto" w:fill="auto"/>
          </w:tcPr>
          <w:p w14:paraId="620FEFE1" w14:textId="77777777" w:rsidR="00F42D01" w:rsidRPr="009E51E4" w:rsidRDefault="00F42D01" w:rsidP="009E51E4">
            <w:pPr>
              <w:jc w:val="center"/>
              <w:rPr>
                <w:rFonts w:cstheme="minorHAnsi"/>
                <w:b/>
                <w:bCs/>
                <w:color w:val="000000" w:themeColor="text1"/>
                <w:sz w:val="20"/>
                <w:szCs w:val="20"/>
              </w:rPr>
            </w:pPr>
            <w:r w:rsidRPr="009E51E4">
              <w:rPr>
                <w:rFonts w:cstheme="minorHAnsi"/>
                <w:b/>
                <w:bCs/>
                <w:color w:val="000000" w:themeColor="text1"/>
                <w:sz w:val="20"/>
                <w:szCs w:val="20"/>
              </w:rPr>
              <w:t>28</w:t>
            </w:r>
          </w:p>
        </w:tc>
        <w:tc>
          <w:tcPr>
            <w:tcW w:w="1433" w:type="pct"/>
            <w:tcBorders>
              <w:top w:val="nil"/>
              <w:left w:val="nil"/>
              <w:bottom w:val="single" w:sz="4" w:space="0" w:color="auto"/>
              <w:right w:val="single" w:sz="4" w:space="0" w:color="auto"/>
            </w:tcBorders>
            <w:shd w:val="clear" w:color="000000" w:fill="FFFFFF"/>
          </w:tcPr>
          <w:p w14:paraId="18727BCF" w14:textId="79160CD6" w:rsidR="00F42D01" w:rsidRPr="009E51E4" w:rsidRDefault="00F42D01" w:rsidP="009E51E4">
            <w:pPr>
              <w:jc w:val="center"/>
              <w:rPr>
                <w:rFonts w:cstheme="minorHAnsi"/>
                <w:b/>
                <w:bCs/>
                <w:color w:val="000000" w:themeColor="text1"/>
                <w:sz w:val="20"/>
                <w:szCs w:val="20"/>
              </w:rPr>
            </w:pPr>
          </w:p>
        </w:tc>
        <w:tc>
          <w:tcPr>
            <w:tcW w:w="1241" w:type="pct"/>
            <w:tcBorders>
              <w:top w:val="nil"/>
              <w:left w:val="nil"/>
              <w:bottom w:val="single" w:sz="4" w:space="0" w:color="auto"/>
              <w:right w:val="single" w:sz="4" w:space="0" w:color="auto"/>
            </w:tcBorders>
            <w:shd w:val="clear" w:color="000000" w:fill="FFFFFF"/>
          </w:tcPr>
          <w:p w14:paraId="7B046B58" w14:textId="77777777" w:rsidR="00F42D01" w:rsidRPr="009E51E4" w:rsidRDefault="00F42D01" w:rsidP="009E51E4">
            <w:pPr>
              <w:jc w:val="center"/>
              <w:rPr>
                <w:rFonts w:cstheme="minorHAnsi"/>
                <w:b/>
                <w:bCs/>
                <w:color w:val="000000" w:themeColor="text1"/>
                <w:sz w:val="20"/>
                <w:szCs w:val="20"/>
              </w:rPr>
            </w:pPr>
            <w:r w:rsidRPr="009E51E4">
              <w:rPr>
                <w:rFonts w:cstheme="minorHAnsi"/>
                <w:b/>
                <w:bCs/>
                <w:color w:val="000000" w:themeColor="text1"/>
                <w:sz w:val="20"/>
                <w:szCs w:val="20"/>
              </w:rPr>
              <w:t>1 zobozdravnik; 1 srednja medicinska sestra</w:t>
            </w:r>
          </w:p>
        </w:tc>
        <w:tc>
          <w:tcPr>
            <w:tcW w:w="520" w:type="pct"/>
            <w:tcBorders>
              <w:top w:val="nil"/>
              <w:left w:val="nil"/>
              <w:bottom w:val="single" w:sz="4" w:space="0" w:color="auto"/>
              <w:right w:val="single" w:sz="4" w:space="0" w:color="auto"/>
            </w:tcBorders>
            <w:shd w:val="clear" w:color="000000" w:fill="FFFFFF"/>
          </w:tcPr>
          <w:p w14:paraId="7397032E" w14:textId="77777777" w:rsidR="00F42D01" w:rsidRPr="009E51E4" w:rsidRDefault="00F42D01" w:rsidP="009E51E4">
            <w:pPr>
              <w:jc w:val="center"/>
              <w:rPr>
                <w:rFonts w:cstheme="minorHAnsi"/>
                <w:b/>
                <w:bCs/>
                <w:color w:val="000000" w:themeColor="text1"/>
                <w:sz w:val="20"/>
                <w:szCs w:val="20"/>
              </w:rPr>
            </w:pPr>
            <w:r w:rsidRPr="009E51E4">
              <w:rPr>
                <w:rFonts w:cstheme="minorHAnsi"/>
                <w:b/>
                <w:bCs/>
                <w:color w:val="000000" w:themeColor="text1"/>
                <w:sz w:val="20"/>
                <w:szCs w:val="20"/>
              </w:rPr>
              <w:t>157</w:t>
            </w:r>
          </w:p>
        </w:tc>
      </w:tr>
      <w:tr w:rsidR="00F42D01" w:rsidRPr="009E51E4" w14:paraId="3B393C86" w14:textId="77777777" w:rsidTr="00CE5326">
        <w:trPr>
          <w:trHeight w:val="276"/>
        </w:trPr>
        <w:tc>
          <w:tcPr>
            <w:tcW w:w="435" w:type="pct"/>
            <w:tcBorders>
              <w:top w:val="nil"/>
              <w:left w:val="single" w:sz="4" w:space="0" w:color="auto"/>
              <w:bottom w:val="single" w:sz="4" w:space="0" w:color="auto"/>
              <w:right w:val="single" w:sz="4" w:space="0" w:color="auto"/>
            </w:tcBorders>
            <w:shd w:val="clear" w:color="000000" w:fill="FFFFFF"/>
          </w:tcPr>
          <w:p w14:paraId="5F77A3DC" w14:textId="77777777" w:rsidR="00F42D01" w:rsidRPr="009E51E4" w:rsidRDefault="00F42D01" w:rsidP="009E51E4">
            <w:pPr>
              <w:rPr>
                <w:rFonts w:cstheme="minorHAnsi"/>
                <w:b/>
                <w:bCs/>
                <w:color w:val="000000" w:themeColor="text1"/>
                <w:sz w:val="20"/>
                <w:szCs w:val="20"/>
              </w:rPr>
            </w:pPr>
            <w:r w:rsidRPr="009E51E4">
              <w:rPr>
                <w:rFonts w:cstheme="minorHAnsi"/>
                <w:b/>
                <w:bCs/>
                <w:color w:val="000000" w:themeColor="text1"/>
                <w:sz w:val="20"/>
                <w:szCs w:val="20"/>
              </w:rPr>
              <w:t>52394S</w:t>
            </w:r>
          </w:p>
        </w:tc>
        <w:tc>
          <w:tcPr>
            <w:tcW w:w="692" w:type="pct"/>
            <w:tcBorders>
              <w:top w:val="nil"/>
              <w:left w:val="single" w:sz="4" w:space="0" w:color="auto"/>
              <w:bottom w:val="single" w:sz="4" w:space="0" w:color="auto"/>
              <w:right w:val="single" w:sz="4" w:space="0" w:color="auto"/>
            </w:tcBorders>
            <w:shd w:val="clear" w:color="auto" w:fill="auto"/>
          </w:tcPr>
          <w:p w14:paraId="0BD610C8" w14:textId="77777777" w:rsidR="00F42D01" w:rsidRPr="009E51E4" w:rsidRDefault="00F42D01" w:rsidP="009E51E4">
            <w:pPr>
              <w:jc w:val="center"/>
              <w:rPr>
                <w:rFonts w:cstheme="minorHAnsi"/>
                <w:b/>
                <w:bCs/>
                <w:color w:val="000000" w:themeColor="text1"/>
                <w:sz w:val="20"/>
                <w:szCs w:val="20"/>
              </w:rPr>
            </w:pPr>
            <w:r w:rsidRPr="009E51E4">
              <w:rPr>
                <w:rFonts w:cstheme="minorHAnsi"/>
                <w:b/>
                <w:bCs/>
                <w:color w:val="000000" w:themeColor="text1"/>
                <w:sz w:val="20"/>
                <w:szCs w:val="20"/>
              </w:rPr>
              <w:t>1</w:t>
            </w:r>
          </w:p>
        </w:tc>
        <w:tc>
          <w:tcPr>
            <w:tcW w:w="679" w:type="pct"/>
            <w:tcBorders>
              <w:top w:val="nil"/>
              <w:left w:val="nil"/>
              <w:bottom w:val="single" w:sz="4" w:space="0" w:color="auto"/>
              <w:right w:val="single" w:sz="4" w:space="0" w:color="auto"/>
            </w:tcBorders>
            <w:shd w:val="clear" w:color="auto" w:fill="auto"/>
          </w:tcPr>
          <w:p w14:paraId="2E4E84AD" w14:textId="77777777" w:rsidR="00F42D01" w:rsidRPr="009E51E4" w:rsidRDefault="00F42D01" w:rsidP="009E51E4">
            <w:pPr>
              <w:jc w:val="center"/>
              <w:rPr>
                <w:rFonts w:cstheme="minorHAnsi"/>
                <w:b/>
                <w:bCs/>
                <w:color w:val="000000" w:themeColor="text1"/>
                <w:sz w:val="20"/>
                <w:szCs w:val="20"/>
              </w:rPr>
            </w:pPr>
            <w:r w:rsidRPr="009E51E4">
              <w:rPr>
                <w:rFonts w:cstheme="minorHAnsi"/>
                <w:b/>
                <w:bCs/>
                <w:color w:val="000000" w:themeColor="text1"/>
                <w:sz w:val="20"/>
                <w:szCs w:val="20"/>
              </w:rPr>
              <w:t>28</w:t>
            </w:r>
          </w:p>
        </w:tc>
        <w:tc>
          <w:tcPr>
            <w:tcW w:w="1433" w:type="pct"/>
            <w:tcBorders>
              <w:top w:val="nil"/>
              <w:left w:val="nil"/>
              <w:bottom w:val="single" w:sz="4" w:space="0" w:color="auto"/>
              <w:right w:val="single" w:sz="4" w:space="0" w:color="auto"/>
            </w:tcBorders>
            <w:shd w:val="clear" w:color="000000" w:fill="FFFFFF"/>
          </w:tcPr>
          <w:p w14:paraId="1544A748" w14:textId="77777777" w:rsidR="00F42D01" w:rsidRPr="009E51E4" w:rsidRDefault="00F42D01" w:rsidP="009E51E4">
            <w:pPr>
              <w:jc w:val="center"/>
              <w:rPr>
                <w:rFonts w:cstheme="minorHAnsi"/>
                <w:b/>
                <w:bCs/>
                <w:color w:val="000000" w:themeColor="text1"/>
                <w:sz w:val="20"/>
                <w:szCs w:val="20"/>
              </w:rPr>
            </w:pPr>
            <w:r w:rsidRPr="009E51E4">
              <w:rPr>
                <w:rFonts w:cstheme="minorHAnsi"/>
                <w:b/>
                <w:bCs/>
                <w:color w:val="000000" w:themeColor="text1"/>
                <w:sz w:val="20"/>
                <w:szCs w:val="20"/>
              </w:rPr>
              <w:t>Storitev se lahko obračuna le skupaj s storitvijo 52393S.</w:t>
            </w:r>
          </w:p>
        </w:tc>
        <w:tc>
          <w:tcPr>
            <w:tcW w:w="1241" w:type="pct"/>
            <w:tcBorders>
              <w:top w:val="nil"/>
              <w:left w:val="nil"/>
              <w:bottom w:val="single" w:sz="4" w:space="0" w:color="auto"/>
              <w:right w:val="single" w:sz="4" w:space="0" w:color="auto"/>
            </w:tcBorders>
            <w:shd w:val="clear" w:color="auto" w:fill="auto"/>
          </w:tcPr>
          <w:p w14:paraId="05D2451C" w14:textId="77777777" w:rsidR="00F42D01" w:rsidRPr="009E51E4" w:rsidRDefault="00F42D01" w:rsidP="009E51E4">
            <w:pPr>
              <w:jc w:val="center"/>
              <w:rPr>
                <w:rFonts w:cstheme="minorHAnsi"/>
                <w:b/>
                <w:bCs/>
                <w:color w:val="000000" w:themeColor="text1"/>
                <w:sz w:val="20"/>
                <w:szCs w:val="20"/>
              </w:rPr>
            </w:pPr>
            <w:r w:rsidRPr="009E51E4">
              <w:rPr>
                <w:rFonts w:cstheme="minorHAnsi"/>
                <w:b/>
                <w:bCs/>
                <w:color w:val="000000" w:themeColor="text1"/>
                <w:sz w:val="20"/>
                <w:szCs w:val="20"/>
              </w:rPr>
              <w:t>1 zobozdravnik; 1 srednja medicinska sestra</w:t>
            </w:r>
          </w:p>
        </w:tc>
        <w:tc>
          <w:tcPr>
            <w:tcW w:w="520" w:type="pct"/>
            <w:tcBorders>
              <w:top w:val="nil"/>
              <w:left w:val="nil"/>
              <w:bottom w:val="single" w:sz="4" w:space="0" w:color="auto"/>
              <w:right w:val="single" w:sz="4" w:space="0" w:color="auto"/>
            </w:tcBorders>
            <w:shd w:val="clear" w:color="000000" w:fill="FFFFFF"/>
          </w:tcPr>
          <w:p w14:paraId="6EB1EF61" w14:textId="77777777" w:rsidR="00F42D01" w:rsidRPr="009E51E4" w:rsidRDefault="00F42D01" w:rsidP="009E51E4">
            <w:pPr>
              <w:jc w:val="center"/>
              <w:rPr>
                <w:rFonts w:cstheme="minorHAnsi"/>
                <w:b/>
                <w:bCs/>
                <w:color w:val="000000" w:themeColor="text1"/>
                <w:sz w:val="20"/>
                <w:szCs w:val="20"/>
              </w:rPr>
            </w:pPr>
            <w:r w:rsidRPr="009E51E4">
              <w:rPr>
                <w:rFonts w:cstheme="minorHAnsi"/>
                <w:b/>
                <w:bCs/>
                <w:color w:val="000000" w:themeColor="text1"/>
                <w:sz w:val="20"/>
                <w:szCs w:val="20"/>
              </w:rPr>
              <w:t>63</w:t>
            </w:r>
          </w:p>
        </w:tc>
      </w:tr>
      <w:tr w:rsidR="00F42D01" w:rsidRPr="009E51E4" w14:paraId="4DAAA096" w14:textId="77777777" w:rsidTr="00CE5326">
        <w:trPr>
          <w:trHeight w:val="276"/>
        </w:trPr>
        <w:tc>
          <w:tcPr>
            <w:tcW w:w="435" w:type="pct"/>
            <w:tcBorders>
              <w:top w:val="nil"/>
              <w:left w:val="single" w:sz="4" w:space="0" w:color="auto"/>
              <w:bottom w:val="single" w:sz="4" w:space="0" w:color="auto"/>
              <w:right w:val="single" w:sz="4" w:space="0" w:color="auto"/>
            </w:tcBorders>
            <w:shd w:val="clear" w:color="000000" w:fill="FFFFFF"/>
          </w:tcPr>
          <w:p w14:paraId="1DD3A3E5" w14:textId="77777777" w:rsidR="00F42D01" w:rsidRPr="009E51E4" w:rsidRDefault="00F42D01" w:rsidP="009E51E4">
            <w:pPr>
              <w:rPr>
                <w:rFonts w:cstheme="minorHAnsi"/>
                <w:b/>
                <w:bCs/>
                <w:color w:val="000000" w:themeColor="text1"/>
                <w:sz w:val="20"/>
                <w:szCs w:val="20"/>
              </w:rPr>
            </w:pPr>
            <w:r w:rsidRPr="009E51E4">
              <w:rPr>
                <w:rFonts w:cstheme="minorHAnsi"/>
                <w:b/>
                <w:bCs/>
                <w:color w:val="000000" w:themeColor="text1"/>
                <w:sz w:val="20"/>
                <w:szCs w:val="20"/>
              </w:rPr>
              <w:t>52395S</w:t>
            </w:r>
          </w:p>
        </w:tc>
        <w:tc>
          <w:tcPr>
            <w:tcW w:w="692" w:type="pct"/>
            <w:tcBorders>
              <w:top w:val="nil"/>
              <w:left w:val="single" w:sz="4" w:space="0" w:color="auto"/>
              <w:bottom w:val="single" w:sz="4" w:space="0" w:color="auto"/>
              <w:right w:val="single" w:sz="4" w:space="0" w:color="auto"/>
            </w:tcBorders>
            <w:shd w:val="clear" w:color="000000" w:fill="FFFFFF"/>
          </w:tcPr>
          <w:p w14:paraId="5B43390B" w14:textId="77777777" w:rsidR="00F42D01" w:rsidRPr="009E51E4" w:rsidRDefault="00F42D01" w:rsidP="009E51E4">
            <w:pPr>
              <w:jc w:val="center"/>
              <w:rPr>
                <w:rFonts w:cstheme="minorHAnsi"/>
                <w:b/>
                <w:bCs/>
                <w:color w:val="000000" w:themeColor="text1"/>
                <w:sz w:val="20"/>
                <w:szCs w:val="20"/>
              </w:rPr>
            </w:pPr>
            <w:r w:rsidRPr="009E51E4">
              <w:rPr>
                <w:rFonts w:cstheme="minorHAnsi"/>
                <w:b/>
                <w:bCs/>
                <w:color w:val="000000" w:themeColor="text1"/>
                <w:sz w:val="20"/>
                <w:szCs w:val="20"/>
              </w:rPr>
              <w:t>1</w:t>
            </w:r>
          </w:p>
        </w:tc>
        <w:tc>
          <w:tcPr>
            <w:tcW w:w="679" w:type="pct"/>
            <w:tcBorders>
              <w:top w:val="nil"/>
              <w:left w:val="nil"/>
              <w:bottom w:val="single" w:sz="4" w:space="0" w:color="auto"/>
              <w:right w:val="single" w:sz="4" w:space="0" w:color="auto"/>
            </w:tcBorders>
            <w:shd w:val="clear" w:color="000000" w:fill="FFFFFF"/>
          </w:tcPr>
          <w:p w14:paraId="3CF04552" w14:textId="77777777" w:rsidR="00F42D01" w:rsidRPr="009E51E4" w:rsidRDefault="00F42D01" w:rsidP="009E51E4">
            <w:pPr>
              <w:jc w:val="center"/>
              <w:rPr>
                <w:rFonts w:cstheme="minorHAnsi"/>
                <w:b/>
                <w:bCs/>
                <w:color w:val="000000" w:themeColor="text1"/>
                <w:sz w:val="20"/>
                <w:szCs w:val="20"/>
              </w:rPr>
            </w:pPr>
            <w:r w:rsidRPr="009E51E4">
              <w:rPr>
                <w:rFonts w:cstheme="minorHAnsi"/>
                <w:b/>
                <w:bCs/>
                <w:color w:val="000000" w:themeColor="text1"/>
                <w:sz w:val="20"/>
                <w:szCs w:val="20"/>
              </w:rPr>
              <w:t>28</w:t>
            </w:r>
          </w:p>
        </w:tc>
        <w:tc>
          <w:tcPr>
            <w:tcW w:w="1433" w:type="pct"/>
            <w:tcBorders>
              <w:top w:val="nil"/>
              <w:left w:val="nil"/>
              <w:bottom w:val="single" w:sz="4" w:space="0" w:color="auto"/>
              <w:right w:val="single" w:sz="4" w:space="0" w:color="auto"/>
            </w:tcBorders>
            <w:shd w:val="clear" w:color="000000" w:fill="FFFFFF"/>
          </w:tcPr>
          <w:p w14:paraId="68A02AF6" w14:textId="77777777" w:rsidR="00F42D01" w:rsidRPr="009E51E4" w:rsidRDefault="00F42D01" w:rsidP="009E51E4">
            <w:pPr>
              <w:jc w:val="center"/>
              <w:rPr>
                <w:rFonts w:cstheme="minorHAnsi"/>
                <w:b/>
                <w:bCs/>
                <w:color w:val="000000" w:themeColor="text1"/>
                <w:sz w:val="20"/>
                <w:szCs w:val="20"/>
              </w:rPr>
            </w:pPr>
            <w:r w:rsidRPr="009E51E4">
              <w:rPr>
                <w:rFonts w:cstheme="minorHAnsi"/>
                <w:b/>
                <w:bCs/>
                <w:color w:val="000000" w:themeColor="text1"/>
                <w:sz w:val="20"/>
                <w:szCs w:val="20"/>
              </w:rPr>
              <w:t>Obračuna se lahko le skupaj z eno od prevlek ali členov, to je le skupaj z eno od storitev 52337S, 52338S, 52389S ali 52390S.</w:t>
            </w:r>
          </w:p>
        </w:tc>
        <w:tc>
          <w:tcPr>
            <w:tcW w:w="1241" w:type="pct"/>
            <w:tcBorders>
              <w:top w:val="nil"/>
              <w:left w:val="nil"/>
              <w:bottom w:val="single" w:sz="4" w:space="0" w:color="auto"/>
              <w:right w:val="single" w:sz="4" w:space="0" w:color="auto"/>
            </w:tcBorders>
            <w:shd w:val="clear" w:color="000000" w:fill="FFFFFF"/>
          </w:tcPr>
          <w:p w14:paraId="639D06D7" w14:textId="5DF75AC3" w:rsidR="00F42D01" w:rsidRPr="009E51E4" w:rsidRDefault="00F42D01" w:rsidP="009E51E4">
            <w:pPr>
              <w:jc w:val="center"/>
              <w:rPr>
                <w:rFonts w:cstheme="minorHAnsi"/>
                <w:b/>
                <w:bCs/>
                <w:color w:val="000000" w:themeColor="text1"/>
                <w:sz w:val="20"/>
                <w:szCs w:val="20"/>
              </w:rPr>
            </w:pPr>
            <w:r w:rsidRPr="009E51E4">
              <w:rPr>
                <w:rFonts w:cstheme="minorHAnsi"/>
                <w:b/>
                <w:bCs/>
                <w:color w:val="000000" w:themeColor="text1"/>
                <w:sz w:val="20"/>
                <w:szCs w:val="20"/>
              </w:rPr>
              <w:t>1 zobozdravnik; 1 srednja medicinska sestra; 1 zobotehnik</w:t>
            </w:r>
          </w:p>
        </w:tc>
        <w:tc>
          <w:tcPr>
            <w:tcW w:w="520" w:type="pct"/>
            <w:tcBorders>
              <w:top w:val="nil"/>
              <w:left w:val="nil"/>
              <w:bottom w:val="single" w:sz="4" w:space="0" w:color="auto"/>
              <w:right w:val="single" w:sz="4" w:space="0" w:color="auto"/>
            </w:tcBorders>
            <w:shd w:val="clear" w:color="000000" w:fill="FFFFFF"/>
          </w:tcPr>
          <w:p w14:paraId="1A1C6064" w14:textId="77777777" w:rsidR="00F42D01" w:rsidRPr="009E51E4" w:rsidRDefault="00F42D01" w:rsidP="009E51E4">
            <w:pPr>
              <w:jc w:val="center"/>
              <w:rPr>
                <w:rFonts w:cstheme="minorHAnsi"/>
                <w:b/>
                <w:bCs/>
                <w:color w:val="000000" w:themeColor="text1"/>
                <w:sz w:val="20"/>
                <w:szCs w:val="20"/>
              </w:rPr>
            </w:pPr>
            <w:r w:rsidRPr="009E51E4">
              <w:rPr>
                <w:rFonts w:cstheme="minorHAnsi"/>
                <w:b/>
                <w:bCs/>
                <w:color w:val="000000" w:themeColor="text1"/>
                <w:sz w:val="20"/>
                <w:szCs w:val="20"/>
              </w:rPr>
              <w:t>32; 32; 126</w:t>
            </w:r>
          </w:p>
        </w:tc>
      </w:tr>
    </w:tbl>
    <w:p w14:paraId="25DF868A" w14:textId="77777777" w:rsidR="00F42D01" w:rsidRPr="00F42D01" w:rsidRDefault="00F42D01" w:rsidP="00CE5326">
      <w:pPr>
        <w:spacing w:after="0" w:line="240" w:lineRule="auto"/>
        <w:jc w:val="both"/>
        <w:rPr>
          <w:rFonts w:ascii="Calibri" w:eastAsia="Times New Roman" w:hAnsi="Calibri" w:cs="Arial"/>
          <w:color w:val="000000"/>
          <w:kern w:val="0"/>
          <w:sz w:val="10"/>
          <w:szCs w:val="10"/>
          <w:lang w:eastAsia="sl-SI"/>
          <w14:ligatures w14:val="none"/>
        </w:rPr>
      </w:pPr>
    </w:p>
    <w:p w14:paraId="0B393321" w14:textId="77777777" w:rsidR="00F42D01" w:rsidRPr="00F42D01" w:rsidRDefault="00F42D01" w:rsidP="00CE5326">
      <w:pPr>
        <w:widowControl w:val="0"/>
        <w:suppressAutoHyphens/>
        <w:spacing w:after="0" w:line="240" w:lineRule="auto"/>
        <w:jc w:val="both"/>
        <w:rPr>
          <w:rFonts w:ascii="Calibri" w:eastAsia="Calibri" w:hAnsi="Calibri" w:cs="Calibri"/>
          <w:color w:val="000000"/>
          <w:kern w:val="0"/>
          <w:lang w:eastAsia="sl-SI"/>
          <w14:ligatures w14:val="none"/>
        </w:rPr>
      </w:pPr>
      <w:r w:rsidRPr="00F42D01">
        <w:rPr>
          <w:rFonts w:ascii="Calibri" w:eastAsia="Calibri" w:hAnsi="Calibri" w:cs="Calibri"/>
          <w:color w:val="000000"/>
          <w:kern w:val="0"/>
          <w:lang w:eastAsia="sl-SI"/>
          <w14:ligatures w14:val="none"/>
        </w:rPr>
        <w:t>Za nove storitve veljajo naslednji podrobni podatki:</w:t>
      </w:r>
    </w:p>
    <w:p w14:paraId="2C6B280B" w14:textId="77777777" w:rsidR="00F42D01" w:rsidRPr="00F42D01" w:rsidRDefault="00F42D01" w:rsidP="00CE5326">
      <w:pPr>
        <w:widowControl w:val="0"/>
        <w:suppressAutoHyphens/>
        <w:spacing w:after="0" w:line="240" w:lineRule="auto"/>
        <w:jc w:val="both"/>
        <w:rPr>
          <w:rFonts w:ascii="Calibri" w:eastAsia="Calibri" w:hAnsi="Calibri" w:cs="Calibri"/>
          <w:color w:val="000000"/>
          <w:kern w:val="0"/>
          <w:sz w:val="10"/>
          <w:szCs w:val="10"/>
          <w:lang w:eastAsia="sl-SI"/>
          <w14:ligatures w14:val="none"/>
        </w:rPr>
      </w:pPr>
      <w:r w:rsidRPr="00F42D01">
        <w:rPr>
          <w:rFonts w:ascii="Calibri" w:eastAsia="Calibri" w:hAnsi="Calibri" w:cs="Calibri"/>
          <w:color w:val="000000"/>
          <w:kern w:val="0"/>
          <w:sz w:val="10"/>
          <w:szCs w:val="10"/>
          <w:lang w:eastAsia="sl-SI"/>
          <w14:ligatures w14:val="none"/>
        </w:rPr>
        <w:t xml:space="preserve">                                          </w:t>
      </w:r>
    </w:p>
    <w:p w14:paraId="25EC0A89" w14:textId="77777777" w:rsidR="00F42D01" w:rsidRPr="00F42D01" w:rsidRDefault="00F42D01" w:rsidP="00CE5326">
      <w:pPr>
        <w:numPr>
          <w:ilvl w:val="0"/>
          <w:numId w:val="11"/>
        </w:numPr>
        <w:spacing w:after="0" w:line="240" w:lineRule="auto"/>
        <w:ind w:left="357" w:hanging="357"/>
        <w:rPr>
          <w:rFonts w:ascii="Calibri" w:eastAsia="Calibri" w:hAnsi="Calibri" w:cs="Calibri"/>
          <w:color w:val="000000"/>
          <w:kern w:val="0"/>
          <w:lang w:eastAsia="sl-SI"/>
          <w14:ligatures w14:val="none"/>
        </w:rPr>
      </w:pPr>
      <w:r w:rsidRPr="00F42D01">
        <w:rPr>
          <w:rFonts w:ascii="Calibri" w:eastAsia="Calibri" w:hAnsi="Calibri" w:cs="Calibri"/>
          <w:color w:val="000000"/>
          <w:kern w:val="0"/>
          <w:lang w:eastAsia="sl-SI"/>
          <w14:ligatures w14:val="none"/>
        </w:rPr>
        <w:t>Tip storitve:</w:t>
      </w:r>
      <w:r w:rsidRPr="00F42D01">
        <w:rPr>
          <w:rFonts w:ascii="Calibri" w:eastAsia="Calibri" w:hAnsi="Calibri" w:cs="Calibri"/>
          <w:color w:val="000000"/>
          <w:kern w:val="0"/>
          <w:lang w:eastAsia="sl-SI"/>
          <w14:ligatures w14:val="none"/>
        </w:rPr>
        <w:tab/>
      </w:r>
      <w:r w:rsidRPr="00F42D01">
        <w:rPr>
          <w:rFonts w:ascii="Calibri" w:eastAsia="Calibri" w:hAnsi="Calibri" w:cs="Calibri"/>
          <w:color w:val="000000"/>
          <w:kern w:val="0"/>
          <w:lang w:eastAsia="sl-SI"/>
          <w14:ligatures w14:val="none"/>
        </w:rPr>
        <w:tab/>
      </w:r>
      <w:r w:rsidRPr="00F42D01">
        <w:rPr>
          <w:rFonts w:ascii="Calibri" w:eastAsia="Calibri" w:hAnsi="Calibri" w:cs="Calibri"/>
          <w:color w:val="000000"/>
          <w:kern w:val="0"/>
          <w:lang w:eastAsia="sl-SI"/>
          <w14:ligatures w14:val="none"/>
        </w:rPr>
        <w:tab/>
      </w:r>
      <w:r w:rsidRPr="00F42D01">
        <w:rPr>
          <w:rFonts w:ascii="Calibri" w:eastAsia="Calibri" w:hAnsi="Calibri" w:cs="Calibri"/>
          <w:color w:val="000000"/>
          <w:kern w:val="0"/>
          <w:lang w:eastAsia="sl-SI"/>
          <w14:ligatures w14:val="none"/>
        </w:rPr>
        <w:tab/>
      </w:r>
      <w:r w:rsidRPr="00F42D01">
        <w:rPr>
          <w:rFonts w:ascii="Calibri" w:eastAsia="Calibri" w:hAnsi="Calibri" w:cs="Calibri"/>
          <w:color w:val="000000"/>
          <w:kern w:val="0"/>
          <w:lang w:eastAsia="sl-SI"/>
          <w14:ligatures w14:val="none"/>
        </w:rPr>
        <w:tab/>
      </w:r>
      <w:r w:rsidRPr="00F42D01">
        <w:rPr>
          <w:rFonts w:ascii="Calibri" w:eastAsia="Calibri" w:hAnsi="Calibri" w:cs="Calibri"/>
          <w:color w:val="000000"/>
          <w:kern w:val="0"/>
          <w:lang w:eastAsia="sl-SI"/>
          <w14:ligatures w14:val="none"/>
        </w:rPr>
        <w:tab/>
        <w:t>2 TOC</w:t>
      </w:r>
    </w:p>
    <w:p w14:paraId="6B5CE9C2" w14:textId="77777777" w:rsidR="00F42D01" w:rsidRPr="00F42D01" w:rsidRDefault="00F42D01" w:rsidP="00CE5326">
      <w:pPr>
        <w:widowControl w:val="0"/>
        <w:numPr>
          <w:ilvl w:val="0"/>
          <w:numId w:val="11"/>
        </w:numPr>
        <w:suppressAutoHyphens/>
        <w:spacing w:after="0" w:line="240" w:lineRule="auto"/>
        <w:ind w:left="357" w:hanging="357"/>
        <w:contextualSpacing/>
        <w:jc w:val="both"/>
        <w:rPr>
          <w:rFonts w:ascii="Calibri" w:eastAsia="Calibri" w:hAnsi="Calibri" w:cs="Calibri"/>
          <w:color w:val="000000"/>
          <w:kern w:val="0"/>
          <w:lang w:eastAsia="sl-SI"/>
          <w14:ligatures w14:val="none"/>
        </w:rPr>
      </w:pPr>
      <w:r w:rsidRPr="00F42D01">
        <w:rPr>
          <w:rFonts w:ascii="Calibri" w:eastAsia="Calibri" w:hAnsi="Calibri" w:cs="Calibri"/>
          <w:color w:val="000000"/>
          <w:kern w:val="0"/>
          <w:lang w:eastAsia="sl-SI"/>
          <w14:ligatures w14:val="none"/>
        </w:rPr>
        <w:t>Oznaka cene:</w:t>
      </w:r>
      <w:r w:rsidRPr="00F42D01">
        <w:rPr>
          <w:rFonts w:ascii="Calibri" w:eastAsia="Calibri" w:hAnsi="Calibri" w:cs="Calibri"/>
          <w:color w:val="000000"/>
          <w:kern w:val="0"/>
          <w:lang w:eastAsia="sl-SI"/>
          <w14:ligatures w14:val="none"/>
        </w:rPr>
        <w:tab/>
      </w:r>
      <w:r w:rsidRPr="00F42D01">
        <w:rPr>
          <w:rFonts w:ascii="Calibri" w:eastAsia="Calibri" w:hAnsi="Calibri" w:cs="Calibri"/>
          <w:color w:val="000000"/>
          <w:kern w:val="0"/>
          <w:lang w:eastAsia="sl-SI"/>
          <w14:ligatures w14:val="none"/>
        </w:rPr>
        <w:tab/>
      </w:r>
      <w:r w:rsidRPr="00F42D01">
        <w:rPr>
          <w:rFonts w:ascii="Calibri" w:eastAsia="Calibri" w:hAnsi="Calibri" w:cs="Calibri"/>
          <w:color w:val="000000"/>
          <w:kern w:val="0"/>
          <w:lang w:eastAsia="sl-SI"/>
          <w14:ligatures w14:val="none"/>
        </w:rPr>
        <w:tab/>
      </w:r>
      <w:r w:rsidRPr="00F42D01">
        <w:rPr>
          <w:rFonts w:ascii="Calibri" w:eastAsia="Calibri" w:hAnsi="Calibri" w:cs="Calibri"/>
          <w:color w:val="000000"/>
          <w:kern w:val="0"/>
          <w:lang w:eastAsia="sl-SI"/>
          <w14:ligatures w14:val="none"/>
        </w:rPr>
        <w:tab/>
      </w:r>
      <w:r w:rsidRPr="00F42D01">
        <w:rPr>
          <w:rFonts w:ascii="Calibri" w:eastAsia="Calibri" w:hAnsi="Calibri" w:cs="Calibri"/>
          <w:color w:val="000000"/>
          <w:kern w:val="0"/>
          <w:lang w:eastAsia="sl-SI"/>
          <w14:ligatures w14:val="none"/>
        </w:rPr>
        <w:tab/>
      </w:r>
      <w:r w:rsidRPr="00F42D01">
        <w:rPr>
          <w:rFonts w:ascii="Calibri" w:eastAsia="Calibri" w:hAnsi="Calibri" w:cs="Calibri"/>
          <w:color w:val="000000"/>
          <w:kern w:val="0"/>
          <w:lang w:eastAsia="sl-SI"/>
          <w14:ligatures w14:val="none"/>
        </w:rPr>
        <w:tab/>
        <w:t>3 - Cena storitve je enaka ceni v ceniku</w:t>
      </w:r>
    </w:p>
    <w:p w14:paraId="668095F6" w14:textId="77777777" w:rsidR="00F42D01" w:rsidRPr="00F42D01" w:rsidRDefault="00F42D01" w:rsidP="00CE5326">
      <w:pPr>
        <w:numPr>
          <w:ilvl w:val="0"/>
          <w:numId w:val="11"/>
        </w:numPr>
        <w:spacing w:after="0" w:line="240" w:lineRule="auto"/>
        <w:ind w:left="357" w:hanging="357"/>
        <w:jc w:val="both"/>
        <w:rPr>
          <w:rFonts w:ascii="Calibri" w:eastAsia="Times New Roman" w:hAnsi="Calibri" w:cs="Calibri"/>
          <w:color w:val="000000"/>
          <w:kern w:val="0"/>
          <w:lang w:eastAsia="sl-SI"/>
          <w14:ligatures w14:val="none"/>
        </w:rPr>
      </w:pPr>
      <w:r w:rsidRPr="00F42D01">
        <w:rPr>
          <w:rFonts w:ascii="Calibri" w:eastAsia="Times New Roman" w:hAnsi="Calibri" w:cs="Calibri"/>
          <w:color w:val="000000"/>
          <w:kern w:val="0"/>
          <w:lang w:eastAsia="sl-SI"/>
          <w14:ligatures w14:val="none"/>
        </w:rPr>
        <w:t>Oznaka storitve:</w:t>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t>N - Neopredeljeno</w:t>
      </w:r>
      <w:r w:rsidRPr="00F42D01">
        <w:rPr>
          <w:rFonts w:ascii="Calibri" w:eastAsia="Times New Roman" w:hAnsi="Calibri" w:cs="Calibri"/>
          <w:color w:val="000000"/>
          <w:kern w:val="0"/>
          <w:lang w:eastAsia="sl-SI"/>
          <w14:ligatures w14:val="none"/>
        </w:rPr>
        <w:tab/>
      </w:r>
    </w:p>
    <w:p w14:paraId="6E05DA27" w14:textId="77777777" w:rsidR="00F42D01" w:rsidRPr="00F42D01" w:rsidRDefault="00F42D01" w:rsidP="00CE5326">
      <w:pPr>
        <w:numPr>
          <w:ilvl w:val="0"/>
          <w:numId w:val="11"/>
        </w:numPr>
        <w:spacing w:after="0" w:line="240" w:lineRule="auto"/>
        <w:ind w:left="357" w:hanging="357"/>
        <w:jc w:val="both"/>
        <w:rPr>
          <w:rFonts w:ascii="Calibri" w:eastAsia="Calibri" w:hAnsi="Calibri" w:cs="Arial"/>
          <w:color w:val="000000"/>
          <w:kern w:val="0"/>
          <w:lang w:eastAsia="sl-SI"/>
          <w14:ligatures w14:val="none"/>
        </w:rPr>
      </w:pPr>
      <w:r w:rsidRPr="00F42D01">
        <w:rPr>
          <w:rFonts w:ascii="Calibri" w:eastAsia="Times New Roman" w:hAnsi="Calibri" w:cs="Calibri"/>
          <w:color w:val="000000"/>
          <w:kern w:val="0"/>
          <w:lang w:eastAsia="sl-SI"/>
          <w14:ligatures w14:val="none"/>
        </w:rPr>
        <w:t>Evidenčna storitev:</w:t>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t>Ne</w:t>
      </w:r>
    </w:p>
    <w:p w14:paraId="718EF790" w14:textId="77777777" w:rsidR="00F42D01" w:rsidRPr="00F42D01" w:rsidRDefault="00F42D01" w:rsidP="00CE5326">
      <w:pPr>
        <w:numPr>
          <w:ilvl w:val="0"/>
          <w:numId w:val="11"/>
        </w:numPr>
        <w:spacing w:after="0" w:line="240" w:lineRule="auto"/>
        <w:ind w:left="357" w:hanging="357"/>
        <w:jc w:val="both"/>
        <w:rPr>
          <w:rFonts w:ascii="Calibri" w:eastAsia="Times New Roman" w:hAnsi="Calibri" w:cs="Calibri"/>
          <w:color w:val="000000"/>
          <w:kern w:val="0"/>
          <w:lang w:eastAsia="sl-SI"/>
          <w14:ligatures w14:val="none"/>
        </w:rPr>
      </w:pPr>
      <w:r w:rsidRPr="00F42D01">
        <w:rPr>
          <w:rFonts w:ascii="Calibri" w:eastAsia="Times New Roman" w:hAnsi="Calibri" w:cs="Calibri"/>
          <w:color w:val="000000"/>
          <w:kern w:val="0"/>
          <w:lang w:eastAsia="sl-SI"/>
          <w14:ligatures w14:val="none"/>
        </w:rPr>
        <w:t>Nivo planiranja:</w:t>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t>Z0030</w:t>
      </w:r>
    </w:p>
    <w:p w14:paraId="14BC30A6" w14:textId="77777777" w:rsidR="00F42D01" w:rsidRPr="00F42D01" w:rsidRDefault="00F42D01" w:rsidP="00CE5326">
      <w:pPr>
        <w:numPr>
          <w:ilvl w:val="0"/>
          <w:numId w:val="11"/>
        </w:numPr>
        <w:spacing w:after="0" w:line="240" w:lineRule="auto"/>
        <w:ind w:left="357" w:hanging="357"/>
        <w:jc w:val="both"/>
        <w:rPr>
          <w:rFonts w:ascii="Calibri" w:eastAsia="Times New Roman" w:hAnsi="Calibri" w:cs="Calibri"/>
          <w:color w:val="000000"/>
          <w:kern w:val="0"/>
          <w:lang w:eastAsia="sl-SI"/>
          <w14:ligatures w14:val="none"/>
        </w:rPr>
      </w:pPr>
      <w:r w:rsidRPr="00F42D01">
        <w:rPr>
          <w:rFonts w:ascii="Calibri" w:eastAsia="Times New Roman" w:hAnsi="Calibri" w:cs="Calibri"/>
          <w:color w:val="000000"/>
          <w:kern w:val="0"/>
          <w:lang w:eastAsia="sl-SI"/>
          <w14:ligatures w14:val="none"/>
        </w:rPr>
        <w:t>Šifrant 43:</w:t>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t>Z0030</w:t>
      </w:r>
    </w:p>
    <w:p w14:paraId="12A301FC" w14:textId="77777777" w:rsidR="00F42D01" w:rsidRPr="00F42D01" w:rsidRDefault="00F42D01" w:rsidP="00CE5326">
      <w:pPr>
        <w:numPr>
          <w:ilvl w:val="0"/>
          <w:numId w:val="11"/>
        </w:numPr>
        <w:spacing w:after="0" w:line="240" w:lineRule="auto"/>
        <w:ind w:left="357" w:hanging="357"/>
        <w:jc w:val="both"/>
        <w:rPr>
          <w:rFonts w:ascii="Calibri" w:eastAsia="Times New Roman" w:hAnsi="Calibri" w:cs="Calibri"/>
          <w:color w:val="000000"/>
          <w:kern w:val="0"/>
          <w:lang w:eastAsia="sl-SI"/>
          <w14:ligatures w14:val="none"/>
        </w:rPr>
      </w:pPr>
      <w:r w:rsidRPr="00F42D01">
        <w:rPr>
          <w:rFonts w:ascii="Calibri" w:eastAsia="Times New Roman" w:hAnsi="Calibri" w:cs="Calibri"/>
          <w:color w:val="000000"/>
          <w:kern w:val="0"/>
          <w:lang w:eastAsia="sl-SI"/>
          <w14:ligatures w14:val="none"/>
        </w:rPr>
        <w:t xml:space="preserve">Garancijska doba v mesecih:                                         </w:t>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t xml:space="preserve">12 </w:t>
      </w:r>
    </w:p>
    <w:p w14:paraId="128FE46F" w14:textId="77777777" w:rsidR="00F42D01" w:rsidRDefault="00F42D01" w:rsidP="00CE5326">
      <w:pPr>
        <w:spacing w:after="0" w:line="240" w:lineRule="auto"/>
        <w:jc w:val="both"/>
        <w:rPr>
          <w:rFonts w:ascii="Calibri" w:eastAsia="Times New Roman" w:hAnsi="Calibri" w:cs="Arial"/>
          <w:color w:val="000000"/>
          <w:kern w:val="0"/>
          <w:lang w:eastAsia="sl-SI"/>
          <w14:ligatures w14:val="none"/>
        </w:rPr>
      </w:pPr>
    </w:p>
    <w:p w14:paraId="5E500471" w14:textId="77777777" w:rsidR="00CE5326" w:rsidRPr="00F42D01" w:rsidRDefault="00CE5326" w:rsidP="00CE5326">
      <w:pPr>
        <w:spacing w:after="0" w:line="240" w:lineRule="auto"/>
        <w:jc w:val="both"/>
        <w:rPr>
          <w:rFonts w:ascii="Calibri" w:eastAsia="Times New Roman" w:hAnsi="Calibri" w:cs="Arial"/>
          <w:color w:val="000000"/>
          <w:kern w:val="0"/>
          <w:lang w:eastAsia="sl-SI"/>
          <w14:ligatures w14:val="none"/>
        </w:rPr>
      </w:pPr>
    </w:p>
    <w:p w14:paraId="353B3F88" w14:textId="56D4E553" w:rsidR="00F42D01" w:rsidRDefault="00F42D01" w:rsidP="00CE5326">
      <w:pPr>
        <w:numPr>
          <w:ilvl w:val="0"/>
          <w:numId w:val="21"/>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F42D01">
        <w:rPr>
          <w:rFonts w:ascii="Calibri" w:hAnsi="Calibri" w:cs="Calibri"/>
          <w:kern w:val="0"/>
          <w14:ligatures w14:val="none"/>
        </w:rPr>
        <w:lastRenderedPageBreak/>
        <w:t xml:space="preserve">nove storitve E0884-E0890 uvajamo </w:t>
      </w:r>
      <w:r w:rsidRPr="00F42D01">
        <w:rPr>
          <w:rFonts w:ascii="Calibri" w:eastAsia="Times New Roman" w:hAnsi="Calibri" w:cs="Calibri"/>
          <w:kern w:val="0"/>
          <w:lang w:eastAsia="sl-SI"/>
          <w14:ligatures w14:val="none"/>
        </w:rPr>
        <w:t>v seznam storitev 15.2 »Storitve, ki nimajo strukture PGO« kot sledi</w:t>
      </w:r>
      <w:r w:rsidR="002C18A5">
        <w:rPr>
          <w:rFonts w:ascii="Calibri" w:eastAsia="Times New Roman" w:hAnsi="Calibri" w:cs="Calibri"/>
          <w:kern w:val="0"/>
          <w:lang w:eastAsia="sl-SI"/>
          <w14:ligatures w14:val="none"/>
        </w:rPr>
        <w:t xml:space="preserve"> </w:t>
      </w:r>
      <w:r w:rsidRPr="00F42D01">
        <w:rPr>
          <w:rFonts w:ascii="Calibri" w:eastAsia="Times New Roman" w:hAnsi="Calibri" w:cs="Calibri"/>
          <w:kern w:val="0"/>
          <w:lang w:eastAsia="sl-SI"/>
          <w14:ligatures w14:val="none"/>
        </w:rPr>
        <w:t>(označeno s krepko pisavo):</w:t>
      </w:r>
    </w:p>
    <w:p w14:paraId="7D693DA2" w14:textId="77777777" w:rsidR="00CE5326" w:rsidRPr="00F42D01" w:rsidRDefault="00CE5326" w:rsidP="00CE5326">
      <w:pPr>
        <w:autoSpaceDE w:val="0"/>
        <w:autoSpaceDN w:val="0"/>
        <w:adjustRightInd w:val="0"/>
        <w:spacing w:after="0" w:line="240" w:lineRule="auto"/>
        <w:ind w:left="360"/>
        <w:contextualSpacing/>
        <w:jc w:val="both"/>
        <w:rPr>
          <w:rFonts w:ascii="Calibri" w:eastAsia="Times New Roman" w:hAnsi="Calibri" w:cs="Calibri"/>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815"/>
        <w:gridCol w:w="1600"/>
        <w:gridCol w:w="5578"/>
        <w:gridCol w:w="750"/>
        <w:gridCol w:w="660"/>
      </w:tblGrid>
      <w:tr w:rsidR="00F42D01" w:rsidRPr="00F42D01" w14:paraId="4E202DD7" w14:textId="77777777" w:rsidTr="00CE5326">
        <w:trPr>
          <w:trHeight w:val="762"/>
        </w:trPr>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0109A4"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Šifra</w:t>
            </w:r>
          </w:p>
        </w:tc>
        <w:tc>
          <w:tcPr>
            <w:tcW w:w="851" w:type="pct"/>
            <w:tcBorders>
              <w:top w:val="single" w:sz="4" w:space="0" w:color="auto"/>
              <w:left w:val="nil"/>
              <w:bottom w:val="single" w:sz="4" w:space="0" w:color="auto"/>
              <w:right w:val="single" w:sz="4" w:space="0" w:color="auto"/>
            </w:tcBorders>
            <w:shd w:val="clear" w:color="auto" w:fill="auto"/>
            <w:vAlign w:val="center"/>
            <w:hideMark/>
          </w:tcPr>
          <w:p w14:paraId="6BDBAC1F"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Kratek opis</w:t>
            </w:r>
          </w:p>
        </w:tc>
        <w:tc>
          <w:tcPr>
            <w:tcW w:w="2966" w:type="pct"/>
            <w:tcBorders>
              <w:top w:val="single" w:sz="4" w:space="0" w:color="auto"/>
              <w:left w:val="nil"/>
              <w:bottom w:val="single" w:sz="4" w:space="0" w:color="auto"/>
              <w:right w:val="single" w:sz="4" w:space="0" w:color="auto"/>
            </w:tcBorders>
            <w:shd w:val="clear" w:color="auto" w:fill="auto"/>
            <w:vAlign w:val="center"/>
            <w:hideMark/>
          </w:tcPr>
          <w:p w14:paraId="65670F68"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Dolg opis</w:t>
            </w:r>
          </w:p>
        </w:tc>
        <w:tc>
          <w:tcPr>
            <w:tcW w:w="399" w:type="pct"/>
            <w:tcBorders>
              <w:top w:val="single" w:sz="4" w:space="0" w:color="auto"/>
              <w:left w:val="nil"/>
              <w:bottom w:val="single" w:sz="4" w:space="0" w:color="auto"/>
              <w:right w:val="single" w:sz="4" w:space="0" w:color="auto"/>
            </w:tcBorders>
            <w:shd w:val="clear" w:color="auto" w:fill="auto"/>
            <w:vAlign w:val="center"/>
            <w:hideMark/>
          </w:tcPr>
          <w:p w14:paraId="3DC6E338" w14:textId="77777777" w:rsidR="00F42D01" w:rsidRPr="00F42D01" w:rsidRDefault="00F42D01" w:rsidP="00F42D01">
            <w:pPr>
              <w:spacing w:after="0" w:line="240" w:lineRule="auto"/>
              <w:jc w:val="center"/>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Naziv enote mere</w:t>
            </w:r>
          </w:p>
        </w:tc>
        <w:tc>
          <w:tcPr>
            <w:tcW w:w="351" w:type="pct"/>
            <w:tcBorders>
              <w:top w:val="single" w:sz="4" w:space="0" w:color="auto"/>
              <w:left w:val="nil"/>
              <w:bottom w:val="single" w:sz="4" w:space="0" w:color="auto"/>
              <w:right w:val="single" w:sz="4" w:space="0" w:color="auto"/>
            </w:tcBorders>
            <w:shd w:val="clear" w:color="auto" w:fill="auto"/>
            <w:vAlign w:val="center"/>
            <w:hideMark/>
          </w:tcPr>
          <w:p w14:paraId="1207BE67" w14:textId="77777777" w:rsidR="00F42D01" w:rsidRPr="00F42D01" w:rsidRDefault="00F42D01" w:rsidP="00F42D01">
            <w:pPr>
              <w:spacing w:after="0" w:line="240" w:lineRule="auto"/>
              <w:jc w:val="center"/>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Št. enot mere</w:t>
            </w:r>
          </w:p>
        </w:tc>
      </w:tr>
      <w:tr w:rsidR="00F42D01" w:rsidRPr="00F42D01" w14:paraId="6483A0CD" w14:textId="77777777" w:rsidTr="00CE5326">
        <w:trPr>
          <w:trHeight w:val="349"/>
        </w:trPr>
        <w:tc>
          <w:tcPr>
            <w:tcW w:w="433" w:type="pct"/>
            <w:tcBorders>
              <w:top w:val="single" w:sz="4" w:space="0" w:color="auto"/>
              <w:left w:val="single" w:sz="4" w:space="0" w:color="auto"/>
              <w:bottom w:val="single" w:sz="4" w:space="0" w:color="auto"/>
              <w:right w:val="single" w:sz="4" w:space="0" w:color="auto"/>
            </w:tcBorders>
            <w:shd w:val="clear" w:color="000000" w:fill="FFFFFF"/>
          </w:tcPr>
          <w:p w14:paraId="438B6254"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E0884</w:t>
            </w:r>
          </w:p>
        </w:tc>
        <w:tc>
          <w:tcPr>
            <w:tcW w:w="851" w:type="pct"/>
            <w:tcBorders>
              <w:top w:val="single" w:sz="4" w:space="0" w:color="auto"/>
              <w:left w:val="nil"/>
              <w:bottom w:val="single" w:sz="4" w:space="0" w:color="auto"/>
              <w:right w:val="single" w:sz="4" w:space="0" w:color="auto"/>
            </w:tcBorders>
            <w:shd w:val="clear" w:color="000000" w:fill="FFFFFF"/>
          </w:tcPr>
          <w:p w14:paraId="55480675"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Dodatek za inlej - kompozit</w:t>
            </w:r>
          </w:p>
        </w:tc>
        <w:tc>
          <w:tcPr>
            <w:tcW w:w="2966" w:type="pct"/>
            <w:tcBorders>
              <w:top w:val="single" w:sz="4" w:space="0" w:color="auto"/>
              <w:left w:val="nil"/>
              <w:bottom w:val="single" w:sz="4" w:space="0" w:color="auto"/>
              <w:right w:val="single" w:sz="4" w:space="0" w:color="auto"/>
            </w:tcBorders>
            <w:shd w:val="clear" w:color="000000" w:fill="FFFFFF"/>
          </w:tcPr>
          <w:p w14:paraId="472C9D75"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Dodatek za inlej - kompozit, se obračuna za izdelavo inleja z uporabo kompozitnega materiala, ki je indiciran za indirektno tehniko v skladu s strokovnimi smernicami. Dodatek se lahko obračuna le skupaj s storitvijo 52342 ali 52342S.</w:t>
            </w:r>
          </w:p>
        </w:tc>
        <w:tc>
          <w:tcPr>
            <w:tcW w:w="399" w:type="pct"/>
            <w:tcBorders>
              <w:top w:val="single" w:sz="4" w:space="0" w:color="auto"/>
              <w:left w:val="nil"/>
              <w:bottom w:val="single" w:sz="4" w:space="0" w:color="auto"/>
              <w:right w:val="single" w:sz="4" w:space="0" w:color="auto"/>
            </w:tcBorders>
            <w:shd w:val="clear" w:color="auto" w:fill="auto"/>
          </w:tcPr>
          <w:p w14:paraId="15A15B03"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Točka</w:t>
            </w:r>
          </w:p>
        </w:tc>
        <w:tc>
          <w:tcPr>
            <w:tcW w:w="351" w:type="pct"/>
            <w:tcBorders>
              <w:top w:val="single" w:sz="4" w:space="0" w:color="auto"/>
              <w:left w:val="nil"/>
              <w:bottom w:val="single" w:sz="4" w:space="0" w:color="auto"/>
              <w:right w:val="single" w:sz="4" w:space="0" w:color="auto"/>
            </w:tcBorders>
            <w:shd w:val="clear" w:color="000000" w:fill="FFFFFF"/>
          </w:tcPr>
          <w:p w14:paraId="6A2D3CD5"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24,69</w:t>
            </w:r>
          </w:p>
        </w:tc>
      </w:tr>
      <w:tr w:rsidR="00F42D01" w:rsidRPr="00F42D01" w14:paraId="759DD6D7" w14:textId="77777777" w:rsidTr="00CE5326">
        <w:trPr>
          <w:trHeight w:val="349"/>
        </w:trPr>
        <w:tc>
          <w:tcPr>
            <w:tcW w:w="433" w:type="pct"/>
            <w:tcBorders>
              <w:top w:val="nil"/>
              <w:left w:val="single" w:sz="4" w:space="0" w:color="auto"/>
              <w:bottom w:val="single" w:sz="4" w:space="0" w:color="auto"/>
              <w:right w:val="single" w:sz="4" w:space="0" w:color="auto"/>
            </w:tcBorders>
            <w:shd w:val="clear" w:color="000000" w:fill="FFFFFF"/>
          </w:tcPr>
          <w:p w14:paraId="28BCC81E"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E0885</w:t>
            </w:r>
          </w:p>
        </w:tc>
        <w:tc>
          <w:tcPr>
            <w:tcW w:w="851" w:type="pct"/>
            <w:tcBorders>
              <w:top w:val="nil"/>
              <w:left w:val="nil"/>
              <w:bottom w:val="single" w:sz="4" w:space="0" w:color="auto"/>
              <w:right w:val="single" w:sz="4" w:space="0" w:color="auto"/>
            </w:tcBorders>
            <w:shd w:val="clear" w:color="000000" w:fill="FFFFFF"/>
          </w:tcPr>
          <w:p w14:paraId="6D55F319"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Dodatek za inlej - porcelan</w:t>
            </w:r>
          </w:p>
        </w:tc>
        <w:tc>
          <w:tcPr>
            <w:tcW w:w="2966" w:type="pct"/>
            <w:tcBorders>
              <w:top w:val="nil"/>
              <w:left w:val="nil"/>
              <w:bottom w:val="single" w:sz="4" w:space="0" w:color="auto"/>
              <w:right w:val="single" w:sz="4" w:space="0" w:color="auto"/>
            </w:tcBorders>
            <w:shd w:val="clear" w:color="000000" w:fill="FFFFFF"/>
          </w:tcPr>
          <w:p w14:paraId="155BFBDF"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Dodatek za inlej - porcelan se obračuna za izdelavo inleja z uporabo porcelana. Dodatek se lahko obračuna le skupaj s storitvijo 52342 ali 52342S.</w:t>
            </w:r>
          </w:p>
        </w:tc>
        <w:tc>
          <w:tcPr>
            <w:tcW w:w="399" w:type="pct"/>
            <w:tcBorders>
              <w:top w:val="nil"/>
              <w:left w:val="nil"/>
              <w:bottom w:val="single" w:sz="4" w:space="0" w:color="auto"/>
              <w:right w:val="single" w:sz="4" w:space="0" w:color="auto"/>
            </w:tcBorders>
            <w:shd w:val="clear" w:color="auto" w:fill="auto"/>
          </w:tcPr>
          <w:p w14:paraId="04DA622C"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Točka</w:t>
            </w:r>
          </w:p>
        </w:tc>
        <w:tc>
          <w:tcPr>
            <w:tcW w:w="351" w:type="pct"/>
            <w:tcBorders>
              <w:top w:val="nil"/>
              <w:left w:val="nil"/>
              <w:bottom w:val="single" w:sz="4" w:space="0" w:color="auto"/>
              <w:right w:val="single" w:sz="4" w:space="0" w:color="auto"/>
            </w:tcBorders>
            <w:shd w:val="clear" w:color="000000" w:fill="FFFFFF"/>
          </w:tcPr>
          <w:p w14:paraId="48F4E263"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37,04</w:t>
            </w:r>
          </w:p>
        </w:tc>
      </w:tr>
      <w:tr w:rsidR="00F42D01" w:rsidRPr="00F42D01" w14:paraId="0453B83E" w14:textId="77777777" w:rsidTr="00CE5326">
        <w:trPr>
          <w:trHeight w:val="349"/>
        </w:trPr>
        <w:tc>
          <w:tcPr>
            <w:tcW w:w="433" w:type="pct"/>
            <w:tcBorders>
              <w:top w:val="nil"/>
              <w:left w:val="single" w:sz="4" w:space="0" w:color="auto"/>
              <w:bottom w:val="single" w:sz="4" w:space="0" w:color="auto"/>
              <w:right w:val="single" w:sz="4" w:space="0" w:color="auto"/>
            </w:tcBorders>
            <w:shd w:val="clear" w:color="000000" w:fill="FFFFFF"/>
          </w:tcPr>
          <w:p w14:paraId="4347DF01"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E0886</w:t>
            </w:r>
          </w:p>
        </w:tc>
        <w:tc>
          <w:tcPr>
            <w:tcW w:w="851" w:type="pct"/>
            <w:tcBorders>
              <w:top w:val="nil"/>
              <w:left w:val="nil"/>
              <w:bottom w:val="single" w:sz="4" w:space="0" w:color="auto"/>
              <w:right w:val="single" w:sz="4" w:space="0" w:color="auto"/>
            </w:tcBorders>
            <w:shd w:val="clear" w:color="000000" w:fill="FFFFFF"/>
          </w:tcPr>
          <w:p w14:paraId="37430E98"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Dodatek za onlej/overlej - kompozit</w:t>
            </w:r>
          </w:p>
        </w:tc>
        <w:tc>
          <w:tcPr>
            <w:tcW w:w="2966" w:type="pct"/>
            <w:tcBorders>
              <w:top w:val="nil"/>
              <w:left w:val="nil"/>
              <w:bottom w:val="single" w:sz="4" w:space="0" w:color="auto"/>
              <w:right w:val="single" w:sz="4" w:space="0" w:color="auto"/>
            </w:tcBorders>
            <w:shd w:val="clear" w:color="000000" w:fill="FFFFFF"/>
          </w:tcPr>
          <w:p w14:paraId="22939FE8"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Dodatek za onlej/overlej  - kompozit se obračuna za izdelavo onleja/overleja z uporabo kompozitnega materiala, ki je indiciran za indirektno tehniko v skladu s strokovnimi smernicami. Dodatek se lahko obračuna le skupaj s storitvijo 52332 ali 52332S.</w:t>
            </w:r>
          </w:p>
        </w:tc>
        <w:tc>
          <w:tcPr>
            <w:tcW w:w="399" w:type="pct"/>
            <w:tcBorders>
              <w:top w:val="nil"/>
              <w:left w:val="nil"/>
              <w:bottom w:val="single" w:sz="4" w:space="0" w:color="auto"/>
              <w:right w:val="single" w:sz="4" w:space="0" w:color="auto"/>
            </w:tcBorders>
            <w:shd w:val="clear" w:color="auto" w:fill="auto"/>
          </w:tcPr>
          <w:p w14:paraId="146A5416"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Točka</w:t>
            </w:r>
          </w:p>
        </w:tc>
        <w:tc>
          <w:tcPr>
            <w:tcW w:w="351" w:type="pct"/>
            <w:tcBorders>
              <w:top w:val="nil"/>
              <w:left w:val="nil"/>
              <w:bottom w:val="single" w:sz="4" w:space="0" w:color="auto"/>
              <w:right w:val="single" w:sz="4" w:space="0" w:color="auto"/>
            </w:tcBorders>
            <w:shd w:val="clear" w:color="000000" w:fill="FFFFFF"/>
          </w:tcPr>
          <w:p w14:paraId="4E288A70"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30,86</w:t>
            </w:r>
          </w:p>
        </w:tc>
      </w:tr>
      <w:tr w:rsidR="00F42D01" w:rsidRPr="00F42D01" w14:paraId="7C86D018" w14:textId="77777777" w:rsidTr="00CE5326">
        <w:trPr>
          <w:trHeight w:val="349"/>
        </w:trPr>
        <w:tc>
          <w:tcPr>
            <w:tcW w:w="433" w:type="pct"/>
            <w:tcBorders>
              <w:top w:val="nil"/>
              <w:left w:val="single" w:sz="4" w:space="0" w:color="auto"/>
              <w:bottom w:val="single" w:sz="4" w:space="0" w:color="auto"/>
              <w:right w:val="single" w:sz="4" w:space="0" w:color="auto"/>
            </w:tcBorders>
            <w:shd w:val="clear" w:color="000000" w:fill="FFFFFF"/>
          </w:tcPr>
          <w:p w14:paraId="1ACFD5ED"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E0887</w:t>
            </w:r>
          </w:p>
        </w:tc>
        <w:tc>
          <w:tcPr>
            <w:tcW w:w="851" w:type="pct"/>
            <w:tcBorders>
              <w:top w:val="nil"/>
              <w:left w:val="nil"/>
              <w:bottom w:val="single" w:sz="4" w:space="0" w:color="auto"/>
              <w:right w:val="single" w:sz="4" w:space="0" w:color="auto"/>
            </w:tcBorders>
            <w:shd w:val="clear" w:color="000000" w:fill="FFFFFF"/>
          </w:tcPr>
          <w:p w14:paraId="324EAFCD"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Dodatek za onlej/overlej - porcelan</w:t>
            </w:r>
          </w:p>
        </w:tc>
        <w:tc>
          <w:tcPr>
            <w:tcW w:w="2966" w:type="pct"/>
            <w:tcBorders>
              <w:top w:val="nil"/>
              <w:left w:val="nil"/>
              <w:bottom w:val="single" w:sz="4" w:space="0" w:color="auto"/>
              <w:right w:val="single" w:sz="4" w:space="0" w:color="auto"/>
            </w:tcBorders>
            <w:shd w:val="clear" w:color="000000" w:fill="FFFFFF"/>
          </w:tcPr>
          <w:p w14:paraId="0FBB28FD"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Dodatek za onlej/overlej - porcelan se obračuna za izdelavo onleja/overleja z uporabo porcelana. Dodatek se lahko obračuna le skupaj s storitvijo 52332 ali 52332S.</w:t>
            </w:r>
          </w:p>
        </w:tc>
        <w:tc>
          <w:tcPr>
            <w:tcW w:w="399" w:type="pct"/>
            <w:tcBorders>
              <w:top w:val="nil"/>
              <w:left w:val="nil"/>
              <w:bottom w:val="single" w:sz="4" w:space="0" w:color="auto"/>
              <w:right w:val="single" w:sz="4" w:space="0" w:color="auto"/>
            </w:tcBorders>
            <w:shd w:val="clear" w:color="auto" w:fill="auto"/>
          </w:tcPr>
          <w:p w14:paraId="1A201966"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Točka</w:t>
            </w:r>
          </w:p>
        </w:tc>
        <w:tc>
          <w:tcPr>
            <w:tcW w:w="351" w:type="pct"/>
            <w:tcBorders>
              <w:top w:val="nil"/>
              <w:left w:val="nil"/>
              <w:bottom w:val="single" w:sz="4" w:space="0" w:color="auto"/>
              <w:right w:val="single" w:sz="4" w:space="0" w:color="auto"/>
            </w:tcBorders>
            <w:shd w:val="clear" w:color="000000" w:fill="FFFFFF"/>
          </w:tcPr>
          <w:p w14:paraId="5C7B2D54"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43,21</w:t>
            </w:r>
          </w:p>
        </w:tc>
      </w:tr>
      <w:tr w:rsidR="00F42D01" w:rsidRPr="00F42D01" w14:paraId="3E2C0FE8" w14:textId="77777777" w:rsidTr="00CE5326">
        <w:trPr>
          <w:trHeight w:val="349"/>
        </w:trPr>
        <w:tc>
          <w:tcPr>
            <w:tcW w:w="433" w:type="pct"/>
            <w:tcBorders>
              <w:top w:val="nil"/>
              <w:left w:val="single" w:sz="4" w:space="0" w:color="auto"/>
              <w:bottom w:val="single" w:sz="4" w:space="0" w:color="auto"/>
              <w:right w:val="single" w:sz="4" w:space="0" w:color="auto"/>
            </w:tcBorders>
            <w:shd w:val="clear" w:color="000000" w:fill="FFFFFF"/>
          </w:tcPr>
          <w:p w14:paraId="5AEA2E17"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E0888</w:t>
            </w:r>
          </w:p>
        </w:tc>
        <w:tc>
          <w:tcPr>
            <w:tcW w:w="851" w:type="pct"/>
            <w:tcBorders>
              <w:top w:val="nil"/>
              <w:left w:val="nil"/>
              <w:bottom w:val="single" w:sz="4" w:space="0" w:color="auto"/>
              <w:right w:val="single" w:sz="4" w:space="0" w:color="auto"/>
            </w:tcBorders>
            <w:shd w:val="clear" w:color="000000" w:fill="FFFFFF"/>
          </w:tcPr>
          <w:p w14:paraId="64F70E7B"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Dodatek za monolitno keramično prevleko ali člen</w:t>
            </w:r>
          </w:p>
        </w:tc>
        <w:tc>
          <w:tcPr>
            <w:tcW w:w="2966" w:type="pct"/>
            <w:tcBorders>
              <w:top w:val="nil"/>
              <w:left w:val="nil"/>
              <w:bottom w:val="single" w:sz="4" w:space="0" w:color="auto"/>
              <w:right w:val="single" w:sz="4" w:space="0" w:color="auto"/>
            </w:tcBorders>
            <w:shd w:val="clear" w:color="000000" w:fill="FFFFFF"/>
          </w:tcPr>
          <w:p w14:paraId="74F374A0"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Dodatek za monolitno keramično prevleko ali člen se obračuna za izdelavo monolitne keramične prevleke ali člena z uporabo keramičnega materiala. Dodatek se lahko obračuna le skupaj s storitvijo 52337, 52337S, 52389 ali 52389S.</w:t>
            </w:r>
          </w:p>
        </w:tc>
        <w:tc>
          <w:tcPr>
            <w:tcW w:w="399" w:type="pct"/>
            <w:tcBorders>
              <w:top w:val="nil"/>
              <w:left w:val="nil"/>
              <w:bottom w:val="single" w:sz="4" w:space="0" w:color="auto"/>
              <w:right w:val="single" w:sz="4" w:space="0" w:color="auto"/>
            </w:tcBorders>
            <w:shd w:val="clear" w:color="auto" w:fill="auto"/>
          </w:tcPr>
          <w:p w14:paraId="3ACE0633"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Točka</w:t>
            </w:r>
          </w:p>
        </w:tc>
        <w:tc>
          <w:tcPr>
            <w:tcW w:w="351" w:type="pct"/>
            <w:tcBorders>
              <w:top w:val="nil"/>
              <w:left w:val="nil"/>
              <w:bottom w:val="single" w:sz="4" w:space="0" w:color="auto"/>
              <w:right w:val="single" w:sz="4" w:space="0" w:color="auto"/>
            </w:tcBorders>
            <w:shd w:val="clear" w:color="000000" w:fill="FFFFFF"/>
          </w:tcPr>
          <w:p w14:paraId="0CD0B7E9"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40,12</w:t>
            </w:r>
          </w:p>
        </w:tc>
      </w:tr>
      <w:tr w:rsidR="00F42D01" w:rsidRPr="00F42D01" w14:paraId="30AD5947" w14:textId="77777777" w:rsidTr="00CE5326">
        <w:trPr>
          <w:trHeight w:val="349"/>
        </w:trPr>
        <w:tc>
          <w:tcPr>
            <w:tcW w:w="433" w:type="pct"/>
            <w:tcBorders>
              <w:top w:val="nil"/>
              <w:left w:val="single" w:sz="4" w:space="0" w:color="auto"/>
              <w:bottom w:val="single" w:sz="4" w:space="0" w:color="auto"/>
              <w:right w:val="single" w:sz="4" w:space="0" w:color="auto"/>
            </w:tcBorders>
            <w:shd w:val="clear" w:color="000000" w:fill="FFFFFF"/>
          </w:tcPr>
          <w:p w14:paraId="3B6AFBD7"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E0889</w:t>
            </w:r>
          </w:p>
        </w:tc>
        <w:tc>
          <w:tcPr>
            <w:tcW w:w="851" w:type="pct"/>
            <w:tcBorders>
              <w:top w:val="nil"/>
              <w:left w:val="nil"/>
              <w:bottom w:val="single" w:sz="4" w:space="0" w:color="auto"/>
              <w:right w:val="single" w:sz="4" w:space="0" w:color="auto"/>
            </w:tcBorders>
            <w:shd w:val="clear" w:color="000000" w:fill="FFFFFF"/>
          </w:tcPr>
          <w:p w14:paraId="124C48AA"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Dodatek za fasetiranje prevleke ali člena s porcelanom</w:t>
            </w:r>
          </w:p>
        </w:tc>
        <w:tc>
          <w:tcPr>
            <w:tcW w:w="2966" w:type="pct"/>
            <w:tcBorders>
              <w:top w:val="nil"/>
              <w:left w:val="nil"/>
              <w:bottom w:val="single" w:sz="4" w:space="0" w:color="auto"/>
              <w:right w:val="single" w:sz="4" w:space="0" w:color="auto"/>
            </w:tcBorders>
            <w:shd w:val="clear" w:color="000000" w:fill="FFFFFF"/>
          </w:tcPr>
          <w:p w14:paraId="138C6845"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Dodatek za fasetiranje prevleke ali člena s porcelanom se obračuna za izdelavo slojene prevleke ali člena, fasetiranega s porcelanom. Dodatek se lahko obračuna le skupaj s storitvijo nova 52338, 52338S, 52390 ali 52390S.</w:t>
            </w:r>
          </w:p>
        </w:tc>
        <w:tc>
          <w:tcPr>
            <w:tcW w:w="399" w:type="pct"/>
            <w:tcBorders>
              <w:top w:val="nil"/>
              <w:left w:val="nil"/>
              <w:bottom w:val="single" w:sz="4" w:space="0" w:color="auto"/>
              <w:right w:val="single" w:sz="4" w:space="0" w:color="auto"/>
            </w:tcBorders>
            <w:shd w:val="clear" w:color="auto" w:fill="auto"/>
          </w:tcPr>
          <w:p w14:paraId="0C88CFA0"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Točka</w:t>
            </w:r>
          </w:p>
        </w:tc>
        <w:tc>
          <w:tcPr>
            <w:tcW w:w="351" w:type="pct"/>
            <w:tcBorders>
              <w:top w:val="nil"/>
              <w:left w:val="nil"/>
              <w:bottom w:val="single" w:sz="4" w:space="0" w:color="auto"/>
              <w:right w:val="single" w:sz="4" w:space="0" w:color="auto"/>
            </w:tcBorders>
            <w:shd w:val="clear" w:color="000000" w:fill="FFFFFF"/>
          </w:tcPr>
          <w:p w14:paraId="7791D535"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43,21</w:t>
            </w:r>
          </w:p>
        </w:tc>
      </w:tr>
      <w:tr w:rsidR="00F42D01" w:rsidRPr="00F42D01" w14:paraId="23B4F99E" w14:textId="77777777" w:rsidTr="00CE5326">
        <w:trPr>
          <w:trHeight w:val="349"/>
        </w:trPr>
        <w:tc>
          <w:tcPr>
            <w:tcW w:w="433" w:type="pct"/>
            <w:tcBorders>
              <w:top w:val="single" w:sz="4" w:space="0" w:color="auto"/>
              <w:left w:val="single" w:sz="4" w:space="0" w:color="auto"/>
              <w:bottom w:val="single" w:sz="4" w:space="0" w:color="auto"/>
              <w:right w:val="single" w:sz="4" w:space="0" w:color="auto"/>
            </w:tcBorders>
            <w:shd w:val="clear" w:color="000000" w:fill="FFFFFF"/>
          </w:tcPr>
          <w:p w14:paraId="0546B890"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E0890</w:t>
            </w:r>
          </w:p>
        </w:tc>
        <w:tc>
          <w:tcPr>
            <w:tcW w:w="851" w:type="pct"/>
            <w:tcBorders>
              <w:top w:val="single" w:sz="4" w:space="0" w:color="auto"/>
              <w:left w:val="nil"/>
              <w:bottom w:val="single" w:sz="4" w:space="0" w:color="auto"/>
              <w:right w:val="single" w:sz="4" w:space="0" w:color="auto"/>
            </w:tcBorders>
            <w:shd w:val="clear" w:color="000000" w:fill="FFFFFF"/>
          </w:tcPr>
          <w:p w14:paraId="05230F88"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Dodatek za fasetiranje prevleke ali člena s kompozitnim materialom</w:t>
            </w:r>
          </w:p>
        </w:tc>
        <w:tc>
          <w:tcPr>
            <w:tcW w:w="2966" w:type="pct"/>
            <w:tcBorders>
              <w:top w:val="single" w:sz="4" w:space="0" w:color="auto"/>
              <w:left w:val="nil"/>
              <w:bottom w:val="single" w:sz="4" w:space="0" w:color="auto"/>
              <w:right w:val="single" w:sz="4" w:space="0" w:color="auto"/>
            </w:tcBorders>
            <w:shd w:val="clear" w:color="000000" w:fill="FFFFFF"/>
          </w:tcPr>
          <w:p w14:paraId="2D17961F"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Dodatek za fasetiranje prevleke ali člena s kompozitnim materialom se obračuna za izdelavo slojene prevleke ali člena, fasetiranega s kompozitnim materialom, ki je indiciran za indirektno tehniko v skladu s strokovnimi smernicami. Dodatek se lahko obračuna le skupaj s storitvijo 52338, 52338S, 52390 ali 52390S.</w:t>
            </w:r>
          </w:p>
        </w:tc>
        <w:tc>
          <w:tcPr>
            <w:tcW w:w="399" w:type="pct"/>
            <w:tcBorders>
              <w:top w:val="single" w:sz="4" w:space="0" w:color="auto"/>
              <w:left w:val="nil"/>
              <w:bottom w:val="single" w:sz="4" w:space="0" w:color="auto"/>
              <w:right w:val="single" w:sz="4" w:space="0" w:color="auto"/>
            </w:tcBorders>
            <w:shd w:val="clear" w:color="auto" w:fill="auto"/>
          </w:tcPr>
          <w:p w14:paraId="7CE6E233"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Točka</w:t>
            </w:r>
          </w:p>
        </w:tc>
        <w:tc>
          <w:tcPr>
            <w:tcW w:w="351" w:type="pct"/>
            <w:tcBorders>
              <w:top w:val="single" w:sz="4" w:space="0" w:color="auto"/>
              <w:left w:val="nil"/>
              <w:bottom w:val="single" w:sz="4" w:space="0" w:color="auto"/>
              <w:right w:val="single" w:sz="4" w:space="0" w:color="auto"/>
            </w:tcBorders>
            <w:shd w:val="clear" w:color="000000" w:fill="FFFFFF"/>
          </w:tcPr>
          <w:p w14:paraId="4080AE8C" w14:textId="77777777" w:rsidR="00F42D01" w:rsidRPr="00F42D01" w:rsidRDefault="00F42D01" w:rsidP="00F42D01">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33,95</w:t>
            </w:r>
          </w:p>
        </w:tc>
      </w:tr>
    </w:tbl>
    <w:p w14:paraId="70D8E42F" w14:textId="77777777" w:rsidR="00F42D01" w:rsidRPr="00F42D01" w:rsidRDefault="00F42D01" w:rsidP="00F42D01">
      <w:pPr>
        <w:widowControl w:val="0"/>
        <w:suppressAutoHyphens/>
        <w:spacing w:after="0" w:line="240" w:lineRule="auto"/>
        <w:contextualSpacing/>
        <w:jc w:val="both"/>
        <w:rPr>
          <w:rFonts w:ascii="Calibri" w:eastAsia="Calibri" w:hAnsi="Calibri" w:cs="Calibri"/>
          <w:color w:val="000000"/>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686"/>
        <w:gridCol w:w="1294"/>
        <w:gridCol w:w="1416"/>
        <w:gridCol w:w="5040"/>
        <w:gridCol w:w="967"/>
      </w:tblGrid>
      <w:tr w:rsidR="00F42D01" w:rsidRPr="00CE5326" w14:paraId="57421FFD" w14:textId="77777777" w:rsidTr="00CE5326">
        <w:trPr>
          <w:trHeight w:val="533"/>
        </w:trPr>
        <w:tc>
          <w:tcPr>
            <w:tcW w:w="365" w:type="pct"/>
            <w:tcBorders>
              <w:top w:val="single" w:sz="4" w:space="0" w:color="auto"/>
              <w:left w:val="single" w:sz="4" w:space="0" w:color="auto"/>
              <w:bottom w:val="single" w:sz="4" w:space="0" w:color="auto"/>
              <w:right w:val="single" w:sz="4" w:space="0" w:color="auto"/>
            </w:tcBorders>
            <w:vAlign w:val="center"/>
          </w:tcPr>
          <w:p w14:paraId="4BB6CB58" w14:textId="77777777" w:rsidR="00F42D01" w:rsidRPr="00CE5326" w:rsidRDefault="00F42D01" w:rsidP="00CE5326">
            <w:pPr>
              <w:spacing w:after="0" w:line="240" w:lineRule="auto"/>
              <w:jc w:val="center"/>
              <w:rPr>
                <w:rFonts w:eastAsia="Times New Roman" w:cstheme="minorHAnsi"/>
                <w:kern w:val="0"/>
                <w:sz w:val="20"/>
                <w:szCs w:val="20"/>
                <w:lang w:eastAsia="sl-SI"/>
                <w14:ligatures w14:val="none"/>
              </w:rPr>
            </w:pPr>
            <w:r w:rsidRPr="00CE5326">
              <w:rPr>
                <w:rFonts w:eastAsia="Times New Roman" w:cstheme="minorHAnsi"/>
                <w:kern w:val="0"/>
                <w:sz w:val="20"/>
                <w:szCs w:val="20"/>
                <w:lang w:eastAsia="sl-SI"/>
                <w14:ligatures w14:val="none"/>
              </w:rPr>
              <w:t>Šifra</w:t>
            </w:r>
          </w:p>
        </w:tc>
        <w:tc>
          <w:tcPr>
            <w:tcW w:w="688" w:type="pct"/>
            <w:tcBorders>
              <w:top w:val="single" w:sz="4" w:space="0" w:color="auto"/>
              <w:left w:val="single" w:sz="4" w:space="0" w:color="auto"/>
              <w:bottom w:val="single" w:sz="4" w:space="0" w:color="auto"/>
              <w:right w:val="single" w:sz="4" w:space="0" w:color="auto"/>
            </w:tcBorders>
            <w:vAlign w:val="center"/>
          </w:tcPr>
          <w:p w14:paraId="3EA3DAF1" w14:textId="77777777" w:rsidR="00F42D01" w:rsidRPr="00CE5326" w:rsidRDefault="00F42D01" w:rsidP="00CE5326">
            <w:pPr>
              <w:spacing w:after="0" w:line="240" w:lineRule="auto"/>
              <w:jc w:val="center"/>
              <w:rPr>
                <w:rFonts w:eastAsia="Times New Roman" w:cstheme="minorHAnsi"/>
                <w:kern w:val="0"/>
                <w:sz w:val="20"/>
                <w:szCs w:val="20"/>
                <w:lang w:eastAsia="sl-SI"/>
                <w14:ligatures w14:val="none"/>
              </w:rPr>
            </w:pPr>
            <w:r w:rsidRPr="00CE5326">
              <w:rPr>
                <w:rFonts w:eastAsia="Times New Roman" w:cstheme="minorHAnsi"/>
                <w:kern w:val="0"/>
                <w:sz w:val="20"/>
                <w:szCs w:val="20"/>
                <w:lang w:eastAsia="sl-SI"/>
                <w14:ligatures w14:val="none"/>
              </w:rPr>
              <w:t>Oznaka količine (1 - kol. je 1; 2 - dejanska kol.)</w:t>
            </w:r>
          </w:p>
        </w:tc>
        <w:tc>
          <w:tcPr>
            <w:tcW w:w="7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131F93" w14:textId="77777777" w:rsidR="00F42D01" w:rsidRPr="00CE5326" w:rsidRDefault="00F42D01" w:rsidP="00CE5326">
            <w:pPr>
              <w:spacing w:after="0" w:line="240" w:lineRule="auto"/>
              <w:jc w:val="center"/>
              <w:rPr>
                <w:rFonts w:eastAsia="Times New Roman" w:cstheme="minorHAnsi"/>
                <w:kern w:val="0"/>
                <w:sz w:val="20"/>
                <w:szCs w:val="20"/>
                <w:lang w:eastAsia="sl-SI"/>
                <w14:ligatures w14:val="none"/>
              </w:rPr>
            </w:pPr>
            <w:r w:rsidRPr="00CE5326">
              <w:rPr>
                <w:rFonts w:eastAsia="Times New Roman" w:cstheme="minorHAnsi"/>
                <w:kern w:val="0"/>
                <w:sz w:val="20"/>
                <w:szCs w:val="20"/>
                <w:lang w:eastAsia="sl-SI"/>
                <w14:ligatures w14:val="none"/>
              </w:rPr>
              <w:t>Maksimalno dovoljeno št. storitev na obravnavo</w:t>
            </w:r>
          </w:p>
        </w:tc>
        <w:tc>
          <w:tcPr>
            <w:tcW w:w="2680" w:type="pct"/>
            <w:tcBorders>
              <w:top w:val="single" w:sz="4" w:space="0" w:color="auto"/>
              <w:left w:val="single" w:sz="4" w:space="0" w:color="auto"/>
              <w:bottom w:val="single" w:sz="4" w:space="0" w:color="auto"/>
              <w:right w:val="single" w:sz="4" w:space="0" w:color="auto"/>
            </w:tcBorders>
            <w:vAlign w:val="center"/>
          </w:tcPr>
          <w:p w14:paraId="0BAF23F2" w14:textId="77777777" w:rsidR="00F42D01" w:rsidRPr="00CE5326" w:rsidRDefault="00F42D01" w:rsidP="00CE5326">
            <w:pPr>
              <w:spacing w:after="0" w:line="240" w:lineRule="auto"/>
              <w:jc w:val="center"/>
              <w:rPr>
                <w:rFonts w:eastAsia="Times New Roman" w:cstheme="minorHAnsi"/>
                <w:kern w:val="0"/>
                <w:sz w:val="20"/>
                <w:szCs w:val="20"/>
                <w:lang w:eastAsia="sl-SI"/>
                <w14:ligatures w14:val="none"/>
              </w:rPr>
            </w:pPr>
            <w:r w:rsidRPr="00CE5326">
              <w:rPr>
                <w:rFonts w:eastAsia="Times New Roman" w:cstheme="minorHAnsi"/>
                <w:kern w:val="0"/>
                <w:sz w:val="20"/>
                <w:szCs w:val="20"/>
                <w:lang w:eastAsia="sl-SI"/>
                <w14:ligatures w14:val="none"/>
              </w:rPr>
              <w:t>Omejitve</w:t>
            </w:r>
          </w:p>
        </w:tc>
        <w:tc>
          <w:tcPr>
            <w:tcW w:w="514" w:type="pct"/>
            <w:tcBorders>
              <w:top w:val="single" w:sz="4" w:space="0" w:color="auto"/>
              <w:left w:val="nil"/>
              <w:bottom w:val="single" w:sz="4" w:space="0" w:color="auto"/>
              <w:right w:val="single" w:sz="4" w:space="0" w:color="auto"/>
            </w:tcBorders>
            <w:shd w:val="clear" w:color="auto" w:fill="auto"/>
            <w:vAlign w:val="center"/>
            <w:hideMark/>
          </w:tcPr>
          <w:p w14:paraId="5902B0B6" w14:textId="77777777" w:rsidR="00F42D01" w:rsidRPr="00CE5326" w:rsidRDefault="00F42D01" w:rsidP="00CE5326">
            <w:pPr>
              <w:spacing w:after="0" w:line="240" w:lineRule="auto"/>
              <w:jc w:val="center"/>
              <w:rPr>
                <w:rFonts w:eastAsia="Times New Roman" w:cstheme="minorHAnsi"/>
                <w:kern w:val="0"/>
                <w:sz w:val="20"/>
                <w:szCs w:val="20"/>
                <w:highlight w:val="yellow"/>
                <w:lang w:eastAsia="sl-SI"/>
                <w14:ligatures w14:val="none"/>
              </w:rPr>
            </w:pPr>
            <w:r w:rsidRPr="00CE5326">
              <w:rPr>
                <w:rFonts w:eastAsia="Times New Roman" w:cstheme="minorHAnsi"/>
                <w:kern w:val="0"/>
                <w:sz w:val="20"/>
                <w:szCs w:val="20"/>
                <w:lang w:eastAsia="sl-SI"/>
                <w14:ligatures w14:val="none"/>
              </w:rPr>
              <w:t>Nivo planiranja</w:t>
            </w:r>
          </w:p>
        </w:tc>
      </w:tr>
      <w:tr w:rsidR="00F42D01" w:rsidRPr="00F42D01" w14:paraId="246C1C29" w14:textId="77777777" w:rsidTr="00CE5326">
        <w:trPr>
          <w:trHeight w:val="255"/>
        </w:trPr>
        <w:tc>
          <w:tcPr>
            <w:tcW w:w="365" w:type="pct"/>
            <w:tcBorders>
              <w:top w:val="single" w:sz="4" w:space="0" w:color="auto"/>
              <w:left w:val="single" w:sz="4" w:space="0" w:color="auto"/>
              <w:bottom w:val="single" w:sz="4" w:space="0" w:color="auto"/>
              <w:right w:val="single" w:sz="4" w:space="0" w:color="auto"/>
            </w:tcBorders>
            <w:shd w:val="clear" w:color="000000" w:fill="FFFFFF"/>
          </w:tcPr>
          <w:p w14:paraId="1ED22001" w14:textId="77777777" w:rsidR="00F42D01" w:rsidRPr="00F42D01" w:rsidRDefault="00F42D01" w:rsidP="00CE5326">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E0884</w:t>
            </w:r>
          </w:p>
        </w:tc>
        <w:tc>
          <w:tcPr>
            <w:tcW w:w="688" w:type="pct"/>
            <w:tcBorders>
              <w:top w:val="single" w:sz="4" w:space="0" w:color="auto"/>
              <w:left w:val="single" w:sz="4" w:space="0" w:color="auto"/>
              <w:bottom w:val="single" w:sz="4" w:space="0" w:color="auto"/>
              <w:right w:val="single" w:sz="4" w:space="0" w:color="auto"/>
            </w:tcBorders>
            <w:shd w:val="clear" w:color="auto" w:fill="auto"/>
          </w:tcPr>
          <w:p w14:paraId="7E2279D6" w14:textId="77777777" w:rsidR="00F42D01" w:rsidRPr="00F42D01" w:rsidRDefault="00F42D01" w:rsidP="00CE5326">
            <w:pPr>
              <w:spacing w:after="0" w:line="240" w:lineRule="auto"/>
              <w:jc w:val="center"/>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1</w:t>
            </w:r>
          </w:p>
        </w:tc>
        <w:tc>
          <w:tcPr>
            <w:tcW w:w="753" w:type="pct"/>
            <w:tcBorders>
              <w:top w:val="single" w:sz="4" w:space="0" w:color="auto"/>
              <w:left w:val="nil"/>
              <w:bottom w:val="single" w:sz="4" w:space="0" w:color="auto"/>
              <w:right w:val="single" w:sz="4" w:space="0" w:color="auto"/>
            </w:tcBorders>
            <w:shd w:val="clear" w:color="auto" w:fill="auto"/>
          </w:tcPr>
          <w:p w14:paraId="0BA8FEC8" w14:textId="77777777" w:rsidR="00F42D01" w:rsidRPr="00F42D01" w:rsidRDefault="00F42D01" w:rsidP="00CE5326">
            <w:pPr>
              <w:spacing w:after="0" w:line="240" w:lineRule="auto"/>
              <w:jc w:val="center"/>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28</w:t>
            </w:r>
          </w:p>
        </w:tc>
        <w:tc>
          <w:tcPr>
            <w:tcW w:w="2680" w:type="pct"/>
            <w:tcBorders>
              <w:top w:val="single" w:sz="4" w:space="0" w:color="auto"/>
              <w:left w:val="nil"/>
              <w:bottom w:val="single" w:sz="4" w:space="0" w:color="auto"/>
              <w:right w:val="nil"/>
            </w:tcBorders>
            <w:shd w:val="clear" w:color="000000" w:fill="FFFFFF"/>
          </w:tcPr>
          <w:p w14:paraId="6D42F1D4" w14:textId="1E7B8783" w:rsidR="00F42D01" w:rsidRPr="00F42D01" w:rsidRDefault="00F42D01" w:rsidP="00CE5326">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Dodatek se lahko obračuna le skupaj s storitvijo 52342 ali 52342S.</w:t>
            </w:r>
          </w:p>
        </w:tc>
        <w:tc>
          <w:tcPr>
            <w:tcW w:w="514" w:type="pct"/>
            <w:tcBorders>
              <w:top w:val="single" w:sz="4" w:space="0" w:color="auto"/>
              <w:left w:val="single" w:sz="4" w:space="0" w:color="auto"/>
              <w:bottom w:val="single" w:sz="4" w:space="0" w:color="auto"/>
              <w:right w:val="single" w:sz="4" w:space="0" w:color="auto"/>
            </w:tcBorders>
            <w:shd w:val="clear" w:color="000000" w:fill="FFFFFF"/>
          </w:tcPr>
          <w:p w14:paraId="3C44548B" w14:textId="77777777" w:rsidR="00F42D01" w:rsidRPr="00F42D01" w:rsidRDefault="00F42D01" w:rsidP="00CE5326">
            <w:pPr>
              <w:spacing w:after="0" w:line="240" w:lineRule="auto"/>
              <w:jc w:val="center"/>
              <w:rPr>
                <w:rFonts w:eastAsia="Calibri" w:cstheme="minorHAnsi"/>
                <w:b/>
                <w:bCs/>
                <w:color w:val="000000"/>
                <w:kern w:val="0"/>
                <w:sz w:val="20"/>
                <w:szCs w:val="20"/>
                <w:lang w:eastAsia="sl-SI"/>
                <w14:ligatures w14:val="none"/>
              </w:rPr>
            </w:pPr>
            <w:r w:rsidRPr="00F42D01">
              <w:rPr>
                <w:rFonts w:cstheme="minorHAnsi"/>
                <w:b/>
                <w:bCs/>
                <w:color w:val="000000" w:themeColor="text1"/>
                <w:kern w:val="0"/>
                <w:sz w:val="20"/>
                <w:szCs w:val="20"/>
                <w14:ligatures w14:val="none"/>
              </w:rPr>
              <w:t>E0884</w:t>
            </w:r>
          </w:p>
        </w:tc>
      </w:tr>
      <w:tr w:rsidR="00F42D01" w:rsidRPr="00F42D01" w14:paraId="01F9A4EE" w14:textId="77777777" w:rsidTr="00CE5326">
        <w:trPr>
          <w:trHeight w:val="255"/>
        </w:trPr>
        <w:tc>
          <w:tcPr>
            <w:tcW w:w="365" w:type="pct"/>
            <w:tcBorders>
              <w:top w:val="nil"/>
              <w:left w:val="single" w:sz="4" w:space="0" w:color="auto"/>
              <w:bottom w:val="single" w:sz="4" w:space="0" w:color="auto"/>
              <w:right w:val="single" w:sz="4" w:space="0" w:color="auto"/>
            </w:tcBorders>
            <w:shd w:val="clear" w:color="000000" w:fill="FFFFFF"/>
          </w:tcPr>
          <w:p w14:paraId="62810531" w14:textId="77777777" w:rsidR="00F42D01" w:rsidRPr="00F42D01" w:rsidRDefault="00F42D01" w:rsidP="00CE5326">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E0885</w:t>
            </w:r>
          </w:p>
        </w:tc>
        <w:tc>
          <w:tcPr>
            <w:tcW w:w="688" w:type="pct"/>
            <w:tcBorders>
              <w:top w:val="nil"/>
              <w:left w:val="single" w:sz="4" w:space="0" w:color="auto"/>
              <w:bottom w:val="single" w:sz="4" w:space="0" w:color="auto"/>
              <w:right w:val="single" w:sz="4" w:space="0" w:color="auto"/>
            </w:tcBorders>
            <w:shd w:val="clear" w:color="auto" w:fill="auto"/>
          </w:tcPr>
          <w:p w14:paraId="0AB120C4" w14:textId="77777777" w:rsidR="00F42D01" w:rsidRPr="00F42D01" w:rsidRDefault="00F42D01" w:rsidP="00CE5326">
            <w:pPr>
              <w:spacing w:after="0" w:line="240" w:lineRule="auto"/>
              <w:jc w:val="center"/>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1</w:t>
            </w:r>
          </w:p>
        </w:tc>
        <w:tc>
          <w:tcPr>
            <w:tcW w:w="753" w:type="pct"/>
            <w:tcBorders>
              <w:top w:val="nil"/>
              <w:left w:val="nil"/>
              <w:bottom w:val="single" w:sz="4" w:space="0" w:color="auto"/>
              <w:right w:val="single" w:sz="4" w:space="0" w:color="auto"/>
            </w:tcBorders>
            <w:shd w:val="clear" w:color="auto" w:fill="auto"/>
          </w:tcPr>
          <w:p w14:paraId="4842AB43" w14:textId="77777777" w:rsidR="00F42D01" w:rsidRPr="00F42D01" w:rsidRDefault="00F42D01" w:rsidP="00CE5326">
            <w:pPr>
              <w:spacing w:after="0" w:line="240" w:lineRule="auto"/>
              <w:jc w:val="center"/>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28</w:t>
            </w:r>
          </w:p>
        </w:tc>
        <w:tc>
          <w:tcPr>
            <w:tcW w:w="2680" w:type="pct"/>
            <w:tcBorders>
              <w:top w:val="nil"/>
              <w:left w:val="nil"/>
              <w:bottom w:val="single" w:sz="4" w:space="0" w:color="auto"/>
              <w:right w:val="nil"/>
            </w:tcBorders>
            <w:shd w:val="clear" w:color="000000" w:fill="FFFFFF"/>
          </w:tcPr>
          <w:p w14:paraId="40B0FBB0" w14:textId="040A6D8F" w:rsidR="00F42D01" w:rsidRPr="00F42D01" w:rsidRDefault="00F42D01" w:rsidP="00CE5326">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Dodatek se lahko obračuna le skupaj s storitvijo 52342 ali 52342S.</w:t>
            </w:r>
          </w:p>
        </w:tc>
        <w:tc>
          <w:tcPr>
            <w:tcW w:w="514" w:type="pct"/>
            <w:tcBorders>
              <w:top w:val="nil"/>
              <w:left w:val="single" w:sz="4" w:space="0" w:color="auto"/>
              <w:bottom w:val="single" w:sz="4" w:space="0" w:color="auto"/>
              <w:right w:val="single" w:sz="4" w:space="0" w:color="auto"/>
            </w:tcBorders>
            <w:shd w:val="clear" w:color="000000" w:fill="FFFFFF"/>
          </w:tcPr>
          <w:p w14:paraId="60B45A50" w14:textId="77777777" w:rsidR="00F42D01" w:rsidRPr="00F42D01" w:rsidRDefault="00F42D01" w:rsidP="00CE5326">
            <w:pPr>
              <w:spacing w:after="0" w:line="240" w:lineRule="auto"/>
              <w:jc w:val="center"/>
              <w:rPr>
                <w:rFonts w:eastAsia="Calibri" w:cstheme="minorHAnsi"/>
                <w:b/>
                <w:bCs/>
                <w:color w:val="000000"/>
                <w:kern w:val="0"/>
                <w:sz w:val="20"/>
                <w:szCs w:val="20"/>
                <w:lang w:eastAsia="sl-SI"/>
                <w14:ligatures w14:val="none"/>
              </w:rPr>
            </w:pPr>
            <w:r w:rsidRPr="00F42D01">
              <w:rPr>
                <w:rFonts w:cstheme="minorHAnsi"/>
                <w:b/>
                <w:bCs/>
                <w:color w:val="000000" w:themeColor="text1"/>
                <w:kern w:val="0"/>
                <w:sz w:val="20"/>
                <w:szCs w:val="20"/>
                <w14:ligatures w14:val="none"/>
              </w:rPr>
              <w:t>E0885</w:t>
            </w:r>
          </w:p>
        </w:tc>
      </w:tr>
      <w:tr w:rsidR="00F42D01" w:rsidRPr="00F42D01" w14:paraId="1544FED3" w14:textId="77777777" w:rsidTr="00CE5326">
        <w:trPr>
          <w:trHeight w:val="255"/>
        </w:trPr>
        <w:tc>
          <w:tcPr>
            <w:tcW w:w="365" w:type="pct"/>
            <w:tcBorders>
              <w:top w:val="nil"/>
              <w:left w:val="single" w:sz="4" w:space="0" w:color="auto"/>
              <w:bottom w:val="single" w:sz="4" w:space="0" w:color="auto"/>
              <w:right w:val="single" w:sz="4" w:space="0" w:color="auto"/>
            </w:tcBorders>
            <w:shd w:val="clear" w:color="000000" w:fill="FFFFFF"/>
          </w:tcPr>
          <w:p w14:paraId="6138E738" w14:textId="77777777" w:rsidR="00F42D01" w:rsidRPr="00F42D01" w:rsidRDefault="00F42D01" w:rsidP="00CE5326">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E0886</w:t>
            </w:r>
          </w:p>
        </w:tc>
        <w:tc>
          <w:tcPr>
            <w:tcW w:w="688" w:type="pct"/>
            <w:tcBorders>
              <w:top w:val="nil"/>
              <w:left w:val="single" w:sz="4" w:space="0" w:color="auto"/>
              <w:bottom w:val="single" w:sz="4" w:space="0" w:color="auto"/>
              <w:right w:val="single" w:sz="4" w:space="0" w:color="auto"/>
            </w:tcBorders>
            <w:shd w:val="clear" w:color="auto" w:fill="auto"/>
          </w:tcPr>
          <w:p w14:paraId="5F0B485B" w14:textId="77777777" w:rsidR="00F42D01" w:rsidRPr="00F42D01" w:rsidRDefault="00F42D01" w:rsidP="00CE5326">
            <w:pPr>
              <w:spacing w:after="0" w:line="240" w:lineRule="auto"/>
              <w:jc w:val="center"/>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1</w:t>
            </w:r>
          </w:p>
        </w:tc>
        <w:tc>
          <w:tcPr>
            <w:tcW w:w="753" w:type="pct"/>
            <w:tcBorders>
              <w:top w:val="nil"/>
              <w:left w:val="nil"/>
              <w:bottom w:val="single" w:sz="4" w:space="0" w:color="auto"/>
              <w:right w:val="single" w:sz="4" w:space="0" w:color="auto"/>
            </w:tcBorders>
            <w:shd w:val="clear" w:color="auto" w:fill="auto"/>
          </w:tcPr>
          <w:p w14:paraId="4EE3A2F3" w14:textId="77777777" w:rsidR="00F42D01" w:rsidRPr="00F42D01" w:rsidRDefault="00F42D01" w:rsidP="00CE5326">
            <w:pPr>
              <w:spacing w:after="0" w:line="240" w:lineRule="auto"/>
              <w:jc w:val="center"/>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28</w:t>
            </w:r>
          </w:p>
        </w:tc>
        <w:tc>
          <w:tcPr>
            <w:tcW w:w="2680" w:type="pct"/>
            <w:tcBorders>
              <w:top w:val="nil"/>
              <w:left w:val="nil"/>
              <w:bottom w:val="single" w:sz="4" w:space="0" w:color="auto"/>
              <w:right w:val="nil"/>
            </w:tcBorders>
            <w:shd w:val="clear" w:color="000000" w:fill="FFFFFF"/>
          </w:tcPr>
          <w:p w14:paraId="0DEF2098" w14:textId="77777777" w:rsidR="00F42D01" w:rsidRPr="00F42D01" w:rsidRDefault="00F42D01" w:rsidP="00CE5326">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Dodatek se lahko obračuna le skupaj s storitvijo 52332 ali 52332S.</w:t>
            </w:r>
          </w:p>
        </w:tc>
        <w:tc>
          <w:tcPr>
            <w:tcW w:w="514" w:type="pct"/>
            <w:tcBorders>
              <w:top w:val="nil"/>
              <w:left w:val="single" w:sz="4" w:space="0" w:color="auto"/>
              <w:bottom w:val="single" w:sz="4" w:space="0" w:color="auto"/>
              <w:right w:val="single" w:sz="4" w:space="0" w:color="auto"/>
            </w:tcBorders>
            <w:shd w:val="clear" w:color="000000" w:fill="FFFFFF"/>
          </w:tcPr>
          <w:p w14:paraId="29C2124E" w14:textId="77777777" w:rsidR="00F42D01" w:rsidRPr="00F42D01" w:rsidRDefault="00F42D01" w:rsidP="00CE5326">
            <w:pPr>
              <w:spacing w:after="0" w:line="240" w:lineRule="auto"/>
              <w:jc w:val="center"/>
              <w:rPr>
                <w:rFonts w:eastAsia="Calibri" w:cstheme="minorHAnsi"/>
                <w:b/>
                <w:bCs/>
                <w:color w:val="000000"/>
                <w:kern w:val="0"/>
                <w:sz w:val="20"/>
                <w:szCs w:val="20"/>
                <w:lang w:eastAsia="sl-SI"/>
                <w14:ligatures w14:val="none"/>
              </w:rPr>
            </w:pPr>
            <w:r w:rsidRPr="00F42D01">
              <w:rPr>
                <w:rFonts w:cstheme="minorHAnsi"/>
                <w:b/>
                <w:bCs/>
                <w:color w:val="000000" w:themeColor="text1"/>
                <w:kern w:val="0"/>
                <w:sz w:val="20"/>
                <w:szCs w:val="20"/>
                <w14:ligatures w14:val="none"/>
              </w:rPr>
              <w:t>E0886</w:t>
            </w:r>
          </w:p>
        </w:tc>
      </w:tr>
      <w:tr w:rsidR="00F42D01" w:rsidRPr="00F42D01" w14:paraId="313DA49F" w14:textId="77777777" w:rsidTr="00CE5326">
        <w:trPr>
          <w:trHeight w:val="255"/>
        </w:trPr>
        <w:tc>
          <w:tcPr>
            <w:tcW w:w="365" w:type="pct"/>
            <w:tcBorders>
              <w:top w:val="nil"/>
              <w:left w:val="single" w:sz="4" w:space="0" w:color="auto"/>
              <w:bottom w:val="single" w:sz="4" w:space="0" w:color="auto"/>
              <w:right w:val="single" w:sz="4" w:space="0" w:color="auto"/>
            </w:tcBorders>
            <w:shd w:val="clear" w:color="000000" w:fill="FFFFFF"/>
          </w:tcPr>
          <w:p w14:paraId="12F098E1" w14:textId="77777777" w:rsidR="00F42D01" w:rsidRPr="00F42D01" w:rsidRDefault="00F42D01" w:rsidP="00CE5326">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E0887</w:t>
            </w:r>
          </w:p>
        </w:tc>
        <w:tc>
          <w:tcPr>
            <w:tcW w:w="688" w:type="pct"/>
            <w:tcBorders>
              <w:top w:val="nil"/>
              <w:left w:val="single" w:sz="4" w:space="0" w:color="auto"/>
              <w:bottom w:val="single" w:sz="4" w:space="0" w:color="auto"/>
              <w:right w:val="single" w:sz="4" w:space="0" w:color="auto"/>
            </w:tcBorders>
            <w:shd w:val="clear" w:color="auto" w:fill="auto"/>
          </w:tcPr>
          <w:p w14:paraId="3325BA5E" w14:textId="77777777" w:rsidR="00F42D01" w:rsidRPr="00F42D01" w:rsidRDefault="00F42D01" w:rsidP="00CE5326">
            <w:pPr>
              <w:spacing w:after="0" w:line="240" w:lineRule="auto"/>
              <w:jc w:val="center"/>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1</w:t>
            </w:r>
          </w:p>
        </w:tc>
        <w:tc>
          <w:tcPr>
            <w:tcW w:w="753" w:type="pct"/>
            <w:tcBorders>
              <w:top w:val="nil"/>
              <w:left w:val="nil"/>
              <w:bottom w:val="single" w:sz="4" w:space="0" w:color="auto"/>
              <w:right w:val="single" w:sz="4" w:space="0" w:color="auto"/>
            </w:tcBorders>
            <w:shd w:val="clear" w:color="auto" w:fill="auto"/>
          </w:tcPr>
          <w:p w14:paraId="496B7EB1" w14:textId="77777777" w:rsidR="00F42D01" w:rsidRPr="00F42D01" w:rsidRDefault="00F42D01" w:rsidP="00CE5326">
            <w:pPr>
              <w:spacing w:after="0" w:line="240" w:lineRule="auto"/>
              <w:jc w:val="center"/>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28</w:t>
            </w:r>
          </w:p>
        </w:tc>
        <w:tc>
          <w:tcPr>
            <w:tcW w:w="2680" w:type="pct"/>
            <w:tcBorders>
              <w:top w:val="nil"/>
              <w:left w:val="nil"/>
              <w:bottom w:val="single" w:sz="4" w:space="0" w:color="auto"/>
              <w:right w:val="nil"/>
            </w:tcBorders>
            <w:shd w:val="clear" w:color="000000" w:fill="FFFFFF"/>
          </w:tcPr>
          <w:p w14:paraId="3BE81E46" w14:textId="77777777" w:rsidR="00F42D01" w:rsidRPr="00F42D01" w:rsidRDefault="00F42D01" w:rsidP="00CE5326">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Dodatek se lahko obračuna le skupaj s storitvijo 52332 ali 52332S.</w:t>
            </w:r>
          </w:p>
        </w:tc>
        <w:tc>
          <w:tcPr>
            <w:tcW w:w="514" w:type="pct"/>
            <w:tcBorders>
              <w:top w:val="nil"/>
              <w:left w:val="single" w:sz="4" w:space="0" w:color="auto"/>
              <w:bottom w:val="single" w:sz="4" w:space="0" w:color="auto"/>
              <w:right w:val="single" w:sz="4" w:space="0" w:color="auto"/>
            </w:tcBorders>
            <w:shd w:val="clear" w:color="000000" w:fill="FFFFFF"/>
          </w:tcPr>
          <w:p w14:paraId="52DE3254" w14:textId="77777777" w:rsidR="00F42D01" w:rsidRPr="00F42D01" w:rsidRDefault="00F42D01" w:rsidP="00CE5326">
            <w:pPr>
              <w:spacing w:after="0" w:line="240" w:lineRule="auto"/>
              <w:jc w:val="center"/>
              <w:rPr>
                <w:rFonts w:eastAsia="Calibri" w:cstheme="minorHAnsi"/>
                <w:b/>
                <w:bCs/>
                <w:color w:val="000000"/>
                <w:kern w:val="0"/>
                <w:sz w:val="20"/>
                <w:szCs w:val="20"/>
                <w:lang w:eastAsia="sl-SI"/>
                <w14:ligatures w14:val="none"/>
              </w:rPr>
            </w:pPr>
            <w:r w:rsidRPr="00F42D01">
              <w:rPr>
                <w:rFonts w:cstheme="minorHAnsi"/>
                <w:b/>
                <w:bCs/>
                <w:color w:val="000000" w:themeColor="text1"/>
                <w:kern w:val="0"/>
                <w:sz w:val="20"/>
                <w:szCs w:val="20"/>
                <w14:ligatures w14:val="none"/>
              </w:rPr>
              <w:t>E0887</w:t>
            </w:r>
          </w:p>
        </w:tc>
      </w:tr>
      <w:tr w:rsidR="00F42D01" w:rsidRPr="00F42D01" w14:paraId="09E94A30" w14:textId="77777777" w:rsidTr="00CE5326">
        <w:trPr>
          <w:trHeight w:val="255"/>
        </w:trPr>
        <w:tc>
          <w:tcPr>
            <w:tcW w:w="365" w:type="pct"/>
            <w:tcBorders>
              <w:top w:val="nil"/>
              <w:left w:val="single" w:sz="4" w:space="0" w:color="auto"/>
              <w:bottom w:val="single" w:sz="4" w:space="0" w:color="auto"/>
              <w:right w:val="single" w:sz="4" w:space="0" w:color="auto"/>
            </w:tcBorders>
            <w:shd w:val="clear" w:color="000000" w:fill="FFFFFF"/>
          </w:tcPr>
          <w:p w14:paraId="24E13504" w14:textId="77777777" w:rsidR="00F42D01" w:rsidRPr="00F42D01" w:rsidRDefault="00F42D01" w:rsidP="00CE5326">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E0888</w:t>
            </w:r>
          </w:p>
        </w:tc>
        <w:tc>
          <w:tcPr>
            <w:tcW w:w="688" w:type="pct"/>
            <w:tcBorders>
              <w:top w:val="nil"/>
              <w:left w:val="single" w:sz="4" w:space="0" w:color="auto"/>
              <w:bottom w:val="single" w:sz="4" w:space="0" w:color="auto"/>
              <w:right w:val="single" w:sz="4" w:space="0" w:color="auto"/>
            </w:tcBorders>
            <w:shd w:val="clear" w:color="000000" w:fill="FFFFFF"/>
          </w:tcPr>
          <w:p w14:paraId="6EBB9857" w14:textId="77777777" w:rsidR="00F42D01" w:rsidRPr="00F42D01" w:rsidRDefault="00F42D01" w:rsidP="00CE5326">
            <w:pPr>
              <w:spacing w:after="0" w:line="240" w:lineRule="auto"/>
              <w:jc w:val="center"/>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2</w:t>
            </w:r>
          </w:p>
        </w:tc>
        <w:tc>
          <w:tcPr>
            <w:tcW w:w="753" w:type="pct"/>
            <w:tcBorders>
              <w:top w:val="nil"/>
              <w:left w:val="nil"/>
              <w:bottom w:val="single" w:sz="4" w:space="0" w:color="auto"/>
              <w:right w:val="single" w:sz="4" w:space="0" w:color="auto"/>
            </w:tcBorders>
            <w:shd w:val="clear" w:color="000000" w:fill="FFFFFF"/>
          </w:tcPr>
          <w:p w14:paraId="2DD04328" w14:textId="77777777" w:rsidR="00F42D01" w:rsidRPr="00F42D01" w:rsidRDefault="00F42D01" w:rsidP="00CE5326">
            <w:pPr>
              <w:spacing w:after="0" w:line="240" w:lineRule="auto"/>
              <w:jc w:val="center"/>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28</w:t>
            </w:r>
          </w:p>
        </w:tc>
        <w:tc>
          <w:tcPr>
            <w:tcW w:w="2680" w:type="pct"/>
            <w:tcBorders>
              <w:top w:val="nil"/>
              <w:left w:val="nil"/>
              <w:bottom w:val="single" w:sz="4" w:space="0" w:color="auto"/>
              <w:right w:val="nil"/>
            </w:tcBorders>
            <w:shd w:val="clear" w:color="000000" w:fill="FFFFFF"/>
          </w:tcPr>
          <w:p w14:paraId="29AD319F" w14:textId="77777777" w:rsidR="00F42D01" w:rsidRPr="00F42D01" w:rsidRDefault="00F42D01" w:rsidP="00CE5326">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Dodatek se lahko obračuna le skupaj s storitvijo 52337, 52337S, 52389 ali 52389S.</w:t>
            </w:r>
          </w:p>
        </w:tc>
        <w:tc>
          <w:tcPr>
            <w:tcW w:w="514" w:type="pct"/>
            <w:tcBorders>
              <w:top w:val="nil"/>
              <w:left w:val="single" w:sz="4" w:space="0" w:color="auto"/>
              <w:bottom w:val="single" w:sz="4" w:space="0" w:color="auto"/>
              <w:right w:val="single" w:sz="4" w:space="0" w:color="auto"/>
            </w:tcBorders>
            <w:shd w:val="clear" w:color="000000" w:fill="FFFFFF"/>
          </w:tcPr>
          <w:p w14:paraId="74555D4D" w14:textId="77777777" w:rsidR="00F42D01" w:rsidRPr="00F42D01" w:rsidRDefault="00F42D01" w:rsidP="00CE5326">
            <w:pPr>
              <w:spacing w:after="0" w:line="240" w:lineRule="auto"/>
              <w:jc w:val="center"/>
              <w:rPr>
                <w:rFonts w:eastAsia="Calibri" w:cstheme="minorHAnsi"/>
                <w:b/>
                <w:bCs/>
                <w:color w:val="000000"/>
                <w:kern w:val="0"/>
                <w:sz w:val="20"/>
                <w:szCs w:val="20"/>
                <w:lang w:eastAsia="sl-SI"/>
                <w14:ligatures w14:val="none"/>
              </w:rPr>
            </w:pPr>
            <w:r w:rsidRPr="00F42D01">
              <w:rPr>
                <w:rFonts w:cstheme="minorHAnsi"/>
                <w:b/>
                <w:bCs/>
                <w:color w:val="000000" w:themeColor="text1"/>
                <w:kern w:val="0"/>
                <w:sz w:val="20"/>
                <w:szCs w:val="20"/>
                <w14:ligatures w14:val="none"/>
              </w:rPr>
              <w:t>E0888</w:t>
            </w:r>
          </w:p>
        </w:tc>
      </w:tr>
      <w:tr w:rsidR="00F42D01" w:rsidRPr="00F42D01" w14:paraId="603DE803" w14:textId="77777777" w:rsidTr="00CE5326">
        <w:trPr>
          <w:trHeight w:val="255"/>
        </w:trPr>
        <w:tc>
          <w:tcPr>
            <w:tcW w:w="365" w:type="pct"/>
            <w:tcBorders>
              <w:top w:val="nil"/>
              <w:left w:val="single" w:sz="4" w:space="0" w:color="auto"/>
              <w:bottom w:val="single" w:sz="4" w:space="0" w:color="auto"/>
              <w:right w:val="single" w:sz="4" w:space="0" w:color="auto"/>
            </w:tcBorders>
            <w:shd w:val="clear" w:color="000000" w:fill="FFFFFF"/>
          </w:tcPr>
          <w:p w14:paraId="55CFC69D" w14:textId="77777777" w:rsidR="00F42D01" w:rsidRPr="00F42D01" w:rsidRDefault="00F42D01" w:rsidP="00CE5326">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E0889</w:t>
            </w:r>
          </w:p>
        </w:tc>
        <w:tc>
          <w:tcPr>
            <w:tcW w:w="688" w:type="pct"/>
            <w:tcBorders>
              <w:top w:val="nil"/>
              <w:left w:val="single" w:sz="4" w:space="0" w:color="auto"/>
              <w:bottom w:val="single" w:sz="4" w:space="0" w:color="auto"/>
              <w:right w:val="single" w:sz="4" w:space="0" w:color="auto"/>
            </w:tcBorders>
            <w:shd w:val="clear" w:color="000000" w:fill="FFFFFF"/>
          </w:tcPr>
          <w:p w14:paraId="1F035133" w14:textId="77777777" w:rsidR="00F42D01" w:rsidRPr="00F42D01" w:rsidRDefault="00F42D01" w:rsidP="00CE5326">
            <w:pPr>
              <w:spacing w:after="0" w:line="240" w:lineRule="auto"/>
              <w:jc w:val="center"/>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2</w:t>
            </w:r>
          </w:p>
        </w:tc>
        <w:tc>
          <w:tcPr>
            <w:tcW w:w="753" w:type="pct"/>
            <w:tcBorders>
              <w:top w:val="nil"/>
              <w:left w:val="nil"/>
              <w:bottom w:val="single" w:sz="4" w:space="0" w:color="auto"/>
              <w:right w:val="single" w:sz="4" w:space="0" w:color="auto"/>
            </w:tcBorders>
            <w:shd w:val="clear" w:color="000000" w:fill="FFFFFF"/>
          </w:tcPr>
          <w:p w14:paraId="5D4ED509" w14:textId="77777777" w:rsidR="00F42D01" w:rsidRPr="00F42D01" w:rsidRDefault="00F42D01" w:rsidP="00CE5326">
            <w:pPr>
              <w:spacing w:after="0" w:line="240" w:lineRule="auto"/>
              <w:jc w:val="center"/>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28</w:t>
            </w:r>
          </w:p>
        </w:tc>
        <w:tc>
          <w:tcPr>
            <w:tcW w:w="2680" w:type="pct"/>
            <w:tcBorders>
              <w:top w:val="nil"/>
              <w:left w:val="nil"/>
              <w:bottom w:val="single" w:sz="4" w:space="0" w:color="auto"/>
              <w:right w:val="nil"/>
            </w:tcBorders>
            <w:shd w:val="clear" w:color="000000" w:fill="FFFFFF"/>
          </w:tcPr>
          <w:p w14:paraId="344FAD5C" w14:textId="1F19A692" w:rsidR="00F42D01" w:rsidRPr="00F42D01" w:rsidRDefault="00F42D01" w:rsidP="00CE5326">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Dodatek se lahko obračuna le skupaj s storitvijo 52338, 52338S, 52390 ali 52390S.</w:t>
            </w:r>
          </w:p>
        </w:tc>
        <w:tc>
          <w:tcPr>
            <w:tcW w:w="514" w:type="pct"/>
            <w:tcBorders>
              <w:top w:val="nil"/>
              <w:left w:val="single" w:sz="4" w:space="0" w:color="auto"/>
              <w:bottom w:val="single" w:sz="4" w:space="0" w:color="auto"/>
              <w:right w:val="single" w:sz="4" w:space="0" w:color="auto"/>
            </w:tcBorders>
            <w:shd w:val="clear" w:color="000000" w:fill="FFFFFF"/>
          </w:tcPr>
          <w:p w14:paraId="6FBA7C42" w14:textId="77777777" w:rsidR="00F42D01" w:rsidRPr="00F42D01" w:rsidRDefault="00F42D01" w:rsidP="00CE5326">
            <w:pPr>
              <w:spacing w:after="0" w:line="240" w:lineRule="auto"/>
              <w:jc w:val="center"/>
              <w:rPr>
                <w:rFonts w:eastAsia="Calibri" w:cstheme="minorHAnsi"/>
                <w:b/>
                <w:bCs/>
                <w:color w:val="000000"/>
                <w:kern w:val="0"/>
                <w:sz w:val="20"/>
                <w:szCs w:val="20"/>
                <w:lang w:eastAsia="sl-SI"/>
                <w14:ligatures w14:val="none"/>
              </w:rPr>
            </w:pPr>
            <w:r w:rsidRPr="00F42D01">
              <w:rPr>
                <w:rFonts w:cstheme="minorHAnsi"/>
                <w:b/>
                <w:bCs/>
                <w:color w:val="000000" w:themeColor="text1"/>
                <w:kern w:val="0"/>
                <w:sz w:val="20"/>
                <w:szCs w:val="20"/>
                <w14:ligatures w14:val="none"/>
              </w:rPr>
              <w:t>E0889</w:t>
            </w:r>
          </w:p>
        </w:tc>
      </w:tr>
      <w:tr w:rsidR="00F42D01" w:rsidRPr="00F42D01" w14:paraId="7DE191B6" w14:textId="77777777" w:rsidTr="00CE5326">
        <w:trPr>
          <w:trHeight w:val="255"/>
        </w:trPr>
        <w:tc>
          <w:tcPr>
            <w:tcW w:w="365" w:type="pct"/>
            <w:tcBorders>
              <w:top w:val="nil"/>
              <w:left w:val="single" w:sz="4" w:space="0" w:color="auto"/>
              <w:bottom w:val="single" w:sz="4" w:space="0" w:color="auto"/>
              <w:right w:val="single" w:sz="4" w:space="0" w:color="auto"/>
            </w:tcBorders>
            <w:shd w:val="clear" w:color="000000" w:fill="FFFFFF"/>
          </w:tcPr>
          <w:p w14:paraId="41FA94A1" w14:textId="77777777" w:rsidR="00F42D01" w:rsidRPr="00F42D01" w:rsidRDefault="00F42D01" w:rsidP="00CE5326">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E0890</w:t>
            </w:r>
          </w:p>
        </w:tc>
        <w:tc>
          <w:tcPr>
            <w:tcW w:w="688" w:type="pct"/>
            <w:tcBorders>
              <w:top w:val="nil"/>
              <w:left w:val="single" w:sz="4" w:space="0" w:color="auto"/>
              <w:bottom w:val="single" w:sz="4" w:space="0" w:color="auto"/>
              <w:right w:val="single" w:sz="4" w:space="0" w:color="auto"/>
            </w:tcBorders>
            <w:shd w:val="clear" w:color="000000" w:fill="FFFFFF"/>
          </w:tcPr>
          <w:p w14:paraId="4524C0A6" w14:textId="77777777" w:rsidR="00F42D01" w:rsidRPr="00F42D01" w:rsidRDefault="00F42D01" w:rsidP="00CE5326">
            <w:pPr>
              <w:spacing w:after="0" w:line="240" w:lineRule="auto"/>
              <w:jc w:val="center"/>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2</w:t>
            </w:r>
          </w:p>
        </w:tc>
        <w:tc>
          <w:tcPr>
            <w:tcW w:w="753" w:type="pct"/>
            <w:tcBorders>
              <w:top w:val="nil"/>
              <w:left w:val="nil"/>
              <w:bottom w:val="single" w:sz="4" w:space="0" w:color="auto"/>
              <w:right w:val="single" w:sz="4" w:space="0" w:color="auto"/>
            </w:tcBorders>
            <w:shd w:val="clear" w:color="000000" w:fill="FFFFFF"/>
          </w:tcPr>
          <w:p w14:paraId="2DFF8A2E" w14:textId="77777777" w:rsidR="00F42D01" w:rsidRPr="00F42D01" w:rsidRDefault="00F42D01" w:rsidP="00CE5326">
            <w:pPr>
              <w:spacing w:after="0" w:line="240" w:lineRule="auto"/>
              <w:jc w:val="center"/>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28</w:t>
            </w:r>
          </w:p>
        </w:tc>
        <w:tc>
          <w:tcPr>
            <w:tcW w:w="2680" w:type="pct"/>
            <w:tcBorders>
              <w:top w:val="nil"/>
              <w:left w:val="nil"/>
              <w:bottom w:val="single" w:sz="4" w:space="0" w:color="auto"/>
              <w:right w:val="nil"/>
            </w:tcBorders>
            <w:shd w:val="clear" w:color="000000" w:fill="FFFFFF"/>
          </w:tcPr>
          <w:p w14:paraId="3F64D370" w14:textId="3617FB8B" w:rsidR="00F42D01" w:rsidRPr="00F42D01" w:rsidRDefault="00F42D01" w:rsidP="00CE5326">
            <w:pPr>
              <w:spacing w:after="0" w:line="240" w:lineRule="auto"/>
              <w:jc w:val="center"/>
              <w:rPr>
                <w:rFonts w:eastAsia="Times New Roman" w:cstheme="minorHAnsi"/>
                <w:b/>
                <w:bCs/>
                <w:color w:val="000000" w:themeColor="text1"/>
                <w:kern w:val="0"/>
                <w:sz w:val="20"/>
                <w:szCs w:val="20"/>
                <w:lang w:eastAsia="sl-SI"/>
                <w14:ligatures w14:val="none"/>
              </w:rPr>
            </w:pPr>
            <w:r w:rsidRPr="00F42D01">
              <w:rPr>
                <w:rFonts w:cstheme="minorHAnsi"/>
                <w:b/>
                <w:bCs/>
                <w:color w:val="000000" w:themeColor="text1"/>
                <w:kern w:val="0"/>
                <w:sz w:val="20"/>
                <w:szCs w:val="20"/>
                <w14:ligatures w14:val="none"/>
              </w:rPr>
              <w:t>Dodatek se lahko obračuna le skupaj s storitvijo 52338, 52338S, 52390 ali 52390S.</w:t>
            </w:r>
          </w:p>
        </w:tc>
        <w:tc>
          <w:tcPr>
            <w:tcW w:w="514" w:type="pct"/>
            <w:tcBorders>
              <w:top w:val="nil"/>
              <w:left w:val="single" w:sz="4" w:space="0" w:color="auto"/>
              <w:bottom w:val="single" w:sz="4" w:space="0" w:color="auto"/>
              <w:right w:val="single" w:sz="4" w:space="0" w:color="auto"/>
            </w:tcBorders>
            <w:shd w:val="clear" w:color="000000" w:fill="FFFFFF"/>
          </w:tcPr>
          <w:p w14:paraId="1A104987" w14:textId="77777777" w:rsidR="00F42D01" w:rsidRPr="00F42D01" w:rsidRDefault="00F42D01" w:rsidP="00CE5326">
            <w:pPr>
              <w:spacing w:after="0" w:line="240" w:lineRule="auto"/>
              <w:jc w:val="center"/>
              <w:rPr>
                <w:rFonts w:eastAsia="Calibri" w:cstheme="minorHAnsi"/>
                <w:b/>
                <w:bCs/>
                <w:color w:val="000000"/>
                <w:kern w:val="0"/>
                <w:sz w:val="20"/>
                <w:szCs w:val="20"/>
                <w:lang w:eastAsia="sl-SI"/>
                <w14:ligatures w14:val="none"/>
              </w:rPr>
            </w:pPr>
            <w:r w:rsidRPr="00F42D01">
              <w:rPr>
                <w:rFonts w:cstheme="minorHAnsi"/>
                <w:b/>
                <w:bCs/>
                <w:color w:val="000000" w:themeColor="text1"/>
                <w:kern w:val="0"/>
                <w:sz w:val="20"/>
                <w:szCs w:val="20"/>
                <w14:ligatures w14:val="none"/>
              </w:rPr>
              <w:t>E0890</w:t>
            </w:r>
          </w:p>
        </w:tc>
      </w:tr>
    </w:tbl>
    <w:p w14:paraId="519FF2DF" w14:textId="77777777" w:rsidR="00F42D01" w:rsidRDefault="00F42D01" w:rsidP="00F42D01">
      <w:pPr>
        <w:widowControl w:val="0"/>
        <w:suppressAutoHyphens/>
        <w:spacing w:after="0" w:line="240" w:lineRule="auto"/>
        <w:contextualSpacing/>
        <w:jc w:val="both"/>
        <w:rPr>
          <w:rFonts w:ascii="Calibri" w:eastAsia="Calibri" w:hAnsi="Calibri" w:cs="Calibri"/>
          <w:color w:val="000000"/>
          <w:kern w:val="0"/>
          <w:sz w:val="10"/>
          <w:szCs w:val="10"/>
          <w:lang w:eastAsia="sl-SI"/>
          <w14:ligatures w14:val="none"/>
        </w:rPr>
      </w:pPr>
    </w:p>
    <w:p w14:paraId="652B01FE" w14:textId="77777777" w:rsidR="00CE5326" w:rsidRDefault="00CE5326" w:rsidP="00F42D01">
      <w:pPr>
        <w:widowControl w:val="0"/>
        <w:suppressAutoHyphens/>
        <w:spacing w:after="0" w:line="240" w:lineRule="auto"/>
        <w:contextualSpacing/>
        <w:jc w:val="both"/>
        <w:rPr>
          <w:rFonts w:ascii="Calibri" w:eastAsia="Calibri" w:hAnsi="Calibri" w:cs="Calibri"/>
          <w:color w:val="000000"/>
          <w:kern w:val="0"/>
          <w:sz w:val="10"/>
          <w:szCs w:val="10"/>
          <w:lang w:eastAsia="sl-SI"/>
          <w14:ligatures w14:val="none"/>
        </w:rPr>
      </w:pPr>
    </w:p>
    <w:p w14:paraId="7E5055B4" w14:textId="77777777" w:rsidR="00CE5326" w:rsidRPr="00F42D01" w:rsidRDefault="00CE5326" w:rsidP="00F42D01">
      <w:pPr>
        <w:widowControl w:val="0"/>
        <w:suppressAutoHyphens/>
        <w:spacing w:after="0" w:line="240" w:lineRule="auto"/>
        <w:contextualSpacing/>
        <w:jc w:val="both"/>
        <w:rPr>
          <w:rFonts w:ascii="Calibri" w:eastAsia="Calibri" w:hAnsi="Calibri" w:cs="Calibri"/>
          <w:color w:val="000000"/>
          <w:kern w:val="0"/>
          <w:sz w:val="10"/>
          <w:szCs w:val="10"/>
          <w:lang w:eastAsia="sl-SI"/>
          <w14:ligatures w14:val="none"/>
        </w:rPr>
      </w:pPr>
    </w:p>
    <w:p w14:paraId="00352351" w14:textId="77777777" w:rsidR="00F42D01" w:rsidRPr="00F42D01" w:rsidRDefault="00F42D01" w:rsidP="00F42D01">
      <w:pPr>
        <w:widowControl w:val="0"/>
        <w:suppressAutoHyphens/>
        <w:spacing w:after="0" w:line="240" w:lineRule="auto"/>
        <w:jc w:val="both"/>
        <w:rPr>
          <w:rFonts w:ascii="Calibri" w:eastAsia="Calibri" w:hAnsi="Calibri" w:cs="Calibri"/>
          <w:color w:val="000000"/>
          <w:kern w:val="0"/>
          <w:lang w:eastAsia="sl-SI"/>
          <w14:ligatures w14:val="none"/>
        </w:rPr>
      </w:pPr>
      <w:r w:rsidRPr="00F42D01">
        <w:rPr>
          <w:rFonts w:ascii="Calibri" w:eastAsia="Calibri" w:hAnsi="Calibri" w:cs="Calibri"/>
          <w:color w:val="000000"/>
          <w:kern w:val="0"/>
          <w:lang w:eastAsia="sl-SI"/>
          <w14:ligatures w14:val="none"/>
        </w:rPr>
        <w:lastRenderedPageBreak/>
        <w:t>Za nove storitve veljajo naslednji podrobni podatki:</w:t>
      </w:r>
    </w:p>
    <w:p w14:paraId="119886C9" w14:textId="77777777" w:rsidR="00F42D01" w:rsidRPr="00F42D01" w:rsidRDefault="00F42D01" w:rsidP="00F42D01">
      <w:pPr>
        <w:widowControl w:val="0"/>
        <w:suppressAutoHyphens/>
        <w:spacing w:after="0" w:line="240" w:lineRule="auto"/>
        <w:jc w:val="both"/>
        <w:rPr>
          <w:rFonts w:ascii="Calibri" w:eastAsia="Calibri" w:hAnsi="Calibri" w:cs="Calibri"/>
          <w:color w:val="000000"/>
          <w:kern w:val="0"/>
          <w:sz w:val="10"/>
          <w:szCs w:val="10"/>
          <w:lang w:eastAsia="sl-SI"/>
          <w14:ligatures w14:val="none"/>
        </w:rPr>
      </w:pPr>
      <w:r w:rsidRPr="00F42D01">
        <w:rPr>
          <w:rFonts w:ascii="Calibri" w:eastAsia="Calibri" w:hAnsi="Calibri" w:cs="Calibri"/>
          <w:color w:val="000000"/>
          <w:kern w:val="0"/>
          <w:sz w:val="10"/>
          <w:szCs w:val="10"/>
          <w:lang w:eastAsia="sl-SI"/>
          <w14:ligatures w14:val="none"/>
        </w:rPr>
        <w:t xml:space="preserve">                                          </w:t>
      </w:r>
    </w:p>
    <w:p w14:paraId="237794E1" w14:textId="77777777" w:rsidR="00F42D01" w:rsidRPr="00F42D01" w:rsidRDefault="00F42D01" w:rsidP="00F42D01">
      <w:pPr>
        <w:numPr>
          <w:ilvl w:val="0"/>
          <w:numId w:val="11"/>
        </w:numPr>
        <w:spacing w:after="0" w:line="240" w:lineRule="auto"/>
        <w:ind w:left="357" w:hanging="357"/>
        <w:rPr>
          <w:rFonts w:ascii="Calibri" w:eastAsia="Calibri" w:hAnsi="Calibri" w:cs="Calibri"/>
          <w:color w:val="000000"/>
          <w:kern w:val="0"/>
          <w:lang w:eastAsia="sl-SI"/>
          <w14:ligatures w14:val="none"/>
        </w:rPr>
      </w:pPr>
      <w:r w:rsidRPr="00F42D01">
        <w:rPr>
          <w:rFonts w:ascii="Calibri" w:eastAsia="Calibri" w:hAnsi="Calibri" w:cs="Calibri"/>
          <w:color w:val="000000"/>
          <w:kern w:val="0"/>
          <w:lang w:eastAsia="sl-SI"/>
          <w14:ligatures w14:val="none"/>
        </w:rPr>
        <w:t>Tip storitve:</w:t>
      </w:r>
      <w:r w:rsidRPr="00F42D01">
        <w:rPr>
          <w:rFonts w:ascii="Calibri" w:eastAsia="Calibri" w:hAnsi="Calibri" w:cs="Calibri"/>
          <w:color w:val="000000"/>
          <w:kern w:val="0"/>
          <w:lang w:eastAsia="sl-SI"/>
          <w14:ligatures w14:val="none"/>
        </w:rPr>
        <w:tab/>
      </w:r>
      <w:r w:rsidRPr="00F42D01">
        <w:rPr>
          <w:rFonts w:ascii="Calibri" w:eastAsia="Calibri" w:hAnsi="Calibri" w:cs="Calibri"/>
          <w:color w:val="000000"/>
          <w:kern w:val="0"/>
          <w:lang w:eastAsia="sl-SI"/>
          <w14:ligatures w14:val="none"/>
        </w:rPr>
        <w:tab/>
      </w:r>
      <w:r w:rsidRPr="00F42D01">
        <w:rPr>
          <w:rFonts w:ascii="Calibri" w:eastAsia="Calibri" w:hAnsi="Calibri" w:cs="Calibri"/>
          <w:color w:val="000000"/>
          <w:kern w:val="0"/>
          <w:lang w:eastAsia="sl-SI"/>
          <w14:ligatures w14:val="none"/>
        </w:rPr>
        <w:tab/>
      </w:r>
      <w:r w:rsidRPr="00F42D01">
        <w:rPr>
          <w:rFonts w:ascii="Calibri" w:eastAsia="Calibri" w:hAnsi="Calibri" w:cs="Calibri"/>
          <w:color w:val="000000"/>
          <w:kern w:val="0"/>
          <w:lang w:eastAsia="sl-SI"/>
          <w14:ligatures w14:val="none"/>
        </w:rPr>
        <w:tab/>
      </w:r>
      <w:r w:rsidRPr="00F42D01">
        <w:rPr>
          <w:rFonts w:ascii="Calibri" w:eastAsia="Calibri" w:hAnsi="Calibri" w:cs="Calibri"/>
          <w:color w:val="000000"/>
          <w:kern w:val="0"/>
          <w:lang w:eastAsia="sl-SI"/>
          <w14:ligatures w14:val="none"/>
        </w:rPr>
        <w:tab/>
      </w:r>
      <w:r w:rsidRPr="00F42D01">
        <w:rPr>
          <w:rFonts w:ascii="Calibri" w:eastAsia="Calibri" w:hAnsi="Calibri" w:cs="Calibri"/>
          <w:color w:val="000000"/>
          <w:kern w:val="0"/>
          <w:lang w:eastAsia="sl-SI"/>
          <w14:ligatures w14:val="none"/>
        </w:rPr>
        <w:tab/>
        <w:t>9 EME</w:t>
      </w:r>
    </w:p>
    <w:p w14:paraId="3D974500" w14:textId="77777777" w:rsidR="00F42D01" w:rsidRPr="00F42D01" w:rsidRDefault="00F42D01" w:rsidP="00F42D01">
      <w:pPr>
        <w:widowControl w:val="0"/>
        <w:numPr>
          <w:ilvl w:val="0"/>
          <w:numId w:val="11"/>
        </w:numPr>
        <w:suppressAutoHyphens/>
        <w:spacing w:after="0" w:line="240" w:lineRule="auto"/>
        <w:ind w:left="357" w:hanging="357"/>
        <w:contextualSpacing/>
        <w:jc w:val="both"/>
        <w:rPr>
          <w:rFonts w:ascii="Calibri" w:eastAsia="Calibri" w:hAnsi="Calibri" w:cs="Calibri"/>
          <w:color w:val="000000"/>
          <w:kern w:val="0"/>
          <w:lang w:eastAsia="sl-SI"/>
          <w14:ligatures w14:val="none"/>
        </w:rPr>
      </w:pPr>
      <w:r w:rsidRPr="00F42D01">
        <w:rPr>
          <w:rFonts w:ascii="Calibri" w:eastAsia="Calibri" w:hAnsi="Calibri" w:cs="Calibri"/>
          <w:color w:val="000000"/>
          <w:kern w:val="0"/>
          <w:lang w:eastAsia="sl-SI"/>
          <w14:ligatures w14:val="none"/>
        </w:rPr>
        <w:t>Oznaka cene:</w:t>
      </w:r>
      <w:r w:rsidRPr="00F42D01">
        <w:rPr>
          <w:rFonts w:ascii="Calibri" w:eastAsia="Calibri" w:hAnsi="Calibri" w:cs="Calibri"/>
          <w:color w:val="000000"/>
          <w:kern w:val="0"/>
          <w:lang w:eastAsia="sl-SI"/>
          <w14:ligatures w14:val="none"/>
        </w:rPr>
        <w:tab/>
      </w:r>
      <w:r w:rsidRPr="00F42D01">
        <w:rPr>
          <w:rFonts w:ascii="Calibri" w:eastAsia="Calibri" w:hAnsi="Calibri" w:cs="Calibri"/>
          <w:color w:val="000000"/>
          <w:kern w:val="0"/>
          <w:lang w:eastAsia="sl-SI"/>
          <w14:ligatures w14:val="none"/>
        </w:rPr>
        <w:tab/>
      </w:r>
      <w:r w:rsidRPr="00F42D01">
        <w:rPr>
          <w:rFonts w:ascii="Calibri" w:eastAsia="Calibri" w:hAnsi="Calibri" w:cs="Calibri"/>
          <w:color w:val="000000"/>
          <w:kern w:val="0"/>
          <w:lang w:eastAsia="sl-SI"/>
          <w14:ligatures w14:val="none"/>
        </w:rPr>
        <w:tab/>
      </w:r>
      <w:r w:rsidRPr="00F42D01">
        <w:rPr>
          <w:rFonts w:ascii="Calibri" w:eastAsia="Calibri" w:hAnsi="Calibri" w:cs="Calibri"/>
          <w:color w:val="000000"/>
          <w:kern w:val="0"/>
          <w:lang w:eastAsia="sl-SI"/>
          <w14:ligatures w14:val="none"/>
        </w:rPr>
        <w:tab/>
      </w:r>
      <w:r w:rsidRPr="00F42D01">
        <w:rPr>
          <w:rFonts w:ascii="Calibri" w:eastAsia="Calibri" w:hAnsi="Calibri" w:cs="Calibri"/>
          <w:color w:val="000000"/>
          <w:kern w:val="0"/>
          <w:lang w:eastAsia="sl-SI"/>
          <w14:ligatures w14:val="none"/>
        </w:rPr>
        <w:tab/>
      </w:r>
      <w:r w:rsidRPr="00F42D01">
        <w:rPr>
          <w:rFonts w:ascii="Calibri" w:eastAsia="Calibri" w:hAnsi="Calibri" w:cs="Calibri"/>
          <w:color w:val="000000"/>
          <w:kern w:val="0"/>
          <w:lang w:eastAsia="sl-SI"/>
          <w14:ligatures w14:val="none"/>
        </w:rPr>
        <w:tab/>
        <w:t>3 - Cena storitve je enaka ceni v ceniku</w:t>
      </w:r>
    </w:p>
    <w:p w14:paraId="6F3EE511" w14:textId="77777777" w:rsidR="00F42D01" w:rsidRPr="00F42D01" w:rsidRDefault="00F42D01" w:rsidP="00F42D01">
      <w:pPr>
        <w:numPr>
          <w:ilvl w:val="0"/>
          <w:numId w:val="11"/>
        </w:numPr>
        <w:spacing w:after="0" w:line="240" w:lineRule="auto"/>
        <w:ind w:left="357" w:hanging="357"/>
        <w:jc w:val="both"/>
        <w:rPr>
          <w:rFonts w:ascii="Calibri" w:eastAsia="Calibri" w:hAnsi="Calibri" w:cs="Arial"/>
          <w:color w:val="000000"/>
          <w:kern w:val="0"/>
          <w:lang w:eastAsia="sl-SI"/>
          <w14:ligatures w14:val="none"/>
        </w:rPr>
      </w:pPr>
      <w:r w:rsidRPr="00F42D01">
        <w:rPr>
          <w:rFonts w:ascii="Calibri" w:eastAsia="Times New Roman" w:hAnsi="Calibri" w:cs="Calibri"/>
          <w:color w:val="000000"/>
          <w:kern w:val="0"/>
          <w:lang w:eastAsia="sl-SI"/>
          <w14:ligatures w14:val="none"/>
        </w:rPr>
        <w:t>Evidenčna storitev:</w:t>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r>
      <w:r w:rsidRPr="00F42D01">
        <w:rPr>
          <w:rFonts w:ascii="Calibri" w:eastAsia="Times New Roman" w:hAnsi="Calibri" w:cs="Calibri"/>
          <w:color w:val="000000"/>
          <w:kern w:val="0"/>
          <w:lang w:eastAsia="sl-SI"/>
          <w14:ligatures w14:val="none"/>
        </w:rPr>
        <w:tab/>
        <w:t>Ne</w:t>
      </w:r>
    </w:p>
    <w:p w14:paraId="5AE6B5BC" w14:textId="77777777" w:rsidR="00F42D01" w:rsidRDefault="00F42D01" w:rsidP="00F42D01">
      <w:pPr>
        <w:widowControl w:val="0"/>
        <w:suppressAutoHyphens/>
        <w:spacing w:after="0" w:line="240" w:lineRule="auto"/>
        <w:contextualSpacing/>
        <w:jc w:val="both"/>
        <w:rPr>
          <w:rFonts w:ascii="Calibri" w:eastAsia="Calibri" w:hAnsi="Calibri" w:cs="Calibri"/>
          <w:color w:val="000000"/>
          <w:kern w:val="0"/>
          <w:lang w:eastAsia="sl-SI"/>
          <w14:ligatures w14:val="none"/>
        </w:rPr>
      </w:pPr>
    </w:p>
    <w:p w14:paraId="347F6E09" w14:textId="77777777" w:rsidR="00C823F9" w:rsidRPr="00F42D01" w:rsidRDefault="00C823F9" w:rsidP="00F42D01">
      <w:pPr>
        <w:widowControl w:val="0"/>
        <w:suppressAutoHyphens/>
        <w:spacing w:after="0" w:line="240" w:lineRule="auto"/>
        <w:contextualSpacing/>
        <w:jc w:val="both"/>
        <w:rPr>
          <w:rFonts w:ascii="Calibri" w:eastAsia="Calibri" w:hAnsi="Calibri" w:cs="Calibri"/>
          <w:color w:val="000000"/>
          <w:kern w:val="0"/>
          <w:lang w:eastAsia="sl-SI"/>
          <w14:ligatures w14:val="none"/>
        </w:rPr>
      </w:pPr>
    </w:p>
    <w:p w14:paraId="5FD6D12D" w14:textId="49A66594" w:rsidR="00F42D01" w:rsidRPr="00F42D01" w:rsidRDefault="00F42D01" w:rsidP="00F42D01">
      <w:pPr>
        <w:numPr>
          <w:ilvl w:val="0"/>
          <w:numId w:val="21"/>
        </w:numPr>
        <w:autoSpaceDE w:val="0"/>
        <w:autoSpaceDN w:val="0"/>
        <w:adjustRightInd w:val="0"/>
        <w:spacing w:after="0" w:line="240" w:lineRule="auto"/>
        <w:contextualSpacing/>
        <w:jc w:val="both"/>
        <w:rPr>
          <w:rFonts w:ascii="Calibri" w:hAnsi="Calibri" w:cs="Calibri"/>
          <w:kern w:val="0"/>
          <w14:ligatures w14:val="none"/>
        </w:rPr>
      </w:pPr>
      <w:r w:rsidRPr="00F42D01">
        <w:rPr>
          <w:rFonts w:ascii="Calibri" w:hAnsi="Calibri" w:cs="Calibri"/>
          <w:kern w:val="0"/>
          <w14:ligatures w14:val="none"/>
        </w:rPr>
        <w:t xml:space="preserve">v seznamu storitev 15.2 »Storitve, ki nimajo strukture PGO« spreminjamo opise storitev E0723 in </w:t>
      </w:r>
      <w:r w:rsidR="00DB676B">
        <w:rPr>
          <w:rFonts w:ascii="Calibri" w:hAnsi="Calibri" w:cs="Calibri"/>
          <w:kern w:val="0"/>
          <w14:ligatures w14:val="none"/>
        </w:rPr>
        <w:t>E</w:t>
      </w:r>
      <w:r w:rsidRPr="00F42D01">
        <w:rPr>
          <w:rFonts w:ascii="Calibri" w:hAnsi="Calibri" w:cs="Calibri"/>
          <w:kern w:val="0"/>
          <w14:ligatures w14:val="none"/>
        </w:rPr>
        <w:t>0724, kot sledi (označeno s krepko pisavo):</w:t>
      </w:r>
    </w:p>
    <w:p w14:paraId="4F238A0E" w14:textId="77777777" w:rsidR="00F42D01" w:rsidRPr="00F42D01" w:rsidRDefault="00F42D01" w:rsidP="00F42D01">
      <w:pPr>
        <w:autoSpaceDE w:val="0"/>
        <w:autoSpaceDN w:val="0"/>
        <w:adjustRightInd w:val="0"/>
        <w:spacing w:after="0" w:line="240" w:lineRule="auto"/>
        <w:jc w:val="both"/>
        <w:rPr>
          <w:rFonts w:ascii="Calibri" w:eastAsia="Times New Roman" w:hAnsi="Calibri" w:cs="Calibri"/>
          <w:kern w:val="0"/>
          <w:highlight w:val="yellow"/>
          <w:lang w:eastAsia="sl-SI"/>
          <w14:ligatures w14:val="none"/>
        </w:rPr>
      </w:pPr>
    </w:p>
    <w:tbl>
      <w:tblPr>
        <w:tblW w:w="5000" w:type="pct"/>
        <w:tblCellMar>
          <w:left w:w="70" w:type="dxa"/>
          <w:right w:w="70" w:type="dxa"/>
        </w:tblCellMar>
        <w:tblLook w:val="04A0" w:firstRow="1" w:lastRow="0" w:firstColumn="1" w:lastColumn="0" w:noHBand="0" w:noVBand="1"/>
      </w:tblPr>
      <w:tblGrid>
        <w:gridCol w:w="644"/>
        <w:gridCol w:w="1474"/>
        <w:gridCol w:w="7285"/>
      </w:tblGrid>
      <w:tr w:rsidR="00F42D01" w:rsidRPr="00F42D01" w14:paraId="73C109DE" w14:textId="77777777" w:rsidTr="00CE5326">
        <w:trPr>
          <w:trHeight w:val="337"/>
        </w:trPr>
        <w:tc>
          <w:tcPr>
            <w:tcW w:w="342" w:type="pct"/>
            <w:tcBorders>
              <w:top w:val="single" w:sz="4" w:space="0" w:color="auto"/>
              <w:left w:val="single" w:sz="4" w:space="0" w:color="auto"/>
              <w:bottom w:val="single" w:sz="4" w:space="0" w:color="auto"/>
              <w:right w:val="single" w:sz="4" w:space="0" w:color="auto"/>
            </w:tcBorders>
            <w:shd w:val="clear" w:color="000000" w:fill="FFFFFF"/>
            <w:vAlign w:val="center"/>
          </w:tcPr>
          <w:p w14:paraId="21742BB5"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Šifra</w:t>
            </w:r>
          </w:p>
        </w:tc>
        <w:tc>
          <w:tcPr>
            <w:tcW w:w="784" w:type="pct"/>
            <w:tcBorders>
              <w:top w:val="single" w:sz="4" w:space="0" w:color="auto"/>
              <w:left w:val="nil"/>
              <w:bottom w:val="single" w:sz="4" w:space="0" w:color="auto"/>
              <w:right w:val="single" w:sz="4" w:space="0" w:color="auto"/>
            </w:tcBorders>
            <w:shd w:val="clear" w:color="000000" w:fill="FFFFFF"/>
            <w:vAlign w:val="center"/>
          </w:tcPr>
          <w:p w14:paraId="00BD7275"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Kratek opis</w:t>
            </w:r>
          </w:p>
        </w:tc>
        <w:tc>
          <w:tcPr>
            <w:tcW w:w="3874" w:type="pct"/>
            <w:tcBorders>
              <w:top w:val="single" w:sz="4" w:space="0" w:color="auto"/>
              <w:left w:val="nil"/>
              <w:bottom w:val="single" w:sz="4" w:space="0" w:color="auto"/>
              <w:right w:val="single" w:sz="4" w:space="0" w:color="auto"/>
            </w:tcBorders>
            <w:shd w:val="clear" w:color="000000" w:fill="FFFFFF"/>
            <w:vAlign w:val="center"/>
          </w:tcPr>
          <w:p w14:paraId="7EDCB2B7"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Dolg opis</w:t>
            </w:r>
          </w:p>
        </w:tc>
      </w:tr>
      <w:tr w:rsidR="00F42D01" w:rsidRPr="00F42D01" w14:paraId="63370996" w14:textId="77777777" w:rsidTr="00CE5326">
        <w:trPr>
          <w:trHeight w:val="1020"/>
        </w:trPr>
        <w:tc>
          <w:tcPr>
            <w:tcW w:w="342" w:type="pct"/>
            <w:tcBorders>
              <w:top w:val="single" w:sz="4" w:space="0" w:color="auto"/>
              <w:left w:val="single" w:sz="4" w:space="0" w:color="auto"/>
              <w:bottom w:val="single" w:sz="4" w:space="0" w:color="auto"/>
              <w:right w:val="single" w:sz="4" w:space="0" w:color="auto"/>
            </w:tcBorders>
            <w:shd w:val="clear" w:color="000000" w:fill="FFFFFF"/>
            <w:hideMark/>
          </w:tcPr>
          <w:p w14:paraId="4FA48AE6" w14:textId="77777777" w:rsidR="00F42D01" w:rsidRPr="00F42D01" w:rsidRDefault="00F42D01" w:rsidP="00F42D01">
            <w:pPr>
              <w:spacing w:after="0" w:line="240" w:lineRule="auto"/>
              <w:rPr>
                <w:rFonts w:eastAsia="Times New Roman" w:cstheme="minorHAnsi"/>
                <w:color w:val="000000" w:themeColor="text1"/>
                <w:kern w:val="0"/>
                <w:sz w:val="20"/>
                <w:szCs w:val="20"/>
                <w:lang w:eastAsia="sl-SI"/>
                <w14:ligatures w14:val="none"/>
              </w:rPr>
            </w:pPr>
            <w:r w:rsidRPr="00F42D01">
              <w:rPr>
                <w:rFonts w:cstheme="minorHAnsi"/>
                <w:kern w:val="0"/>
                <w:sz w:val="20"/>
                <w:szCs w:val="20"/>
                <w14:ligatures w14:val="none"/>
              </w:rPr>
              <w:t>E0723</w:t>
            </w:r>
          </w:p>
        </w:tc>
        <w:tc>
          <w:tcPr>
            <w:tcW w:w="784" w:type="pct"/>
            <w:tcBorders>
              <w:top w:val="single" w:sz="4" w:space="0" w:color="auto"/>
              <w:left w:val="nil"/>
              <w:bottom w:val="single" w:sz="4" w:space="0" w:color="auto"/>
              <w:right w:val="single" w:sz="4" w:space="0" w:color="auto"/>
            </w:tcBorders>
            <w:shd w:val="clear" w:color="000000" w:fill="FFFFFF"/>
          </w:tcPr>
          <w:p w14:paraId="76718021" w14:textId="77777777" w:rsidR="00F42D01" w:rsidRPr="00F42D01" w:rsidRDefault="00F42D01" w:rsidP="00F42D01">
            <w:pPr>
              <w:spacing w:after="0" w:line="240" w:lineRule="auto"/>
              <w:rPr>
                <w:rFonts w:eastAsia="Times New Roman" w:cstheme="minorHAnsi"/>
                <w:color w:val="000000" w:themeColor="text1"/>
                <w:kern w:val="0"/>
                <w:sz w:val="20"/>
                <w:szCs w:val="20"/>
                <w:lang w:eastAsia="sl-SI"/>
                <w14:ligatures w14:val="none"/>
              </w:rPr>
            </w:pPr>
            <w:r w:rsidRPr="00F42D01">
              <w:rPr>
                <w:rFonts w:cstheme="minorHAnsi"/>
                <w:kern w:val="0"/>
                <w:sz w:val="20"/>
                <w:szCs w:val="20"/>
                <w14:ligatures w14:val="none"/>
              </w:rPr>
              <w:t xml:space="preserve">Dodatek za </w:t>
            </w:r>
            <w:r w:rsidRPr="00F42D01">
              <w:rPr>
                <w:rFonts w:cstheme="minorHAnsi"/>
                <w:b/>
                <w:bCs/>
                <w:strike/>
                <w:kern w:val="0"/>
                <w:sz w:val="20"/>
                <w:szCs w:val="20"/>
                <w14:ligatures w14:val="none"/>
              </w:rPr>
              <w:t>vlito zalivko</w:t>
            </w:r>
            <w:r w:rsidRPr="00F42D01">
              <w:rPr>
                <w:rFonts w:cstheme="minorHAnsi"/>
                <w:strike/>
                <w:kern w:val="0"/>
                <w:sz w:val="20"/>
                <w:szCs w:val="20"/>
                <w14:ligatures w14:val="none"/>
              </w:rPr>
              <w:t xml:space="preserve"> </w:t>
            </w:r>
            <w:r w:rsidRPr="00F42D01">
              <w:rPr>
                <w:rFonts w:cstheme="minorHAnsi"/>
                <w:b/>
                <w:bCs/>
                <w:kern w:val="0"/>
                <w:sz w:val="20"/>
                <w:szCs w:val="20"/>
                <w14:ligatures w14:val="none"/>
              </w:rPr>
              <w:t>inlej ali onlej/overlej</w:t>
            </w:r>
            <w:r w:rsidRPr="00F42D01">
              <w:rPr>
                <w:rFonts w:cstheme="minorHAnsi"/>
                <w:kern w:val="0"/>
                <w:sz w:val="20"/>
                <w:szCs w:val="20"/>
                <w14:ligatures w14:val="none"/>
              </w:rPr>
              <w:t xml:space="preserve"> zaradi alergije</w:t>
            </w:r>
          </w:p>
        </w:tc>
        <w:tc>
          <w:tcPr>
            <w:tcW w:w="3874" w:type="pct"/>
            <w:tcBorders>
              <w:top w:val="single" w:sz="4" w:space="0" w:color="auto"/>
              <w:left w:val="nil"/>
              <w:bottom w:val="single" w:sz="4" w:space="0" w:color="auto"/>
              <w:right w:val="single" w:sz="4" w:space="0" w:color="auto"/>
            </w:tcBorders>
            <w:shd w:val="clear" w:color="000000" w:fill="FFFFFF"/>
          </w:tcPr>
          <w:p w14:paraId="7B4D6560" w14:textId="77777777" w:rsidR="00F42D01" w:rsidRPr="00F42D01" w:rsidRDefault="00F42D01" w:rsidP="00F42D01">
            <w:pPr>
              <w:spacing w:after="0" w:line="240" w:lineRule="auto"/>
              <w:rPr>
                <w:rFonts w:eastAsia="Times New Roman" w:cstheme="minorHAnsi"/>
                <w:color w:val="000000" w:themeColor="text1"/>
                <w:kern w:val="0"/>
                <w:sz w:val="20"/>
                <w:szCs w:val="20"/>
                <w:lang w:eastAsia="sl-SI"/>
                <w14:ligatures w14:val="none"/>
              </w:rPr>
            </w:pPr>
            <w:r w:rsidRPr="00F42D01">
              <w:rPr>
                <w:rFonts w:cstheme="minorHAnsi"/>
                <w:kern w:val="0"/>
                <w:sz w:val="20"/>
                <w:szCs w:val="20"/>
                <w14:ligatures w14:val="none"/>
              </w:rPr>
              <w:t xml:space="preserve">Dodatek za </w:t>
            </w:r>
            <w:r w:rsidRPr="00F42D01">
              <w:rPr>
                <w:rFonts w:cstheme="minorHAnsi"/>
                <w:b/>
                <w:bCs/>
                <w:strike/>
                <w:color w:val="000000" w:themeColor="text1"/>
                <w:kern w:val="0"/>
                <w:sz w:val="20"/>
                <w:szCs w:val="20"/>
                <w14:ligatures w14:val="none"/>
              </w:rPr>
              <w:t>vlito zalivko</w:t>
            </w:r>
            <w:r w:rsidRPr="00F42D01">
              <w:rPr>
                <w:rFonts w:cstheme="minorHAnsi"/>
                <w:b/>
                <w:bCs/>
                <w:color w:val="000000" w:themeColor="text1"/>
                <w:kern w:val="0"/>
                <w:sz w:val="20"/>
                <w:szCs w:val="20"/>
                <w14:ligatures w14:val="none"/>
              </w:rPr>
              <w:t xml:space="preserve"> inlej ali onlej/overlej</w:t>
            </w:r>
            <w:r w:rsidRPr="00F42D01">
              <w:rPr>
                <w:rFonts w:cstheme="minorHAnsi"/>
                <w:color w:val="000000" w:themeColor="text1"/>
                <w:kern w:val="0"/>
                <w:sz w:val="20"/>
                <w:szCs w:val="20"/>
                <w14:ligatures w14:val="none"/>
              </w:rPr>
              <w:t xml:space="preserve"> </w:t>
            </w:r>
            <w:r w:rsidRPr="00F42D01">
              <w:rPr>
                <w:rFonts w:cstheme="minorHAnsi"/>
                <w:kern w:val="0"/>
                <w:sz w:val="20"/>
                <w:szCs w:val="20"/>
                <w14:ligatures w14:val="none"/>
              </w:rPr>
              <w:t xml:space="preserve">zaradi alergije na standardni material ali drugega neželenega učinka tega materiala, ki ogroža zdravje. Zaračuna se dodatno plačilo poleg storitve </w:t>
            </w:r>
            <w:r w:rsidRPr="00F42D01">
              <w:rPr>
                <w:rFonts w:cstheme="minorHAnsi"/>
                <w:b/>
                <w:bCs/>
                <w:strike/>
                <w:kern w:val="0"/>
                <w:sz w:val="20"/>
                <w:szCs w:val="20"/>
                <w14:ligatures w14:val="none"/>
              </w:rPr>
              <w:t>52331, 52331S (za konfekcijski zatiček ni dodatnega plačila)</w:t>
            </w:r>
            <w:r w:rsidRPr="00F42D01">
              <w:rPr>
                <w:rFonts w:cstheme="minorHAnsi"/>
                <w:b/>
                <w:bCs/>
                <w:kern w:val="0"/>
                <w:sz w:val="20"/>
                <w:szCs w:val="20"/>
                <w14:ligatures w14:val="none"/>
              </w:rPr>
              <w:t xml:space="preserve">, </w:t>
            </w:r>
            <w:r w:rsidRPr="00F42D01">
              <w:rPr>
                <w:rFonts w:cstheme="minorHAnsi"/>
                <w:kern w:val="0"/>
                <w:sz w:val="20"/>
                <w:szCs w:val="20"/>
                <w14:ligatures w14:val="none"/>
              </w:rPr>
              <w:t xml:space="preserve">52332, </w:t>
            </w:r>
            <w:r w:rsidRPr="00F42D01">
              <w:rPr>
                <w:rFonts w:cstheme="minorHAnsi"/>
                <w:color w:val="000000" w:themeColor="text1"/>
                <w:kern w:val="0"/>
                <w:sz w:val="20"/>
                <w:szCs w:val="20"/>
                <w14:ligatures w14:val="none"/>
              </w:rPr>
              <w:t xml:space="preserve">52332S, 52342 </w:t>
            </w:r>
            <w:r w:rsidRPr="00F42D01">
              <w:rPr>
                <w:rFonts w:cstheme="minorHAnsi"/>
                <w:kern w:val="0"/>
                <w:sz w:val="20"/>
                <w:szCs w:val="20"/>
                <w14:ligatures w14:val="none"/>
              </w:rPr>
              <w:t>ali 52342</w:t>
            </w:r>
            <w:r w:rsidRPr="00F42D01">
              <w:rPr>
                <w:rFonts w:cstheme="minorHAnsi"/>
                <w:color w:val="000000" w:themeColor="text1"/>
                <w:kern w:val="0"/>
                <w:sz w:val="20"/>
                <w:szCs w:val="20"/>
                <w14:ligatures w14:val="none"/>
              </w:rPr>
              <w:t>S</w:t>
            </w:r>
            <w:r w:rsidRPr="00F42D01">
              <w:rPr>
                <w:rFonts w:cstheme="minorHAnsi"/>
                <w:kern w:val="0"/>
                <w:sz w:val="20"/>
                <w:szCs w:val="20"/>
                <w14:ligatures w14:val="none"/>
              </w:rPr>
              <w:t>. Dodatno plačilo se zaračuna za drugačen postopek izdelave</w:t>
            </w:r>
            <w:r w:rsidRPr="00F42D01">
              <w:rPr>
                <w:rFonts w:cstheme="minorHAnsi"/>
                <w:strike/>
                <w:kern w:val="0"/>
                <w:sz w:val="20"/>
                <w:szCs w:val="20"/>
                <w14:ligatures w14:val="none"/>
              </w:rPr>
              <w:t xml:space="preserve"> </w:t>
            </w:r>
            <w:r w:rsidRPr="00F42D01">
              <w:rPr>
                <w:rFonts w:cstheme="minorHAnsi"/>
                <w:b/>
                <w:bCs/>
                <w:strike/>
                <w:color w:val="000000" w:themeColor="text1"/>
                <w:kern w:val="0"/>
                <w:sz w:val="20"/>
                <w:szCs w:val="20"/>
                <w14:ligatures w14:val="none"/>
              </w:rPr>
              <w:t xml:space="preserve">in kompozitni ali keramični material </w:t>
            </w:r>
            <w:r w:rsidRPr="00F42D01">
              <w:rPr>
                <w:rFonts w:cstheme="minorHAnsi"/>
                <w:b/>
                <w:bCs/>
                <w:color w:val="000000" w:themeColor="text1"/>
                <w:kern w:val="0"/>
                <w:sz w:val="20"/>
                <w:szCs w:val="20"/>
                <w14:ligatures w14:val="none"/>
              </w:rPr>
              <w:t>in za drug material, ki je ustrezen glede na zdravstveno stanje pacienta</w:t>
            </w:r>
            <w:r w:rsidRPr="00F42D01">
              <w:rPr>
                <w:rFonts w:cstheme="minorHAnsi"/>
                <w:kern w:val="0"/>
                <w:sz w:val="20"/>
                <w:szCs w:val="20"/>
                <w14:ligatures w14:val="none"/>
              </w:rPr>
              <w:t xml:space="preserve">, po ceniku doplačil izvajalca. Pri tem se za ustrezno izbiro šteje najcenejša izvedba, ki zagotavlja funkcionalno ustreznost. </w:t>
            </w:r>
            <w:r w:rsidRPr="00F42D01">
              <w:rPr>
                <w:rFonts w:cstheme="minorHAnsi"/>
                <w:b/>
                <w:bCs/>
                <w:color w:val="000000" w:themeColor="text1"/>
                <w:kern w:val="0"/>
                <w:sz w:val="20"/>
                <w:szCs w:val="20"/>
                <w14:ligatures w14:val="none"/>
              </w:rPr>
              <w:t>Skupaj s tem dodatkom ni možno obračunati drugih dodatkov za inlej ali onlej/overlej</w:t>
            </w:r>
            <w:r w:rsidRPr="00F42D01">
              <w:rPr>
                <w:rFonts w:cstheme="minorHAnsi"/>
                <w:color w:val="FF0000"/>
                <w:kern w:val="0"/>
                <w:sz w:val="20"/>
                <w:szCs w:val="20"/>
                <w14:ligatures w14:val="none"/>
              </w:rPr>
              <w:t>.</w:t>
            </w:r>
          </w:p>
        </w:tc>
      </w:tr>
      <w:tr w:rsidR="00F42D01" w:rsidRPr="00F42D01" w14:paraId="193647A6" w14:textId="77777777" w:rsidTr="00CE5326">
        <w:trPr>
          <w:trHeight w:val="1020"/>
        </w:trPr>
        <w:tc>
          <w:tcPr>
            <w:tcW w:w="342" w:type="pct"/>
            <w:tcBorders>
              <w:top w:val="nil"/>
              <w:left w:val="single" w:sz="4" w:space="0" w:color="auto"/>
              <w:bottom w:val="single" w:sz="4" w:space="0" w:color="auto"/>
              <w:right w:val="single" w:sz="4" w:space="0" w:color="auto"/>
            </w:tcBorders>
            <w:shd w:val="clear" w:color="000000" w:fill="FFFFFF"/>
          </w:tcPr>
          <w:p w14:paraId="5177A71E" w14:textId="77777777" w:rsidR="00F42D01" w:rsidRPr="00F42D01" w:rsidRDefault="00F42D01" w:rsidP="00F42D01">
            <w:pPr>
              <w:spacing w:after="0" w:line="240" w:lineRule="auto"/>
              <w:rPr>
                <w:rFonts w:eastAsia="Times New Roman" w:cstheme="minorHAnsi"/>
                <w:color w:val="000000" w:themeColor="text1"/>
                <w:kern w:val="0"/>
                <w:sz w:val="20"/>
                <w:szCs w:val="20"/>
                <w:lang w:eastAsia="sl-SI"/>
                <w14:ligatures w14:val="none"/>
              </w:rPr>
            </w:pPr>
            <w:r w:rsidRPr="00F42D01">
              <w:rPr>
                <w:rFonts w:cstheme="minorHAnsi"/>
                <w:kern w:val="0"/>
                <w:sz w:val="20"/>
                <w:szCs w:val="20"/>
                <w14:ligatures w14:val="none"/>
              </w:rPr>
              <w:t>E0724</w:t>
            </w:r>
          </w:p>
        </w:tc>
        <w:tc>
          <w:tcPr>
            <w:tcW w:w="784" w:type="pct"/>
            <w:tcBorders>
              <w:top w:val="nil"/>
              <w:left w:val="nil"/>
              <w:bottom w:val="single" w:sz="4" w:space="0" w:color="auto"/>
              <w:right w:val="single" w:sz="4" w:space="0" w:color="auto"/>
            </w:tcBorders>
            <w:shd w:val="clear" w:color="000000" w:fill="FFFFFF"/>
          </w:tcPr>
          <w:p w14:paraId="76530BC0" w14:textId="77777777" w:rsidR="00F42D01" w:rsidRPr="00F42D01" w:rsidRDefault="00F42D01" w:rsidP="00F42D01">
            <w:pPr>
              <w:spacing w:after="0" w:line="240" w:lineRule="auto"/>
              <w:rPr>
                <w:rFonts w:eastAsia="Times New Roman" w:cstheme="minorHAnsi"/>
                <w:color w:val="000000" w:themeColor="text1"/>
                <w:kern w:val="0"/>
                <w:sz w:val="20"/>
                <w:szCs w:val="20"/>
                <w:lang w:eastAsia="sl-SI"/>
                <w14:ligatures w14:val="none"/>
              </w:rPr>
            </w:pPr>
            <w:r w:rsidRPr="00F42D01">
              <w:rPr>
                <w:rFonts w:cstheme="minorHAnsi"/>
                <w:kern w:val="0"/>
                <w:sz w:val="20"/>
                <w:szCs w:val="20"/>
                <w14:ligatures w14:val="none"/>
              </w:rPr>
              <w:t>Dodatek za prevleko ali mostiček zaradi alergije</w:t>
            </w:r>
          </w:p>
        </w:tc>
        <w:tc>
          <w:tcPr>
            <w:tcW w:w="3874" w:type="pct"/>
            <w:tcBorders>
              <w:top w:val="nil"/>
              <w:left w:val="nil"/>
              <w:bottom w:val="single" w:sz="4" w:space="0" w:color="auto"/>
              <w:right w:val="single" w:sz="4" w:space="0" w:color="auto"/>
            </w:tcBorders>
            <w:shd w:val="clear" w:color="000000" w:fill="FFFFFF"/>
          </w:tcPr>
          <w:p w14:paraId="6AF6CD7E" w14:textId="77777777" w:rsidR="00F42D01" w:rsidRPr="00F42D01" w:rsidRDefault="00F42D01" w:rsidP="00F42D01">
            <w:pPr>
              <w:spacing w:after="0" w:line="240" w:lineRule="auto"/>
              <w:rPr>
                <w:rFonts w:eastAsia="Times New Roman" w:cstheme="minorHAnsi"/>
                <w:b/>
                <w:bCs/>
                <w:color w:val="000000" w:themeColor="text1"/>
                <w:kern w:val="0"/>
                <w:sz w:val="20"/>
                <w:szCs w:val="20"/>
                <w:lang w:eastAsia="sl-SI"/>
                <w14:ligatures w14:val="none"/>
              </w:rPr>
            </w:pPr>
            <w:r w:rsidRPr="00F42D01">
              <w:rPr>
                <w:rFonts w:cstheme="minorHAnsi"/>
                <w:kern w:val="0"/>
                <w:sz w:val="20"/>
                <w:szCs w:val="20"/>
                <w14:ligatures w14:val="none"/>
              </w:rPr>
              <w:t xml:space="preserve">Dodatek za prevleko ali mostiček zaradi alergije na standardni material ali drugega neželenega učinka tega materiala, ki ogroža zdravje. Zaračuna se dodatno plačilo po ceniku doplačil izvajalca za vsako prevleko ali člen v mostičku. Dodatno plačilo za prevleko se zaračuna le poleg storitve </w:t>
            </w:r>
            <w:r w:rsidRPr="00F42D01">
              <w:rPr>
                <w:rFonts w:cstheme="minorHAnsi"/>
                <w:b/>
                <w:bCs/>
                <w:strike/>
                <w:color w:val="000000" w:themeColor="text1"/>
                <w:kern w:val="0"/>
                <w:sz w:val="20"/>
                <w:szCs w:val="20"/>
                <w14:ligatures w14:val="none"/>
              </w:rPr>
              <w:t xml:space="preserve">52343 ali 52343S </w:t>
            </w:r>
            <w:r w:rsidRPr="00F42D01">
              <w:rPr>
                <w:rFonts w:cstheme="minorHAnsi"/>
                <w:b/>
                <w:bCs/>
                <w:color w:val="000000" w:themeColor="text1"/>
                <w:kern w:val="0"/>
                <w:sz w:val="20"/>
                <w:szCs w:val="20"/>
                <w14:ligatures w14:val="none"/>
              </w:rPr>
              <w:t xml:space="preserve"> 52337, 52337S, 52338 ali 52338S</w:t>
            </w:r>
            <w:r w:rsidRPr="00F42D01">
              <w:rPr>
                <w:rFonts w:cstheme="minorHAnsi"/>
                <w:color w:val="FF0000"/>
                <w:kern w:val="0"/>
                <w:sz w:val="20"/>
                <w:szCs w:val="20"/>
                <w14:ligatures w14:val="none"/>
              </w:rPr>
              <w:t xml:space="preserve"> </w:t>
            </w:r>
            <w:r w:rsidRPr="00F42D01">
              <w:rPr>
                <w:rFonts w:cstheme="minorHAnsi"/>
                <w:kern w:val="0"/>
                <w:sz w:val="20"/>
                <w:szCs w:val="20"/>
                <w14:ligatures w14:val="none"/>
              </w:rPr>
              <w:t xml:space="preserve">(za eno prevleko ali za več prevlek v mostičku) in za vsak člen v mostičku poleg storitve </w:t>
            </w:r>
            <w:r w:rsidRPr="00F42D01">
              <w:rPr>
                <w:rFonts w:cstheme="minorHAnsi"/>
                <w:b/>
                <w:bCs/>
                <w:strike/>
                <w:color w:val="000000" w:themeColor="text1"/>
                <w:kern w:val="0"/>
                <w:sz w:val="20"/>
                <w:szCs w:val="20"/>
                <w14:ligatures w14:val="none"/>
              </w:rPr>
              <w:t xml:space="preserve">52348 ali 52348S </w:t>
            </w:r>
            <w:r w:rsidRPr="00F42D01">
              <w:rPr>
                <w:rFonts w:cstheme="minorHAnsi"/>
                <w:b/>
                <w:bCs/>
                <w:color w:val="000000" w:themeColor="text1"/>
                <w:kern w:val="0"/>
                <w:sz w:val="20"/>
                <w:szCs w:val="20"/>
                <w14:ligatures w14:val="none"/>
              </w:rPr>
              <w:t xml:space="preserve"> 52389, 52389S, 52390 ali 52390S</w:t>
            </w:r>
            <w:r w:rsidRPr="00F42D01">
              <w:rPr>
                <w:rFonts w:cstheme="minorHAnsi"/>
                <w:kern w:val="0"/>
                <w:sz w:val="20"/>
                <w:szCs w:val="20"/>
                <w14:ligatures w14:val="none"/>
              </w:rPr>
              <w:t>. Glede na odobren načrt ZPR z mostičkom se zaračuna dodatek za vse prevleke in člene in sicer za</w:t>
            </w:r>
            <w:r w:rsidRPr="00F42D01">
              <w:rPr>
                <w:rFonts w:cstheme="minorHAnsi"/>
                <w:color w:val="FF0000"/>
                <w:kern w:val="0"/>
                <w:sz w:val="20"/>
                <w:szCs w:val="20"/>
                <w14:ligatures w14:val="none"/>
              </w:rPr>
              <w:t xml:space="preserve"> </w:t>
            </w:r>
            <w:r w:rsidRPr="00F42D01">
              <w:rPr>
                <w:rFonts w:cstheme="minorHAnsi"/>
                <w:b/>
                <w:bCs/>
                <w:color w:val="000000" w:themeColor="text1"/>
                <w:kern w:val="0"/>
                <w:sz w:val="20"/>
                <w:szCs w:val="20"/>
                <w14:ligatures w14:val="none"/>
              </w:rPr>
              <w:t xml:space="preserve">drugačen postopek izdelave in za drug material, ki je ustrezen glede na zdravstveno stanje pacienta </w:t>
            </w:r>
            <w:r w:rsidRPr="00F42D01">
              <w:rPr>
                <w:rFonts w:cstheme="minorHAnsi"/>
                <w:b/>
                <w:bCs/>
                <w:strike/>
                <w:color w:val="000000" w:themeColor="text1"/>
                <w:kern w:val="0"/>
                <w:sz w:val="20"/>
                <w:szCs w:val="20"/>
                <w14:ligatures w14:val="none"/>
              </w:rPr>
              <w:t>kovinsko keramično prevleko/člen ali polno keramično prevleko/člen ali cirkonijevo prevleko/člen</w:t>
            </w:r>
            <w:r w:rsidRPr="00F42D01">
              <w:rPr>
                <w:rFonts w:cstheme="minorHAnsi"/>
                <w:kern w:val="0"/>
                <w:sz w:val="20"/>
                <w:szCs w:val="20"/>
                <w14:ligatures w14:val="none"/>
              </w:rPr>
              <w:t xml:space="preserve">. Pri tem se za ustrezno izbiro šteje najcenejša izvedba, ki zagotavlja funkcionalno ustreznost. Dodatek se zaračuna za vse izvedene prevleke ali mostičke iz ustreznega materiala, po ceniku doplačil izvajalca. </w:t>
            </w:r>
            <w:r w:rsidRPr="00F42D01">
              <w:rPr>
                <w:rFonts w:cstheme="minorHAnsi"/>
                <w:b/>
                <w:bCs/>
                <w:color w:val="000000" w:themeColor="text1"/>
                <w:kern w:val="0"/>
                <w:sz w:val="20"/>
                <w:szCs w:val="20"/>
                <w14:ligatures w14:val="none"/>
              </w:rPr>
              <w:t>Skupaj s tem dodatkom ni možno obračunati drugih dodatkov za prevleko ali člen.</w:t>
            </w:r>
          </w:p>
        </w:tc>
      </w:tr>
    </w:tbl>
    <w:p w14:paraId="52675BEF" w14:textId="77777777" w:rsidR="00F42D01" w:rsidRPr="00F42D01" w:rsidRDefault="00F42D01" w:rsidP="00F42D01">
      <w:pPr>
        <w:spacing w:after="0" w:line="240" w:lineRule="auto"/>
        <w:jc w:val="both"/>
        <w:rPr>
          <w:rFonts w:eastAsia="Times New Roman" w:cstheme="minorHAnsi"/>
          <w:color w:val="000000"/>
          <w:kern w:val="0"/>
          <w:lang w:eastAsia="sl-SI"/>
          <w14:ligatures w14:val="none"/>
        </w:rPr>
      </w:pPr>
    </w:p>
    <w:p w14:paraId="623EB53E" w14:textId="77777777" w:rsidR="00F42D01" w:rsidRPr="00F42D01" w:rsidRDefault="00F42D01" w:rsidP="00F42D01">
      <w:pPr>
        <w:spacing w:after="0" w:line="240" w:lineRule="auto"/>
        <w:jc w:val="both"/>
        <w:rPr>
          <w:rFonts w:ascii="Calibri" w:eastAsia="Times New Roman" w:hAnsi="Calibri" w:cs="Arial"/>
          <w:color w:val="000000"/>
          <w:kern w:val="0"/>
          <w:highlight w:val="yellow"/>
          <w:lang w:eastAsia="sl-SI"/>
          <w14:ligatures w14:val="none"/>
        </w:rPr>
      </w:pPr>
    </w:p>
    <w:p w14:paraId="1ABBE810" w14:textId="77777777" w:rsidR="00F42D01" w:rsidRPr="00F42D01" w:rsidRDefault="00F42D01" w:rsidP="00F42D01">
      <w:pPr>
        <w:spacing w:after="0" w:line="240" w:lineRule="auto"/>
        <w:jc w:val="both"/>
        <w:rPr>
          <w:rFonts w:ascii="Calibri" w:eastAsia="Times New Roman" w:hAnsi="Calibri" w:cs="Arial"/>
          <w:color w:val="000000"/>
          <w:kern w:val="0"/>
          <w:lang w:eastAsia="sl-SI"/>
          <w14:ligatures w14:val="none"/>
        </w:rPr>
      </w:pPr>
      <w:r w:rsidRPr="00F42D01">
        <w:rPr>
          <w:rFonts w:cstheme="minorHAnsi"/>
          <w:kern w:val="0"/>
          <w14:ligatures w14:val="none"/>
        </w:rPr>
        <w:t>Dopolnjujemo tudi naslednje povezovalne šifrante kot sledi (označeno s krepko pisavo)</w:t>
      </w:r>
      <w:r w:rsidRPr="00F42D01">
        <w:rPr>
          <w:rFonts w:ascii="Calibri" w:eastAsia="Times New Roman" w:hAnsi="Calibri" w:cs="Arial"/>
          <w:color w:val="000000"/>
          <w:kern w:val="0"/>
          <w:lang w:eastAsia="sl-SI"/>
          <w14:ligatures w14:val="none"/>
        </w:rPr>
        <w:t>:</w:t>
      </w:r>
    </w:p>
    <w:p w14:paraId="35C26DCD" w14:textId="77777777" w:rsidR="00F42D01" w:rsidRPr="00F42D01" w:rsidRDefault="00F42D01" w:rsidP="00F42D01">
      <w:pPr>
        <w:autoSpaceDE w:val="0"/>
        <w:autoSpaceDN w:val="0"/>
        <w:adjustRightInd w:val="0"/>
        <w:spacing w:after="0" w:line="240" w:lineRule="auto"/>
        <w:jc w:val="both"/>
        <w:rPr>
          <w:rFonts w:ascii="Calibri" w:hAnsi="Calibri" w:cs="Calibri"/>
          <w:kern w:val="0"/>
          <w:highlight w:val="yellow"/>
          <w14:ligatures w14:val="none"/>
        </w:rPr>
      </w:pPr>
    </w:p>
    <w:p w14:paraId="7EFB2FF4" w14:textId="77777777" w:rsidR="00F42D01" w:rsidRPr="00F42D01" w:rsidRDefault="00F42D01" w:rsidP="00F42D01">
      <w:pPr>
        <w:numPr>
          <w:ilvl w:val="0"/>
          <w:numId w:val="16"/>
        </w:numPr>
        <w:spacing w:after="0" w:line="240" w:lineRule="auto"/>
        <w:ind w:left="357" w:hanging="357"/>
        <w:jc w:val="both"/>
        <w:rPr>
          <w:rFonts w:ascii="Calibri" w:eastAsia="Times New Roman" w:hAnsi="Calibri" w:cs="Arial"/>
          <w:kern w:val="0"/>
          <w:lang w:eastAsia="sl-SI"/>
          <w14:ligatures w14:val="none"/>
        </w:rPr>
      </w:pPr>
      <w:r w:rsidRPr="00F42D01">
        <w:rPr>
          <w:rFonts w:ascii="Calibri" w:eastAsia="Times New Roman" w:hAnsi="Calibri" w:cs="Arial"/>
          <w:kern w:val="0"/>
          <w:lang w:eastAsia="sl-SI"/>
          <w14:ligatures w14:val="none"/>
        </w:rPr>
        <w:t>K1 »Vrste zdravstvene dejavnosti in storitve za obračun«:</w:t>
      </w:r>
    </w:p>
    <w:p w14:paraId="056BA5B8" w14:textId="77777777" w:rsidR="00F42D01" w:rsidRPr="00F42D01" w:rsidRDefault="00F42D01" w:rsidP="00F42D01">
      <w:pPr>
        <w:autoSpaceDE w:val="0"/>
        <w:autoSpaceDN w:val="0"/>
        <w:adjustRightInd w:val="0"/>
        <w:spacing w:after="0" w:line="240" w:lineRule="atLeast"/>
        <w:jc w:val="both"/>
        <w:rPr>
          <w:rFonts w:ascii="Calibri" w:eastAsia="Times New Roman" w:hAnsi="Calibri" w:cs="Arial"/>
          <w:color w:val="000000"/>
          <w:kern w:val="0"/>
          <w:highlight w:val="yellow"/>
          <w:lang w:eastAsia="sl-SI"/>
          <w14:ligatures w14:val="none"/>
        </w:rPr>
      </w:pPr>
    </w:p>
    <w:tbl>
      <w:tblPr>
        <w:tblW w:w="5000" w:type="pct"/>
        <w:tblCellMar>
          <w:left w:w="70" w:type="dxa"/>
          <w:right w:w="70" w:type="dxa"/>
        </w:tblCellMar>
        <w:tblLook w:val="04A0" w:firstRow="1" w:lastRow="0" w:firstColumn="1" w:lastColumn="0" w:noHBand="0" w:noVBand="1"/>
      </w:tblPr>
      <w:tblGrid>
        <w:gridCol w:w="806"/>
        <w:gridCol w:w="445"/>
        <w:gridCol w:w="680"/>
        <w:gridCol w:w="3748"/>
        <w:gridCol w:w="3719"/>
      </w:tblGrid>
      <w:tr w:rsidR="00F42D01" w:rsidRPr="00F42D01" w14:paraId="28D60245" w14:textId="77777777" w:rsidTr="00CE5326">
        <w:trPr>
          <w:trHeight w:val="255"/>
        </w:trPr>
        <w:tc>
          <w:tcPr>
            <w:tcW w:w="447" w:type="pct"/>
            <w:tcBorders>
              <w:top w:val="single" w:sz="4" w:space="0" w:color="auto"/>
              <w:left w:val="single" w:sz="8" w:space="0" w:color="auto"/>
              <w:bottom w:val="single" w:sz="4" w:space="0" w:color="auto"/>
              <w:right w:val="single" w:sz="4" w:space="0" w:color="auto"/>
            </w:tcBorders>
            <w:shd w:val="clear" w:color="auto" w:fill="auto"/>
            <w:noWrap/>
            <w:hideMark/>
          </w:tcPr>
          <w:p w14:paraId="0DC143E9"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p>
        </w:tc>
        <w:tc>
          <w:tcPr>
            <w:tcW w:w="2263" w:type="pct"/>
            <w:gridSpan w:val="3"/>
            <w:tcBorders>
              <w:top w:val="single" w:sz="4" w:space="0" w:color="auto"/>
              <w:left w:val="nil"/>
              <w:bottom w:val="single" w:sz="4" w:space="0" w:color="auto"/>
              <w:right w:val="single" w:sz="4" w:space="0" w:color="auto"/>
            </w:tcBorders>
            <w:shd w:val="clear" w:color="auto" w:fill="auto"/>
            <w:hideMark/>
          </w:tcPr>
          <w:p w14:paraId="4A5700BC"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p>
        </w:tc>
        <w:tc>
          <w:tcPr>
            <w:tcW w:w="2290" w:type="pct"/>
            <w:tcBorders>
              <w:top w:val="single" w:sz="4" w:space="0" w:color="auto"/>
              <w:left w:val="single" w:sz="4" w:space="0" w:color="auto"/>
              <w:bottom w:val="single" w:sz="4" w:space="0" w:color="auto"/>
              <w:right w:val="single" w:sz="4" w:space="0" w:color="auto"/>
            </w:tcBorders>
            <w:shd w:val="clear" w:color="auto" w:fill="auto"/>
            <w:hideMark/>
          </w:tcPr>
          <w:p w14:paraId="06C403E4" w14:textId="77777777" w:rsidR="00F42D01" w:rsidRPr="00F42D01" w:rsidRDefault="00F42D01" w:rsidP="00F42D01">
            <w:pPr>
              <w:spacing w:after="0" w:line="240" w:lineRule="auto"/>
              <w:jc w:val="center"/>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 xml:space="preserve">Šifrant </w:t>
            </w:r>
            <w:r w:rsidRPr="00F42D01">
              <w:rPr>
                <w:rFonts w:eastAsia="Times New Roman" w:cstheme="minorHAnsi"/>
                <w:b/>
                <w:bCs/>
                <w:kern w:val="0"/>
                <w:sz w:val="20"/>
                <w:szCs w:val="20"/>
                <w:lang w:eastAsia="sl-SI"/>
                <w14:ligatures w14:val="none"/>
              </w:rPr>
              <w:t>K1.1</w:t>
            </w:r>
            <w:r w:rsidRPr="00F42D01">
              <w:rPr>
                <w:rFonts w:eastAsia="Times New Roman" w:cstheme="minorHAnsi"/>
                <w:kern w:val="0"/>
                <w:sz w:val="20"/>
                <w:szCs w:val="20"/>
                <w:lang w:eastAsia="sl-SI"/>
                <w14:ligatures w14:val="none"/>
              </w:rPr>
              <w:t xml:space="preserve"> - Dovoljene storitve obračuna po podvrstah zdravstvene dejavnosti</w:t>
            </w:r>
          </w:p>
        </w:tc>
      </w:tr>
      <w:tr w:rsidR="00F42D01" w:rsidRPr="00F42D01" w14:paraId="2825804A" w14:textId="77777777" w:rsidTr="00CE5326">
        <w:trPr>
          <w:trHeight w:val="295"/>
        </w:trPr>
        <w:tc>
          <w:tcPr>
            <w:tcW w:w="447" w:type="pct"/>
            <w:tcBorders>
              <w:top w:val="nil"/>
              <w:left w:val="single" w:sz="8" w:space="0" w:color="auto"/>
              <w:bottom w:val="single" w:sz="4" w:space="0" w:color="auto"/>
              <w:right w:val="single" w:sz="4" w:space="0" w:color="auto"/>
            </w:tcBorders>
            <w:shd w:val="clear" w:color="auto" w:fill="auto"/>
            <w:noWrap/>
            <w:vAlign w:val="center"/>
          </w:tcPr>
          <w:p w14:paraId="3521CCA3"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R86.230</w:t>
            </w:r>
          </w:p>
        </w:tc>
        <w:tc>
          <w:tcPr>
            <w:tcW w:w="2263" w:type="pct"/>
            <w:gridSpan w:val="3"/>
            <w:tcBorders>
              <w:top w:val="nil"/>
              <w:left w:val="nil"/>
              <w:bottom w:val="single" w:sz="4" w:space="0" w:color="auto"/>
              <w:right w:val="single" w:sz="4" w:space="0" w:color="000000"/>
            </w:tcBorders>
            <w:shd w:val="clear" w:color="auto" w:fill="auto"/>
            <w:vAlign w:val="center"/>
          </w:tcPr>
          <w:p w14:paraId="6CB44C33"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Zobozdravstvena dejavnost</w:t>
            </w:r>
          </w:p>
        </w:tc>
        <w:tc>
          <w:tcPr>
            <w:tcW w:w="2290" w:type="pct"/>
            <w:tcBorders>
              <w:top w:val="nil"/>
              <w:left w:val="nil"/>
              <w:bottom w:val="single" w:sz="4" w:space="0" w:color="auto"/>
              <w:right w:val="single" w:sz="4" w:space="0" w:color="auto"/>
            </w:tcBorders>
            <w:shd w:val="clear" w:color="auto" w:fill="auto"/>
          </w:tcPr>
          <w:p w14:paraId="5BDC2933"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p>
        </w:tc>
      </w:tr>
      <w:tr w:rsidR="00F42D01" w:rsidRPr="00F42D01" w14:paraId="0F06DCEB" w14:textId="77777777" w:rsidTr="00CE5326">
        <w:trPr>
          <w:trHeight w:val="255"/>
        </w:trPr>
        <w:tc>
          <w:tcPr>
            <w:tcW w:w="447" w:type="pct"/>
            <w:tcBorders>
              <w:top w:val="nil"/>
              <w:left w:val="single" w:sz="8" w:space="0" w:color="auto"/>
              <w:bottom w:val="single" w:sz="4" w:space="0" w:color="auto"/>
              <w:right w:val="single" w:sz="4" w:space="0" w:color="auto"/>
            </w:tcBorders>
            <w:shd w:val="clear" w:color="auto" w:fill="auto"/>
            <w:noWrap/>
            <w:vAlign w:val="bottom"/>
            <w:hideMark/>
          </w:tcPr>
          <w:p w14:paraId="41B76CE7"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 </w:t>
            </w:r>
          </w:p>
        </w:tc>
        <w:tc>
          <w:tcPr>
            <w:tcW w:w="302" w:type="pct"/>
            <w:tcBorders>
              <w:top w:val="nil"/>
              <w:left w:val="nil"/>
              <w:bottom w:val="single" w:sz="4" w:space="0" w:color="auto"/>
              <w:right w:val="single" w:sz="4" w:space="0" w:color="auto"/>
            </w:tcBorders>
            <w:shd w:val="clear" w:color="auto" w:fill="auto"/>
            <w:hideMark/>
          </w:tcPr>
          <w:p w14:paraId="34D9A17A"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405</w:t>
            </w:r>
          </w:p>
        </w:tc>
        <w:tc>
          <w:tcPr>
            <w:tcW w:w="1961"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148AB5"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cstheme="minorHAnsi"/>
                <w:kern w:val="0"/>
                <w:sz w:val="20"/>
                <w:szCs w:val="20"/>
                <w14:ligatures w14:val="none"/>
              </w:rPr>
              <w:t>Stomatološka protetika v zobozdravstveni dejavnosti</w:t>
            </w:r>
          </w:p>
        </w:tc>
        <w:tc>
          <w:tcPr>
            <w:tcW w:w="2290" w:type="pct"/>
            <w:tcBorders>
              <w:top w:val="nil"/>
              <w:left w:val="nil"/>
              <w:bottom w:val="single" w:sz="4" w:space="0" w:color="auto"/>
              <w:right w:val="single" w:sz="4" w:space="0" w:color="auto"/>
            </w:tcBorders>
            <w:shd w:val="clear" w:color="auto" w:fill="auto"/>
            <w:hideMark/>
          </w:tcPr>
          <w:p w14:paraId="5B19FCDF"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p>
        </w:tc>
      </w:tr>
      <w:tr w:rsidR="00F42D01" w:rsidRPr="00F42D01" w14:paraId="4E7D6667" w14:textId="77777777" w:rsidTr="00CE5326">
        <w:trPr>
          <w:trHeight w:val="255"/>
        </w:trPr>
        <w:tc>
          <w:tcPr>
            <w:tcW w:w="447" w:type="pct"/>
            <w:tcBorders>
              <w:top w:val="nil"/>
              <w:left w:val="single" w:sz="8" w:space="0" w:color="auto"/>
              <w:bottom w:val="single" w:sz="4" w:space="0" w:color="auto"/>
              <w:right w:val="single" w:sz="4" w:space="0" w:color="auto"/>
            </w:tcBorders>
            <w:shd w:val="clear" w:color="auto" w:fill="auto"/>
            <w:noWrap/>
            <w:vAlign w:val="bottom"/>
            <w:hideMark/>
          </w:tcPr>
          <w:p w14:paraId="1555D80C"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p>
        </w:tc>
        <w:tc>
          <w:tcPr>
            <w:tcW w:w="302" w:type="pct"/>
            <w:tcBorders>
              <w:top w:val="nil"/>
              <w:left w:val="nil"/>
              <w:bottom w:val="single" w:sz="4" w:space="0" w:color="auto"/>
              <w:right w:val="single" w:sz="4" w:space="0" w:color="auto"/>
            </w:tcBorders>
            <w:shd w:val="clear" w:color="auto" w:fill="auto"/>
            <w:hideMark/>
          </w:tcPr>
          <w:p w14:paraId="194E1270"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p>
        </w:tc>
        <w:tc>
          <w:tcPr>
            <w:tcW w:w="301" w:type="pct"/>
            <w:tcBorders>
              <w:top w:val="nil"/>
              <w:left w:val="nil"/>
              <w:bottom w:val="single" w:sz="4" w:space="0" w:color="auto"/>
              <w:right w:val="single" w:sz="4" w:space="0" w:color="auto"/>
            </w:tcBorders>
            <w:shd w:val="clear" w:color="auto" w:fill="auto"/>
            <w:vAlign w:val="center"/>
            <w:hideMark/>
          </w:tcPr>
          <w:p w14:paraId="63261080"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113</w:t>
            </w:r>
          </w:p>
        </w:tc>
        <w:tc>
          <w:tcPr>
            <w:tcW w:w="1660" w:type="pct"/>
            <w:tcBorders>
              <w:top w:val="nil"/>
              <w:left w:val="nil"/>
              <w:bottom w:val="single" w:sz="4" w:space="0" w:color="auto"/>
              <w:right w:val="nil"/>
            </w:tcBorders>
            <w:shd w:val="clear" w:color="auto" w:fill="auto"/>
            <w:vAlign w:val="center"/>
            <w:hideMark/>
          </w:tcPr>
          <w:p w14:paraId="4653F915" w14:textId="77777777" w:rsidR="00F42D01" w:rsidRPr="00F42D01" w:rsidRDefault="00F42D01" w:rsidP="00F42D01">
            <w:pPr>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Stomatološko-protetična dejavnost</w:t>
            </w:r>
          </w:p>
        </w:tc>
        <w:tc>
          <w:tcPr>
            <w:tcW w:w="2290" w:type="pct"/>
            <w:tcBorders>
              <w:top w:val="nil"/>
              <w:left w:val="single" w:sz="4" w:space="0" w:color="auto"/>
              <w:bottom w:val="single" w:sz="4" w:space="0" w:color="auto"/>
              <w:right w:val="single" w:sz="4" w:space="0" w:color="auto"/>
            </w:tcBorders>
            <w:shd w:val="clear" w:color="auto" w:fill="auto"/>
            <w:noWrap/>
            <w:vAlign w:val="center"/>
            <w:hideMark/>
          </w:tcPr>
          <w:p w14:paraId="1E877AC4"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ascii="Calibri" w:hAnsi="Calibri" w:cs="Calibri"/>
                <w:b/>
                <w:bCs/>
                <w:kern w:val="0"/>
                <w:sz w:val="20"/>
                <w:szCs w:val="20"/>
                <w14:ligatures w14:val="none"/>
              </w:rPr>
              <w:t>E0884-E0890</w:t>
            </w:r>
          </w:p>
        </w:tc>
      </w:tr>
    </w:tbl>
    <w:p w14:paraId="3BCE55E9" w14:textId="77777777" w:rsidR="00F42D01" w:rsidRPr="00F42D01" w:rsidRDefault="00F42D01" w:rsidP="00F42D01">
      <w:pPr>
        <w:spacing w:after="0" w:line="240" w:lineRule="auto"/>
        <w:jc w:val="both"/>
        <w:rPr>
          <w:rFonts w:ascii="Calibri" w:eastAsia="Times New Roman" w:hAnsi="Calibri" w:cs="Arial"/>
          <w:kern w:val="0"/>
          <w:highlight w:val="yellow"/>
          <w:lang w:eastAsia="sl-SI"/>
          <w14:ligatures w14:val="none"/>
        </w:rPr>
      </w:pPr>
    </w:p>
    <w:p w14:paraId="75C292F9" w14:textId="77777777" w:rsidR="00F42D01" w:rsidRPr="00F42D01" w:rsidRDefault="00F42D01" w:rsidP="00F42D01">
      <w:pPr>
        <w:numPr>
          <w:ilvl w:val="0"/>
          <w:numId w:val="16"/>
        </w:numPr>
        <w:spacing w:after="0" w:line="240" w:lineRule="auto"/>
        <w:ind w:left="357" w:hanging="357"/>
        <w:jc w:val="both"/>
        <w:rPr>
          <w:rFonts w:ascii="Calibri" w:eastAsia="Times New Roman" w:hAnsi="Calibri" w:cs="Arial"/>
          <w:kern w:val="0"/>
          <w:lang w:eastAsia="sl-SI"/>
          <w14:ligatures w14:val="none"/>
        </w:rPr>
      </w:pPr>
      <w:r w:rsidRPr="00F42D01">
        <w:rPr>
          <w:rFonts w:ascii="Calibri" w:eastAsia="Times New Roman" w:hAnsi="Calibri" w:cs="Arial"/>
          <w:kern w:val="0"/>
          <w:lang w:eastAsia="sl-SI"/>
          <w14:ligatures w14:val="none"/>
        </w:rPr>
        <w:t>K2 »VZD s storitvami glede na vrsto dokumenta po strukturi«:</w:t>
      </w:r>
    </w:p>
    <w:p w14:paraId="448D57AA" w14:textId="77777777" w:rsidR="00F42D01" w:rsidRPr="00F42D01" w:rsidRDefault="00F42D01" w:rsidP="00F42D01">
      <w:pPr>
        <w:autoSpaceDE w:val="0"/>
        <w:autoSpaceDN w:val="0"/>
        <w:adjustRightInd w:val="0"/>
        <w:spacing w:after="0" w:line="240" w:lineRule="auto"/>
        <w:jc w:val="both"/>
        <w:rPr>
          <w:rFonts w:ascii="Calibri" w:eastAsia="Times New Roman" w:hAnsi="Calibri" w:cs="Arial"/>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806"/>
        <w:gridCol w:w="463"/>
        <w:gridCol w:w="606"/>
        <w:gridCol w:w="3823"/>
        <w:gridCol w:w="1813"/>
        <w:gridCol w:w="1892"/>
      </w:tblGrid>
      <w:tr w:rsidR="00F42D01" w:rsidRPr="00F42D01" w14:paraId="4BE90E1C" w14:textId="77777777" w:rsidTr="00CE5326">
        <w:trPr>
          <w:trHeight w:val="255"/>
          <w:tblHeader/>
        </w:trPr>
        <w:tc>
          <w:tcPr>
            <w:tcW w:w="42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68DC50"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p>
        </w:tc>
        <w:tc>
          <w:tcPr>
            <w:tcW w:w="2600"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3AD8D4CF"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p>
        </w:tc>
        <w:tc>
          <w:tcPr>
            <w:tcW w:w="964" w:type="pct"/>
            <w:tcBorders>
              <w:top w:val="single" w:sz="4" w:space="0" w:color="auto"/>
              <w:left w:val="single" w:sz="4" w:space="0" w:color="auto"/>
              <w:bottom w:val="single" w:sz="4" w:space="0" w:color="auto"/>
              <w:right w:val="single" w:sz="4" w:space="0" w:color="auto"/>
            </w:tcBorders>
            <w:shd w:val="clear" w:color="auto" w:fill="auto"/>
          </w:tcPr>
          <w:p w14:paraId="2B68EAD5" w14:textId="77777777" w:rsidR="00F42D01" w:rsidRPr="00F42D01" w:rsidRDefault="00F42D01" w:rsidP="00F42D01">
            <w:pPr>
              <w:spacing w:after="0" w:line="240" w:lineRule="auto"/>
              <w:jc w:val="center"/>
              <w:rPr>
                <w:rFonts w:eastAsia="Times New Roman" w:cstheme="minorHAnsi"/>
                <w:i/>
                <w:kern w:val="0"/>
                <w:sz w:val="20"/>
                <w:szCs w:val="20"/>
                <w:lang w:eastAsia="sl-SI"/>
                <w14:ligatures w14:val="none"/>
              </w:rPr>
            </w:pPr>
            <w:r w:rsidRPr="00F42D01">
              <w:rPr>
                <w:rFonts w:eastAsia="Times New Roman" w:cstheme="minorHAnsi"/>
                <w:i/>
                <w:kern w:val="0"/>
                <w:sz w:val="20"/>
                <w:szCs w:val="20"/>
                <w:lang w:eastAsia="sl-SI"/>
                <w14:ligatures w14:val="none"/>
              </w:rPr>
              <w:t xml:space="preserve">VD  4-6  </w:t>
            </w:r>
          </w:p>
          <w:p w14:paraId="7305BADA" w14:textId="77777777" w:rsidR="00F42D01" w:rsidRPr="00F42D01" w:rsidRDefault="00F42D01" w:rsidP="00F42D01">
            <w:pPr>
              <w:spacing w:after="0" w:line="240" w:lineRule="auto"/>
              <w:jc w:val="center"/>
              <w:rPr>
                <w:rFonts w:eastAsia="Times New Roman" w:cstheme="minorHAnsi"/>
                <w:kern w:val="0"/>
                <w:sz w:val="20"/>
                <w:szCs w:val="20"/>
                <w:lang w:eastAsia="sl-SI"/>
                <w14:ligatures w14:val="none"/>
              </w:rPr>
            </w:pPr>
            <w:r w:rsidRPr="00F42D01">
              <w:rPr>
                <w:rFonts w:eastAsia="Times New Roman" w:cstheme="minorHAnsi"/>
                <w:i/>
                <w:kern w:val="0"/>
                <w:sz w:val="20"/>
                <w:szCs w:val="20"/>
                <w:lang w:eastAsia="sl-SI"/>
                <w14:ligatures w14:val="none"/>
              </w:rPr>
              <w:t>Obravnava Opr.stor</w:t>
            </w:r>
          </w:p>
        </w:tc>
        <w:tc>
          <w:tcPr>
            <w:tcW w:w="1008" w:type="pct"/>
            <w:tcBorders>
              <w:top w:val="single" w:sz="4" w:space="0" w:color="auto"/>
              <w:left w:val="single" w:sz="4" w:space="0" w:color="auto"/>
              <w:bottom w:val="single" w:sz="4" w:space="0" w:color="auto"/>
              <w:right w:val="single" w:sz="4" w:space="0" w:color="auto"/>
            </w:tcBorders>
          </w:tcPr>
          <w:p w14:paraId="3DDE365B" w14:textId="77777777" w:rsidR="00F42D01" w:rsidRPr="00F42D01" w:rsidRDefault="00F42D01" w:rsidP="00F42D01">
            <w:pPr>
              <w:spacing w:after="0" w:line="240" w:lineRule="auto"/>
              <w:jc w:val="center"/>
              <w:rPr>
                <w:rFonts w:eastAsia="Times New Roman" w:cstheme="minorHAnsi"/>
                <w:i/>
                <w:kern w:val="0"/>
                <w:sz w:val="20"/>
                <w:szCs w:val="20"/>
                <w:lang w:eastAsia="sl-SI"/>
                <w14:ligatures w14:val="none"/>
              </w:rPr>
            </w:pPr>
            <w:r w:rsidRPr="00F42D01">
              <w:rPr>
                <w:rFonts w:eastAsia="Times New Roman" w:cstheme="minorHAnsi"/>
                <w:i/>
                <w:kern w:val="0"/>
                <w:sz w:val="20"/>
                <w:szCs w:val="20"/>
                <w:lang w:eastAsia="sl-SI"/>
                <w14:ligatures w14:val="none"/>
              </w:rPr>
              <w:t>VD  15-16</w:t>
            </w:r>
          </w:p>
          <w:p w14:paraId="10D80FF6" w14:textId="77777777" w:rsidR="00F42D01" w:rsidRPr="00F42D01" w:rsidRDefault="00F42D01" w:rsidP="00F42D01">
            <w:pPr>
              <w:spacing w:after="0" w:line="240" w:lineRule="auto"/>
              <w:jc w:val="center"/>
              <w:rPr>
                <w:rFonts w:eastAsia="Times New Roman" w:cstheme="minorHAnsi"/>
                <w:i/>
                <w:kern w:val="0"/>
                <w:sz w:val="20"/>
                <w:szCs w:val="20"/>
                <w:lang w:eastAsia="sl-SI"/>
                <w14:ligatures w14:val="none"/>
              </w:rPr>
            </w:pPr>
            <w:r w:rsidRPr="00F42D01">
              <w:rPr>
                <w:rFonts w:eastAsia="Times New Roman" w:cstheme="minorHAnsi"/>
                <w:i/>
                <w:kern w:val="0"/>
                <w:sz w:val="20"/>
                <w:szCs w:val="20"/>
                <w:lang w:eastAsia="sl-SI"/>
                <w14:ligatures w14:val="none"/>
              </w:rPr>
              <w:t>Obravnava Opr.stor.</w:t>
            </w:r>
          </w:p>
        </w:tc>
      </w:tr>
      <w:tr w:rsidR="00F42D01" w:rsidRPr="00F42D01" w14:paraId="7670F227" w14:textId="77777777" w:rsidTr="00CE5326">
        <w:trPr>
          <w:trHeight w:val="255"/>
        </w:trPr>
        <w:tc>
          <w:tcPr>
            <w:tcW w:w="429" w:type="pct"/>
            <w:tcBorders>
              <w:top w:val="nil"/>
              <w:left w:val="single" w:sz="8" w:space="0" w:color="auto"/>
              <w:bottom w:val="single" w:sz="4" w:space="0" w:color="auto"/>
              <w:right w:val="single" w:sz="4" w:space="0" w:color="auto"/>
            </w:tcBorders>
            <w:shd w:val="clear" w:color="auto" w:fill="auto"/>
            <w:noWrap/>
            <w:vAlign w:val="center"/>
          </w:tcPr>
          <w:p w14:paraId="46CF156C"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R86.230</w:t>
            </w:r>
          </w:p>
        </w:tc>
        <w:tc>
          <w:tcPr>
            <w:tcW w:w="2600" w:type="pct"/>
            <w:gridSpan w:val="3"/>
            <w:tcBorders>
              <w:top w:val="nil"/>
              <w:left w:val="nil"/>
              <w:bottom w:val="single" w:sz="4" w:space="0" w:color="auto"/>
              <w:right w:val="single" w:sz="4" w:space="0" w:color="auto"/>
            </w:tcBorders>
            <w:shd w:val="clear" w:color="auto" w:fill="auto"/>
            <w:vAlign w:val="center"/>
          </w:tcPr>
          <w:p w14:paraId="1175B47E"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Zobozdravstvena dejavnost</w:t>
            </w: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14:paraId="6B99FA98"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p>
        </w:tc>
        <w:tc>
          <w:tcPr>
            <w:tcW w:w="1008" w:type="pct"/>
            <w:tcBorders>
              <w:top w:val="nil"/>
              <w:left w:val="nil"/>
              <w:bottom w:val="single" w:sz="4" w:space="0" w:color="auto"/>
              <w:right w:val="single" w:sz="4" w:space="0" w:color="auto"/>
            </w:tcBorders>
          </w:tcPr>
          <w:p w14:paraId="0D2F9B99"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p>
        </w:tc>
      </w:tr>
      <w:tr w:rsidR="00F42D01" w:rsidRPr="00F42D01" w14:paraId="2F385CC6" w14:textId="77777777" w:rsidTr="00CE5326">
        <w:trPr>
          <w:trHeight w:val="255"/>
        </w:trPr>
        <w:tc>
          <w:tcPr>
            <w:tcW w:w="429"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6606BD7F"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 </w:t>
            </w:r>
          </w:p>
        </w:tc>
        <w:tc>
          <w:tcPr>
            <w:tcW w:w="246" w:type="pct"/>
            <w:tcBorders>
              <w:top w:val="nil"/>
              <w:left w:val="nil"/>
              <w:bottom w:val="single" w:sz="4" w:space="0" w:color="auto"/>
              <w:right w:val="single" w:sz="4" w:space="0" w:color="auto"/>
            </w:tcBorders>
            <w:shd w:val="clear" w:color="auto" w:fill="auto"/>
            <w:hideMark/>
          </w:tcPr>
          <w:p w14:paraId="2BA0B0BE"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405</w:t>
            </w:r>
          </w:p>
        </w:tc>
        <w:tc>
          <w:tcPr>
            <w:tcW w:w="235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A92950"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cstheme="minorHAnsi"/>
                <w:kern w:val="0"/>
                <w:sz w:val="20"/>
                <w:szCs w:val="20"/>
                <w14:ligatures w14:val="none"/>
              </w:rPr>
              <w:t>Stomatološka protetika v zobozdravstveni dejavnosti</w:t>
            </w:r>
          </w:p>
        </w:tc>
        <w:tc>
          <w:tcPr>
            <w:tcW w:w="964" w:type="pct"/>
            <w:tcBorders>
              <w:top w:val="single" w:sz="4" w:space="0" w:color="auto"/>
              <w:left w:val="single" w:sz="4" w:space="0" w:color="auto"/>
              <w:bottom w:val="single" w:sz="4" w:space="0" w:color="auto"/>
              <w:right w:val="single" w:sz="4" w:space="0" w:color="auto"/>
            </w:tcBorders>
            <w:shd w:val="clear" w:color="auto" w:fill="auto"/>
            <w:hideMark/>
          </w:tcPr>
          <w:p w14:paraId="4AA2B60F"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p>
        </w:tc>
        <w:tc>
          <w:tcPr>
            <w:tcW w:w="1008" w:type="pct"/>
            <w:tcBorders>
              <w:top w:val="single" w:sz="4" w:space="0" w:color="auto"/>
              <w:left w:val="nil"/>
              <w:bottom w:val="single" w:sz="4" w:space="0" w:color="auto"/>
              <w:right w:val="single" w:sz="4" w:space="0" w:color="auto"/>
            </w:tcBorders>
          </w:tcPr>
          <w:p w14:paraId="5F2F28AD"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p>
        </w:tc>
      </w:tr>
      <w:tr w:rsidR="00F42D01" w:rsidRPr="00F42D01" w14:paraId="4159EF63" w14:textId="77777777" w:rsidTr="00CE5326">
        <w:trPr>
          <w:trHeight w:val="331"/>
        </w:trPr>
        <w:tc>
          <w:tcPr>
            <w:tcW w:w="429" w:type="pct"/>
            <w:tcBorders>
              <w:top w:val="nil"/>
              <w:left w:val="single" w:sz="8" w:space="0" w:color="auto"/>
              <w:bottom w:val="single" w:sz="4" w:space="0" w:color="auto"/>
              <w:right w:val="single" w:sz="4" w:space="0" w:color="auto"/>
            </w:tcBorders>
            <w:shd w:val="clear" w:color="auto" w:fill="auto"/>
            <w:noWrap/>
            <w:vAlign w:val="bottom"/>
            <w:hideMark/>
          </w:tcPr>
          <w:p w14:paraId="204BEF4C"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 </w:t>
            </w:r>
          </w:p>
        </w:tc>
        <w:tc>
          <w:tcPr>
            <w:tcW w:w="246" w:type="pct"/>
            <w:tcBorders>
              <w:top w:val="nil"/>
              <w:left w:val="nil"/>
              <w:bottom w:val="single" w:sz="4" w:space="0" w:color="auto"/>
              <w:right w:val="single" w:sz="4" w:space="0" w:color="auto"/>
            </w:tcBorders>
            <w:shd w:val="clear" w:color="auto" w:fill="auto"/>
            <w:hideMark/>
          </w:tcPr>
          <w:p w14:paraId="1C280882"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 </w:t>
            </w:r>
          </w:p>
        </w:tc>
        <w:tc>
          <w:tcPr>
            <w:tcW w:w="322" w:type="pct"/>
            <w:tcBorders>
              <w:top w:val="nil"/>
              <w:left w:val="nil"/>
              <w:bottom w:val="single" w:sz="4" w:space="0" w:color="auto"/>
              <w:right w:val="single" w:sz="4" w:space="0" w:color="auto"/>
            </w:tcBorders>
            <w:shd w:val="clear" w:color="auto" w:fill="auto"/>
            <w:hideMark/>
          </w:tcPr>
          <w:p w14:paraId="46DB2B28"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113</w:t>
            </w:r>
          </w:p>
        </w:tc>
        <w:tc>
          <w:tcPr>
            <w:tcW w:w="2033" w:type="pct"/>
            <w:tcBorders>
              <w:top w:val="nil"/>
              <w:left w:val="nil"/>
              <w:bottom w:val="single" w:sz="4" w:space="0" w:color="auto"/>
              <w:right w:val="single" w:sz="4" w:space="0" w:color="auto"/>
            </w:tcBorders>
            <w:shd w:val="clear" w:color="auto" w:fill="auto"/>
            <w:hideMark/>
          </w:tcPr>
          <w:p w14:paraId="611385C1" w14:textId="77777777" w:rsidR="00F42D01" w:rsidRPr="00F42D01" w:rsidRDefault="00F42D01" w:rsidP="00F42D01">
            <w:pPr>
              <w:rPr>
                <w:rFonts w:cstheme="minorHAnsi"/>
                <w:kern w:val="0"/>
                <w:sz w:val="20"/>
                <w:szCs w:val="20"/>
                <w14:ligatures w14:val="none"/>
              </w:rPr>
            </w:pPr>
            <w:r w:rsidRPr="00F42D01">
              <w:rPr>
                <w:rFonts w:eastAsia="Times New Roman" w:cstheme="minorHAnsi"/>
                <w:kern w:val="0"/>
                <w:sz w:val="20"/>
                <w:szCs w:val="20"/>
                <w:lang w:eastAsia="sl-SI"/>
                <w14:ligatures w14:val="none"/>
              </w:rPr>
              <w:t> </w:t>
            </w:r>
            <w:r w:rsidRPr="00F42D01">
              <w:rPr>
                <w:rFonts w:cstheme="minorHAnsi"/>
                <w:kern w:val="0"/>
                <w:sz w:val="20"/>
                <w:szCs w:val="20"/>
                <w14:ligatures w14:val="none"/>
              </w:rPr>
              <w:t>Stomatološko-protetična dejavnost</w:t>
            </w:r>
          </w:p>
        </w:tc>
        <w:tc>
          <w:tcPr>
            <w:tcW w:w="964" w:type="pct"/>
            <w:tcBorders>
              <w:top w:val="nil"/>
              <w:left w:val="single" w:sz="4" w:space="0" w:color="auto"/>
              <w:bottom w:val="single" w:sz="4" w:space="0" w:color="auto"/>
              <w:right w:val="single" w:sz="4" w:space="0" w:color="auto"/>
            </w:tcBorders>
            <w:shd w:val="clear" w:color="auto" w:fill="auto"/>
            <w:noWrap/>
            <w:hideMark/>
          </w:tcPr>
          <w:p w14:paraId="44FF305A"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ascii="Calibri" w:hAnsi="Calibri" w:cs="Calibri"/>
                <w:b/>
                <w:bCs/>
                <w:kern w:val="0"/>
                <w:sz w:val="20"/>
                <w:szCs w:val="20"/>
                <w14:ligatures w14:val="none"/>
              </w:rPr>
              <w:t>E0884-E0890</w:t>
            </w:r>
          </w:p>
        </w:tc>
        <w:tc>
          <w:tcPr>
            <w:tcW w:w="1008" w:type="pct"/>
            <w:tcBorders>
              <w:top w:val="nil"/>
              <w:left w:val="single" w:sz="4" w:space="0" w:color="auto"/>
              <w:bottom w:val="single" w:sz="4" w:space="0" w:color="auto"/>
              <w:right w:val="single" w:sz="4" w:space="0" w:color="auto"/>
            </w:tcBorders>
          </w:tcPr>
          <w:p w14:paraId="0CEED479"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ascii="Calibri" w:hAnsi="Calibri" w:cs="Calibri"/>
                <w:b/>
                <w:bCs/>
                <w:kern w:val="0"/>
                <w:sz w:val="20"/>
                <w:szCs w:val="20"/>
                <w14:ligatures w14:val="none"/>
              </w:rPr>
              <w:t>E0884-E0890</w:t>
            </w:r>
          </w:p>
        </w:tc>
      </w:tr>
    </w:tbl>
    <w:p w14:paraId="3241831B" w14:textId="77777777" w:rsidR="00F42D01" w:rsidRDefault="00F42D01" w:rsidP="00F42D01">
      <w:pPr>
        <w:tabs>
          <w:tab w:val="left" w:pos="5670"/>
        </w:tabs>
        <w:spacing w:after="0" w:line="240" w:lineRule="auto"/>
        <w:ind w:left="357"/>
        <w:contextualSpacing/>
        <w:jc w:val="both"/>
        <w:rPr>
          <w:rFonts w:ascii="Calibri" w:eastAsia="Times New Roman" w:hAnsi="Calibri" w:cs="Calibri"/>
          <w:kern w:val="0"/>
          <w:highlight w:val="yellow"/>
          <w:lang w:eastAsia="sl-SI"/>
          <w14:ligatures w14:val="none"/>
        </w:rPr>
      </w:pPr>
    </w:p>
    <w:p w14:paraId="2A918071" w14:textId="77777777" w:rsidR="00CE5326" w:rsidRPr="00F42D01" w:rsidRDefault="00CE5326" w:rsidP="00F42D01">
      <w:pPr>
        <w:tabs>
          <w:tab w:val="left" w:pos="5670"/>
        </w:tabs>
        <w:spacing w:after="0" w:line="240" w:lineRule="auto"/>
        <w:ind w:left="357"/>
        <w:contextualSpacing/>
        <w:jc w:val="both"/>
        <w:rPr>
          <w:rFonts w:ascii="Calibri" w:eastAsia="Times New Roman" w:hAnsi="Calibri" w:cs="Calibri"/>
          <w:kern w:val="0"/>
          <w:highlight w:val="yellow"/>
          <w:lang w:eastAsia="sl-SI"/>
          <w14:ligatures w14:val="none"/>
        </w:rPr>
      </w:pPr>
    </w:p>
    <w:p w14:paraId="164F69FE" w14:textId="7DD87727" w:rsidR="00F42D01" w:rsidRPr="00F42D01" w:rsidRDefault="00F42D01" w:rsidP="00F42D01">
      <w:pPr>
        <w:numPr>
          <w:ilvl w:val="0"/>
          <w:numId w:val="19"/>
        </w:numPr>
        <w:tabs>
          <w:tab w:val="left" w:pos="5670"/>
        </w:tabs>
        <w:spacing w:after="0" w:line="240" w:lineRule="auto"/>
        <w:ind w:left="357" w:hanging="357"/>
        <w:contextualSpacing/>
        <w:jc w:val="both"/>
        <w:rPr>
          <w:rFonts w:ascii="Calibri" w:eastAsia="Times New Roman" w:hAnsi="Calibri" w:cs="Calibri"/>
          <w:kern w:val="0"/>
          <w:lang w:eastAsia="sl-SI"/>
          <w14:ligatures w14:val="none"/>
        </w:rPr>
      </w:pPr>
      <w:r w:rsidRPr="00F42D01">
        <w:rPr>
          <w:rFonts w:ascii="Calibri" w:eastAsia="Times New Roman" w:hAnsi="Calibri" w:cs="Calibri"/>
          <w:kern w:val="0"/>
          <w:lang w:eastAsia="sl-SI"/>
          <w14:ligatures w14:val="none"/>
        </w:rPr>
        <w:lastRenderedPageBreak/>
        <w:t>K13.1 »Dovoljene vsebine obravnave po storitvah«, v katerega uvajamo vse nove storitve, z dovoljenimi vsebinami obravnave:</w:t>
      </w:r>
    </w:p>
    <w:p w14:paraId="7FA1FE2D" w14:textId="77777777" w:rsidR="00F42D01" w:rsidRPr="00F42D01" w:rsidRDefault="00F42D01" w:rsidP="00F42D01">
      <w:pPr>
        <w:numPr>
          <w:ilvl w:val="0"/>
          <w:numId w:val="19"/>
        </w:numPr>
        <w:tabs>
          <w:tab w:val="left" w:pos="5670"/>
        </w:tabs>
        <w:spacing w:after="0" w:line="240" w:lineRule="auto"/>
        <w:ind w:left="714" w:hanging="357"/>
        <w:contextualSpacing/>
        <w:jc w:val="both"/>
        <w:rPr>
          <w:rFonts w:ascii="Calibri" w:eastAsia="Times New Roman" w:hAnsi="Calibri" w:cs="Calibri"/>
          <w:kern w:val="0"/>
          <w:lang w:eastAsia="sl-SI"/>
          <w14:ligatures w14:val="none"/>
        </w:rPr>
      </w:pPr>
      <w:r w:rsidRPr="00F42D01">
        <w:rPr>
          <w:rFonts w:ascii="Calibri" w:eastAsia="Times New Roman" w:hAnsi="Calibri" w:cs="Calibri"/>
          <w:kern w:val="0"/>
          <w:lang w:eastAsia="sl-SI"/>
          <w14:ligatures w14:val="none"/>
        </w:rPr>
        <w:t>0 »Drugo«,</w:t>
      </w:r>
    </w:p>
    <w:p w14:paraId="04A0FA70" w14:textId="77777777" w:rsidR="00F42D01" w:rsidRPr="00F42D01" w:rsidRDefault="00F42D01" w:rsidP="00F42D01">
      <w:pPr>
        <w:numPr>
          <w:ilvl w:val="0"/>
          <w:numId w:val="19"/>
        </w:numPr>
        <w:tabs>
          <w:tab w:val="left" w:pos="5670"/>
        </w:tabs>
        <w:spacing w:after="0" w:line="240" w:lineRule="auto"/>
        <w:ind w:left="714" w:hanging="357"/>
        <w:contextualSpacing/>
        <w:jc w:val="both"/>
        <w:rPr>
          <w:rFonts w:ascii="Calibri" w:eastAsia="Times New Roman" w:hAnsi="Calibri" w:cs="Calibri"/>
          <w:kern w:val="0"/>
          <w:lang w:eastAsia="sl-SI"/>
          <w14:ligatures w14:val="none"/>
        </w:rPr>
      </w:pPr>
      <w:r w:rsidRPr="00F42D01">
        <w:rPr>
          <w:rFonts w:ascii="Calibri" w:eastAsia="Times New Roman" w:hAnsi="Calibri" w:cs="Calibri"/>
          <w:kern w:val="0"/>
          <w:lang w:eastAsia="sl-SI"/>
          <w14:ligatures w14:val="none"/>
        </w:rPr>
        <w:t>1 »Diagnoza«,</w:t>
      </w:r>
    </w:p>
    <w:p w14:paraId="2EB4585B" w14:textId="77777777" w:rsidR="00F42D01" w:rsidRPr="00F42D01" w:rsidRDefault="00F42D01" w:rsidP="00F42D01">
      <w:pPr>
        <w:numPr>
          <w:ilvl w:val="0"/>
          <w:numId w:val="19"/>
        </w:numPr>
        <w:tabs>
          <w:tab w:val="left" w:pos="5670"/>
        </w:tabs>
        <w:spacing w:after="0" w:line="240" w:lineRule="auto"/>
        <w:ind w:left="714" w:hanging="357"/>
        <w:contextualSpacing/>
        <w:jc w:val="both"/>
        <w:rPr>
          <w:rFonts w:ascii="Calibri" w:eastAsia="Times New Roman" w:hAnsi="Calibri" w:cs="Calibri"/>
          <w:kern w:val="0"/>
          <w:lang w:eastAsia="sl-SI"/>
          <w14:ligatures w14:val="none"/>
        </w:rPr>
      </w:pPr>
      <w:r w:rsidRPr="00F42D01">
        <w:rPr>
          <w:rFonts w:ascii="Calibri" w:eastAsia="Times New Roman" w:hAnsi="Calibri" w:cs="Calibri"/>
          <w:kern w:val="0"/>
          <w:lang w:eastAsia="sl-SI"/>
          <w14:ligatures w14:val="none"/>
        </w:rPr>
        <w:t>3 »Nujno zdravljenje in neodložljive zdravstvene storitve« in</w:t>
      </w:r>
    </w:p>
    <w:p w14:paraId="57AE6157" w14:textId="77777777" w:rsidR="00F42D01" w:rsidRPr="00F42D01" w:rsidRDefault="00F42D01" w:rsidP="00F42D01">
      <w:pPr>
        <w:numPr>
          <w:ilvl w:val="0"/>
          <w:numId w:val="19"/>
        </w:numPr>
        <w:tabs>
          <w:tab w:val="left" w:pos="5670"/>
        </w:tabs>
        <w:spacing w:after="0" w:line="240" w:lineRule="auto"/>
        <w:ind w:left="714" w:hanging="357"/>
        <w:contextualSpacing/>
        <w:jc w:val="both"/>
        <w:rPr>
          <w:rFonts w:ascii="Calibri" w:eastAsia="Times New Roman" w:hAnsi="Calibri" w:cs="Calibri"/>
          <w:kern w:val="0"/>
          <w:lang w:eastAsia="sl-SI"/>
          <w14:ligatures w14:val="none"/>
        </w:rPr>
      </w:pPr>
      <w:r w:rsidRPr="00F42D01">
        <w:rPr>
          <w:rFonts w:ascii="Calibri" w:eastAsia="Times New Roman" w:hAnsi="Calibri" w:cs="Calibri"/>
          <w:kern w:val="0"/>
          <w:lang w:eastAsia="sl-SI"/>
          <w14:ligatures w14:val="none"/>
        </w:rPr>
        <w:t>10 »Paliativna oskrba«.</w:t>
      </w:r>
    </w:p>
    <w:p w14:paraId="57D92EFB" w14:textId="77777777" w:rsidR="00F42D01" w:rsidRPr="00F42D01" w:rsidRDefault="00F42D01" w:rsidP="00F42D01">
      <w:pPr>
        <w:spacing w:after="0" w:line="240" w:lineRule="auto"/>
        <w:contextualSpacing/>
        <w:jc w:val="both"/>
        <w:rPr>
          <w:rFonts w:ascii="Calibri" w:eastAsia="Times New Roman" w:hAnsi="Calibri" w:cs="Calibri"/>
          <w:kern w:val="0"/>
          <w:highlight w:val="yellow"/>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01"/>
        <w:gridCol w:w="5999"/>
        <w:gridCol w:w="598"/>
        <w:gridCol w:w="598"/>
        <w:gridCol w:w="598"/>
        <w:gridCol w:w="609"/>
      </w:tblGrid>
      <w:tr w:rsidR="00F42D01" w:rsidRPr="00F42D01" w14:paraId="31C8DF5B" w14:textId="77777777" w:rsidTr="008D022E">
        <w:trPr>
          <w:trHeight w:val="255"/>
        </w:trPr>
        <w:tc>
          <w:tcPr>
            <w:tcW w:w="532" w:type="pct"/>
            <w:shd w:val="clear" w:color="auto" w:fill="auto"/>
            <w:noWrap/>
          </w:tcPr>
          <w:p w14:paraId="41EC2DFF"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p>
        </w:tc>
        <w:tc>
          <w:tcPr>
            <w:tcW w:w="3190" w:type="pct"/>
            <w:shd w:val="clear" w:color="auto" w:fill="auto"/>
          </w:tcPr>
          <w:p w14:paraId="1CAD6F2C"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p>
        </w:tc>
        <w:tc>
          <w:tcPr>
            <w:tcW w:w="1278" w:type="pct"/>
            <w:gridSpan w:val="4"/>
            <w:shd w:val="clear" w:color="auto" w:fill="auto"/>
            <w:vAlign w:val="center"/>
          </w:tcPr>
          <w:p w14:paraId="448EB52A" w14:textId="77777777" w:rsidR="00F42D01" w:rsidRPr="00F42D01" w:rsidRDefault="00F42D01" w:rsidP="00F42D01">
            <w:pPr>
              <w:spacing w:after="0" w:line="240" w:lineRule="auto"/>
              <w:jc w:val="center"/>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Vsebina obravnave</w:t>
            </w:r>
          </w:p>
        </w:tc>
      </w:tr>
      <w:tr w:rsidR="00F42D01" w:rsidRPr="00F42D01" w14:paraId="0CF10780" w14:textId="77777777" w:rsidTr="008D022E">
        <w:trPr>
          <w:trHeight w:val="255"/>
        </w:trPr>
        <w:tc>
          <w:tcPr>
            <w:tcW w:w="532" w:type="pct"/>
            <w:shd w:val="clear" w:color="auto" w:fill="auto"/>
            <w:noWrap/>
          </w:tcPr>
          <w:p w14:paraId="022D6A66"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Šifra</w:t>
            </w:r>
          </w:p>
        </w:tc>
        <w:tc>
          <w:tcPr>
            <w:tcW w:w="3190" w:type="pct"/>
            <w:shd w:val="clear" w:color="auto" w:fill="auto"/>
          </w:tcPr>
          <w:p w14:paraId="23577158"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Kratek opis</w:t>
            </w:r>
          </w:p>
        </w:tc>
        <w:tc>
          <w:tcPr>
            <w:tcW w:w="318" w:type="pct"/>
            <w:shd w:val="clear" w:color="auto" w:fill="auto"/>
            <w:vAlign w:val="center"/>
          </w:tcPr>
          <w:p w14:paraId="6CA40FD7" w14:textId="77777777" w:rsidR="00F42D01" w:rsidRPr="00F42D01" w:rsidRDefault="00F42D01" w:rsidP="00F42D01">
            <w:pPr>
              <w:spacing w:after="0" w:line="240" w:lineRule="auto"/>
              <w:jc w:val="center"/>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0</w:t>
            </w:r>
          </w:p>
        </w:tc>
        <w:tc>
          <w:tcPr>
            <w:tcW w:w="318" w:type="pct"/>
            <w:shd w:val="clear" w:color="auto" w:fill="auto"/>
            <w:vAlign w:val="center"/>
          </w:tcPr>
          <w:p w14:paraId="6D0097E6" w14:textId="77777777" w:rsidR="00F42D01" w:rsidRPr="00F42D01" w:rsidRDefault="00F42D01" w:rsidP="00F42D01">
            <w:pPr>
              <w:spacing w:after="0" w:line="240" w:lineRule="auto"/>
              <w:jc w:val="center"/>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1</w:t>
            </w:r>
          </w:p>
        </w:tc>
        <w:tc>
          <w:tcPr>
            <w:tcW w:w="318" w:type="pct"/>
            <w:shd w:val="clear" w:color="auto" w:fill="auto"/>
            <w:vAlign w:val="center"/>
          </w:tcPr>
          <w:p w14:paraId="4AD048DE" w14:textId="77777777" w:rsidR="00F42D01" w:rsidRPr="00F42D01" w:rsidRDefault="00F42D01" w:rsidP="00F42D01">
            <w:pPr>
              <w:spacing w:after="0" w:line="240" w:lineRule="auto"/>
              <w:jc w:val="center"/>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3</w:t>
            </w:r>
          </w:p>
        </w:tc>
        <w:tc>
          <w:tcPr>
            <w:tcW w:w="324" w:type="pct"/>
            <w:shd w:val="clear" w:color="auto" w:fill="auto"/>
            <w:vAlign w:val="center"/>
          </w:tcPr>
          <w:p w14:paraId="33883F4C" w14:textId="77777777" w:rsidR="00F42D01" w:rsidRPr="00F42D01" w:rsidRDefault="00F42D01" w:rsidP="00F42D01">
            <w:pPr>
              <w:spacing w:after="0" w:line="240" w:lineRule="auto"/>
              <w:jc w:val="center"/>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10</w:t>
            </w:r>
          </w:p>
        </w:tc>
      </w:tr>
      <w:tr w:rsidR="00F42D01" w:rsidRPr="00F42D01" w14:paraId="53D76472" w14:textId="77777777" w:rsidTr="008D022E">
        <w:trPr>
          <w:trHeight w:val="255"/>
        </w:trPr>
        <w:tc>
          <w:tcPr>
            <w:tcW w:w="532" w:type="pct"/>
            <w:tcBorders>
              <w:top w:val="single" w:sz="4" w:space="0" w:color="auto"/>
              <w:left w:val="single" w:sz="4" w:space="0" w:color="auto"/>
              <w:bottom w:val="single" w:sz="4" w:space="0" w:color="auto"/>
              <w:right w:val="single" w:sz="4" w:space="0" w:color="auto"/>
            </w:tcBorders>
            <w:shd w:val="clear" w:color="000000" w:fill="FFFFFF"/>
            <w:vAlign w:val="center"/>
          </w:tcPr>
          <w:p w14:paraId="15B97885"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52337S</w:t>
            </w:r>
          </w:p>
        </w:tc>
        <w:tc>
          <w:tcPr>
            <w:tcW w:w="3190" w:type="pct"/>
            <w:tcBorders>
              <w:top w:val="single" w:sz="4" w:space="0" w:color="auto"/>
              <w:left w:val="nil"/>
              <w:bottom w:val="single" w:sz="4" w:space="0" w:color="auto"/>
              <w:right w:val="single" w:sz="4" w:space="0" w:color="auto"/>
            </w:tcBorders>
            <w:shd w:val="clear" w:color="000000" w:fill="FFFFFF"/>
            <w:vAlign w:val="center"/>
          </w:tcPr>
          <w:p w14:paraId="07513094"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Monolitna keramična  prevleka</w:t>
            </w:r>
          </w:p>
        </w:tc>
        <w:tc>
          <w:tcPr>
            <w:tcW w:w="318" w:type="pct"/>
            <w:shd w:val="clear" w:color="auto" w:fill="auto"/>
            <w:noWrap/>
            <w:vAlign w:val="center"/>
          </w:tcPr>
          <w:p w14:paraId="50C16253"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c>
          <w:tcPr>
            <w:tcW w:w="318" w:type="pct"/>
            <w:shd w:val="clear" w:color="auto" w:fill="auto"/>
            <w:noWrap/>
            <w:vAlign w:val="center"/>
          </w:tcPr>
          <w:p w14:paraId="25E5EBB6"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c>
          <w:tcPr>
            <w:tcW w:w="318" w:type="pct"/>
            <w:shd w:val="clear" w:color="auto" w:fill="auto"/>
            <w:noWrap/>
            <w:vAlign w:val="center"/>
          </w:tcPr>
          <w:p w14:paraId="00906BA1"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c>
          <w:tcPr>
            <w:tcW w:w="324" w:type="pct"/>
            <w:shd w:val="clear" w:color="auto" w:fill="auto"/>
            <w:noWrap/>
            <w:vAlign w:val="center"/>
          </w:tcPr>
          <w:p w14:paraId="3F7DB00B"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r>
      <w:tr w:rsidR="00F42D01" w:rsidRPr="00F42D01" w14:paraId="65378F47" w14:textId="77777777" w:rsidTr="008D022E">
        <w:trPr>
          <w:trHeight w:val="255"/>
        </w:trPr>
        <w:tc>
          <w:tcPr>
            <w:tcW w:w="532" w:type="pct"/>
            <w:tcBorders>
              <w:top w:val="nil"/>
              <w:left w:val="single" w:sz="4" w:space="0" w:color="auto"/>
              <w:bottom w:val="single" w:sz="4" w:space="0" w:color="auto"/>
              <w:right w:val="single" w:sz="4" w:space="0" w:color="auto"/>
            </w:tcBorders>
            <w:shd w:val="clear" w:color="000000" w:fill="FFFFFF"/>
            <w:vAlign w:val="center"/>
          </w:tcPr>
          <w:p w14:paraId="0935558A"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52338S</w:t>
            </w:r>
          </w:p>
        </w:tc>
        <w:tc>
          <w:tcPr>
            <w:tcW w:w="3190" w:type="pct"/>
            <w:tcBorders>
              <w:top w:val="nil"/>
              <w:left w:val="nil"/>
              <w:bottom w:val="single" w:sz="4" w:space="0" w:color="auto"/>
              <w:right w:val="single" w:sz="4" w:space="0" w:color="auto"/>
            </w:tcBorders>
            <w:shd w:val="clear" w:color="000000" w:fill="FFFFFF"/>
            <w:vAlign w:val="center"/>
          </w:tcPr>
          <w:p w14:paraId="5E1F46BA"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Slojena  prevleka</w:t>
            </w:r>
          </w:p>
        </w:tc>
        <w:tc>
          <w:tcPr>
            <w:tcW w:w="318" w:type="pct"/>
            <w:shd w:val="clear" w:color="auto" w:fill="auto"/>
            <w:noWrap/>
            <w:vAlign w:val="center"/>
          </w:tcPr>
          <w:p w14:paraId="70E9453A"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c>
          <w:tcPr>
            <w:tcW w:w="318" w:type="pct"/>
            <w:shd w:val="clear" w:color="auto" w:fill="auto"/>
            <w:noWrap/>
            <w:vAlign w:val="center"/>
          </w:tcPr>
          <w:p w14:paraId="4011C558"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c>
          <w:tcPr>
            <w:tcW w:w="318" w:type="pct"/>
            <w:shd w:val="clear" w:color="auto" w:fill="auto"/>
            <w:noWrap/>
            <w:vAlign w:val="center"/>
          </w:tcPr>
          <w:p w14:paraId="04CCA3CE"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c>
          <w:tcPr>
            <w:tcW w:w="324" w:type="pct"/>
            <w:shd w:val="clear" w:color="auto" w:fill="auto"/>
            <w:noWrap/>
            <w:vAlign w:val="center"/>
          </w:tcPr>
          <w:p w14:paraId="39B4B95A"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r>
      <w:tr w:rsidR="00F42D01" w:rsidRPr="00F42D01" w14:paraId="2A1DACCD" w14:textId="77777777" w:rsidTr="008D022E">
        <w:trPr>
          <w:trHeight w:val="255"/>
        </w:trPr>
        <w:tc>
          <w:tcPr>
            <w:tcW w:w="532" w:type="pct"/>
            <w:tcBorders>
              <w:top w:val="nil"/>
              <w:left w:val="single" w:sz="4" w:space="0" w:color="auto"/>
              <w:bottom w:val="single" w:sz="4" w:space="0" w:color="auto"/>
              <w:right w:val="single" w:sz="4" w:space="0" w:color="auto"/>
            </w:tcBorders>
            <w:shd w:val="clear" w:color="000000" w:fill="FFFFFF"/>
            <w:vAlign w:val="center"/>
          </w:tcPr>
          <w:p w14:paraId="1F8091FA"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52389S</w:t>
            </w:r>
          </w:p>
        </w:tc>
        <w:tc>
          <w:tcPr>
            <w:tcW w:w="3190" w:type="pct"/>
            <w:tcBorders>
              <w:top w:val="nil"/>
              <w:left w:val="nil"/>
              <w:bottom w:val="single" w:sz="4" w:space="0" w:color="auto"/>
              <w:right w:val="single" w:sz="4" w:space="0" w:color="auto"/>
            </w:tcBorders>
            <w:shd w:val="clear" w:color="000000" w:fill="FFFFFF"/>
            <w:vAlign w:val="center"/>
          </w:tcPr>
          <w:p w14:paraId="226CEEFA"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Monolitni keramični člen</w:t>
            </w:r>
          </w:p>
        </w:tc>
        <w:tc>
          <w:tcPr>
            <w:tcW w:w="318" w:type="pct"/>
            <w:shd w:val="clear" w:color="auto" w:fill="auto"/>
            <w:noWrap/>
            <w:vAlign w:val="center"/>
          </w:tcPr>
          <w:p w14:paraId="4818A76A"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c>
          <w:tcPr>
            <w:tcW w:w="318" w:type="pct"/>
            <w:shd w:val="clear" w:color="auto" w:fill="auto"/>
            <w:noWrap/>
            <w:vAlign w:val="center"/>
          </w:tcPr>
          <w:p w14:paraId="74DB68FE"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c>
          <w:tcPr>
            <w:tcW w:w="318" w:type="pct"/>
            <w:shd w:val="clear" w:color="auto" w:fill="auto"/>
            <w:noWrap/>
            <w:vAlign w:val="center"/>
          </w:tcPr>
          <w:p w14:paraId="2057D029"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c>
          <w:tcPr>
            <w:tcW w:w="324" w:type="pct"/>
            <w:shd w:val="clear" w:color="auto" w:fill="auto"/>
            <w:noWrap/>
            <w:vAlign w:val="center"/>
          </w:tcPr>
          <w:p w14:paraId="63D98058"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r>
      <w:tr w:rsidR="00F42D01" w:rsidRPr="00F42D01" w14:paraId="67FBCF79" w14:textId="77777777" w:rsidTr="008D022E">
        <w:trPr>
          <w:trHeight w:val="255"/>
        </w:trPr>
        <w:tc>
          <w:tcPr>
            <w:tcW w:w="532" w:type="pct"/>
            <w:tcBorders>
              <w:top w:val="nil"/>
              <w:left w:val="single" w:sz="4" w:space="0" w:color="auto"/>
              <w:bottom w:val="single" w:sz="4" w:space="0" w:color="auto"/>
              <w:right w:val="single" w:sz="4" w:space="0" w:color="auto"/>
            </w:tcBorders>
            <w:shd w:val="clear" w:color="000000" w:fill="FFFFFF"/>
            <w:vAlign w:val="center"/>
          </w:tcPr>
          <w:p w14:paraId="4F7AFF7A"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52390S</w:t>
            </w:r>
          </w:p>
        </w:tc>
        <w:tc>
          <w:tcPr>
            <w:tcW w:w="3190" w:type="pct"/>
            <w:tcBorders>
              <w:top w:val="nil"/>
              <w:left w:val="nil"/>
              <w:bottom w:val="single" w:sz="4" w:space="0" w:color="auto"/>
              <w:right w:val="single" w:sz="4" w:space="0" w:color="auto"/>
            </w:tcBorders>
            <w:shd w:val="clear" w:color="000000" w:fill="FFFFFF"/>
            <w:vAlign w:val="center"/>
          </w:tcPr>
          <w:p w14:paraId="3CA7BE57"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Slojeni  člen</w:t>
            </w:r>
          </w:p>
        </w:tc>
        <w:tc>
          <w:tcPr>
            <w:tcW w:w="318" w:type="pct"/>
            <w:shd w:val="clear" w:color="auto" w:fill="auto"/>
            <w:noWrap/>
            <w:vAlign w:val="center"/>
          </w:tcPr>
          <w:p w14:paraId="0A3DF357"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c>
          <w:tcPr>
            <w:tcW w:w="318" w:type="pct"/>
            <w:shd w:val="clear" w:color="auto" w:fill="auto"/>
            <w:noWrap/>
            <w:vAlign w:val="center"/>
          </w:tcPr>
          <w:p w14:paraId="05ACFB05"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c>
          <w:tcPr>
            <w:tcW w:w="318" w:type="pct"/>
            <w:shd w:val="clear" w:color="auto" w:fill="auto"/>
            <w:noWrap/>
            <w:vAlign w:val="center"/>
          </w:tcPr>
          <w:p w14:paraId="58269AF3"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c>
          <w:tcPr>
            <w:tcW w:w="324" w:type="pct"/>
            <w:shd w:val="clear" w:color="auto" w:fill="auto"/>
            <w:noWrap/>
            <w:vAlign w:val="center"/>
          </w:tcPr>
          <w:p w14:paraId="5C133597"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r>
      <w:tr w:rsidR="00F42D01" w:rsidRPr="00F42D01" w14:paraId="41F33EBF" w14:textId="77777777" w:rsidTr="008D022E">
        <w:trPr>
          <w:trHeight w:val="255"/>
        </w:trPr>
        <w:tc>
          <w:tcPr>
            <w:tcW w:w="532" w:type="pct"/>
            <w:tcBorders>
              <w:top w:val="nil"/>
              <w:left w:val="single" w:sz="4" w:space="0" w:color="auto"/>
              <w:bottom w:val="single" w:sz="4" w:space="0" w:color="auto"/>
              <w:right w:val="single" w:sz="4" w:space="0" w:color="auto"/>
            </w:tcBorders>
            <w:shd w:val="clear" w:color="000000" w:fill="FFFFFF"/>
            <w:vAlign w:val="center"/>
          </w:tcPr>
          <w:p w14:paraId="42534B32"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52392S</w:t>
            </w:r>
          </w:p>
        </w:tc>
        <w:tc>
          <w:tcPr>
            <w:tcW w:w="3190" w:type="pct"/>
            <w:tcBorders>
              <w:top w:val="nil"/>
              <w:left w:val="nil"/>
              <w:bottom w:val="single" w:sz="4" w:space="0" w:color="auto"/>
              <w:right w:val="single" w:sz="4" w:space="0" w:color="auto"/>
            </w:tcBorders>
            <w:shd w:val="clear" w:color="000000" w:fill="FFFFFF"/>
            <w:vAlign w:val="center"/>
          </w:tcPr>
          <w:p w14:paraId="107888C5"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 xml:space="preserve">Koreninski zatiček z nazidkom - indirektni </w:t>
            </w:r>
          </w:p>
        </w:tc>
        <w:tc>
          <w:tcPr>
            <w:tcW w:w="318" w:type="pct"/>
            <w:shd w:val="clear" w:color="auto" w:fill="auto"/>
            <w:noWrap/>
            <w:vAlign w:val="center"/>
          </w:tcPr>
          <w:p w14:paraId="7B23AB9B"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c>
          <w:tcPr>
            <w:tcW w:w="318" w:type="pct"/>
            <w:shd w:val="clear" w:color="auto" w:fill="auto"/>
            <w:noWrap/>
            <w:vAlign w:val="center"/>
          </w:tcPr>
          <w:p w14:paraId="227B426F"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c>
          <w:tcPr>
            <w:tcW w:w="318" w:type="pct"/>
            <w:shd w:val="clear" w:color="auto" w:fill="auto"/>
            <w:noWrap/>
            <w:vAlign w:val="center"/>
          </w:tcPr>
          <w:p w14:paraId="6DB0702B"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c>
          <w:tcPr>
            <w:tcW w:w="324" w:type="pct"/>
            <w:shd w:val="clear" w:color="auto" w:fill="auto"/>
            <w:noWrap/>
            <w:vAlign w:val="center"/>
          </w:tcPr>
          <w:p w14:paraId="24CC0547"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r>
      <w:tr w:rsidR="00F42D01" w:rsidRPr="00F42D01" w14:paraId="722E6AFF" w14:textId="77777777" w:rsidTr="008D022E">
        <w:trPr>
          <w:trHeight w:val="255"/>
        </w:trPr>
        <w:tc>
          <w:tcPr>
            <w:tcW w:w="532" w:type="pct"/>
            <w:tcBorders>
              <w:top w:val="nil"/>
              <w:left w:val="single" w:sz="4" w:space="0" w:color="auto"/>
              <w:bottom w:val="single" w:sz="4" w:space="0" w:color="auto"/>
              <w:right w:val="single" w:sz="4" w:space="0" w:color="auto"/>
            </w:tcBorders>
            <w:shd w:val="clear" w:color="000000" w:fill="FFFFFF"/>
            <w:vAlign w:val="center"/>
          </w:tcPr>
          <w:p w14:paraId="2BBB09F1"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52393S</w:t>
            </w:r>
          </w:p>
        </w:tc>
        <w:tc>
          <w:tcPr>
            <w:tcW w:w="3190" w:type="pct"/>
            <w:tcBorders>
              <w:top w:val="nil"/>
              <w:left w:val="nil"/>
              <w:bottom w:val="single" w:sz="4" w:space="0" w:color="auto"/>
              <w:right w:val="single" w:sz="4" w:space="0" w:color="auto"/>
            </w:tcBorders>
            <w:shd w:val="clear" w:color="000000" w:fill="FFFFFF"/>
            <w:vAlign w:val="center"/>
          </w:tcPr>
          <w:p w14:paraId="41793340"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Koreninski zatiček z nazidkom -  direktni</w:t>
            </w:r>
          </w:p>
        </w:tc>
        <w:tc>
          <w:tcPr>
            <w:tcW w:w="318" w:type="pct"/>
            <w:shd w:val="clear" w:color="auto" w:fill="auto"/>
            <w:noWrap/>
            <w:vAlign w:val="center"/>
          </w:tcPr>
          <w:p w14:paraId="61AFE9C7"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c>
          <w:tcPr>
            <w:tcW w:w="318" w:type="pct"/>
            <w:shd w:val="clear" w:color="auto" w:fill="auto"/>
            <w:noWrap/>
            <w:vAlign w:val="center"/>
          </w:tcPr>
          <w:p w14:paraId="34A854BB"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c>
          <w:tcPr>
            <w:tcW w:w="318" w:type="pct"/>
            <w:shd w:val="clear" w:color="auto" w:fill="auto"/>
            <w:noWrap/>
            <w:vAlign w:val="center"/>
          </w:tcPr>
          <w:p w14:paraId="38C750D1"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c>
          <w:tcPr>
            <w:tcW w:w="324" w:type="pct"/>
            <w:shd w:val="clear" w:color="auto" w:fill="auto"/>
            <w:noWrap/>
            <w:vAlign w:val="center"/>
          </w:tcPr>
          <w:p w14:paraId="51743552"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r>
      <w:tr w:rsidR="00F42D01" w:rsidRPr="00F42D01" w14:paraId="5D87A25A" w14:textId="77777777" w:rsidTr="008D022E">
        <w:trPr>
          <w:trHeight w:val="255"/>
        </w:trPr>
        <w:tc>
          <w:tcPr>
            <w:tcW w:w="532" w:type="pct"/>
            <w:tcBorders>
              <w:top w:val="nil"/>
              <w:left w:val="single" w:sz="4" w:space="0" w:color="auto"/>
              <w:bottom w:val="single" w:sz="4" w:space="0" w:color="auto"/>
              <w:right w:val="single" w:sz="4" w:space="0" w:color="auto"/>
            </w:tcBorders>
            <w:shd w:val="clear" w:color="000000" w:fill="FFFFFF"/>
            <w:vAlign w:val="center"/>
          </w:tcPr>
          <w:p w14:paraId="79CB9B2A"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52394S</w:t>
            </w:r>
          </w:p>
        </w:tc>
        <w:tc>
          <w:tcPr>
            <w:tcW w:w="3190" w:type="pct"/>
            <w:tcBorders>
              <w:top w:val="nil"/>
              <w:left w:val="nil"/>
              <w:bottom w:val="single" w:sz="4" w:space="0" w:color="auto"/>
              <w:right w:val="single" w:sz="4" w:space="0" w:color="auto"/>
            </w:tcBorders>
            <w:shd w:val="clear" w:color="000000" w:fill="FFFFFF"/>
            <w:vAlign w:val="center"/>
          </w:tcPr>
          <w:p w14:paraId="130C9511"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Dograditev na konfekcijskem zatičku</w:t>
            </w:r>
          </w:p>
        </w:tc>
        <w:tc>
          <w:tcPr>
            <w:tcW w:w="318" w:type="pct"/>
            <w:shd w:val="clear" w:color="auto" w:fill="auto"/>
            <w:noWrap/>
            <w:vAlign w:val="center"/>
          </w:tcPr>
          <w:p w14:paraId="64BF7BEC"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c>
          <w:tcPr>
            <w:tcW w:w="318" w:type="pct"/>
            <w:shd w:val="clear" w:color="auto" w:fill="auto"/>
            <w:noWrap/>
            <w:vAlign w:val="center"/>
          </w:tcPr>
          <w:p w14:paraId="21020944"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c>
          <w:tcPr>
            <w:tcW w:w="318" w:type="pct"/>
            <w:shd w:val="clear" w:color="auto" w:fill="auto"/>
            <w:noWrap/>
            <w:vAlign w:val="center"/>
          </w:tcPr>
          <w:p w14:paraId="662A4B32"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c>
          <w:tcPr>
            <w:tcW w:w="324" w:type="pct"/>
            <w:shd w:val="clear" w:color="auto" w:fill="auto"/>
            <w:noWrap/>
            <w:vAlign w:val="center"/>
          </w:tcPr>
          <w:p w14:paraId="7F93A0AA"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r>
      <w:tr w:rsidR="00F42D01" w:rsidRPr="00F42D01" w14:paraId="11832021" w14:textId="77777777" w:rsidTr="008D022E">
        <w:trPr>
          <w:trHeight w:val="255"/>
        </w:trPr>
        <w:tc>
          <w:tcPr>
            <w:tcW w:w="532" w:type="pct"/>
            <w:tcBorders>
              <w:top w:val="nil"/>
              <w:left w:val="single" w:sz="4" w:space="0" w:color="auto"/>
              <w:bottom w:val="single" w:sz="4" w:space="0" w:color="auto"/>
              <w:right w:val="single" w:sz="4" w:space="0" w:color="auto"/>
            </w:tcBorders>
            <w:shd w:val="clear" w:color="000000" w:fill="FFFFFF"/>
            <w:vAlign w:val="center"/>
          </w:tcPr>
          <w:p w14:paraId="376C35A1"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52395S</w:t>
            </w:r>
          </w:p>
        </w:tc>
        <w:tc>
          <w:tcPr>
            <w:tcW w:w="3190" w:type="pct"/>
            <w:tcBorders>
              <w:top w:val="nil"/>
              <w:left w:val="nil"/>
              <w:bottom w:val="single" w:sz="4" w:space="0" w:color="auto"/>
              <w:right w:val="single" w:sz="4" w:space="0" w:color="auto"/>
            </w:tcBorders>
            <w:shd w:val="clear" w:color="000000" w:fill="FFFFFF"/>
            <w:vAlign w:val="center"/>
          </w:tcPr>
          <w:p w14:paraId="4D5240A6"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Umetna dlesen mostička po elementu</w:t>
            </w:r>
          </w:p>
        </w:tc>
        <w:tc>
          <w:tcPr>
            <w:tcW w:w="318" w:type="pct"/>
            <w:shd w:val="clear" w:color="auto" w:fill="auto"/>
            <w:noWrap/>
            <w:vAlign w:val="center"/>
          </w:tcPr>
          <w:p w14:paraId="6786EE01" w14:textId="77777777" w:rsidR="00F42D01" w:rsidRPr="00F42D01" w:rsidDel="00617287"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c>
          <w:tcPr>
            <w:tcW w:w="318" w:type="pct"/>
            <w:shd w:val="clear" w:color="auto" w:fill="auto"/>
            <w:noWrap/>
            <w:vAlign w:val="center"/>
          </w:tcPr>
          <w:p w14:paraId="3E658411" w14:textId="77777777" w:rsidR="00F42D01" w:rsidRPr="00F42D01" w:rsidDel="00617287"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c>
          <w:tcPr>
            <w:tcW w:w="318" w:type="pct"/>
            <w:shd w:val="clear" w:color="auto" w:fill="auto"/>
            <w:noWrap/>
            <w:vAlign w:val="center"/>
          </w:tcPr>
          <w:p w14:paraId="578842A3" w14:textId="77777777" w:rsidR="00F42D01" w:rsidRPr="00F42D01" w:rsidDel="00617287"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c>
          <w:tcPr>
            <w:tcW w:w="324" w:type="pct"/>
            <w:shd w:val="clear" w:color="auto" w:fill="auto"/>
            <w:noWrap/>
            <w:vAlign w:val="center"/>
          </w:tcPr>
          <w:p w14:paraId="2171457A" w14:textId="77777777" w:rsidR="00F42D01" w:rsidRPr="00F42D01" w:rsidDel="00617287"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r>
      <w:tr w:rsidR="00F42D01" w:rsidRPr="00F42D01" w14:paraId="4F6EDEB4" w14:textId="77777777" w:rsidTr="008D022E">
        <w:trPr>
          <w:trHeight w:val="255"/>
        </w:trPr>
        <w:tc>
          <w:tcPr>
            <w:tcW w:w="532" w:type="pct"/>
            <w:shd w:val="clear" w:color="000000" w:fill="FFFFFF"/>
          </w:tcPr>
          <w:p w14:paraId="6E745E6A"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E0884</w:t>
            </w:r>
          </w:p>
        </w:tc>
        <w:tc>
          <w:tcPr>
            <w:tcW w:w="3190" w:type="pct"/>
            <w:shd w:val="clear" w:color="000000" w:fill="FFFFFF"/>
          </w:tcPr>
          <w:p w14:paraId="0156ECD7"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Dodatek za inlej - kompozit</w:t>
            </w:r>
          </w:p>
        </w:tc>
        <w:tc>
          <w:tcPr>
            <w:tcW w:w="318" w:type="pct"/>
            <w:shd w:val="clear" w:color="auto" w:fill="auto"/>
            <w:noWrap/>
            <w:vAlign w:val="center"/>
          </w:tcPr>
          <w:p w14:paraId="7EC8AFF8"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c>
          <w:tcPr>
            <w:tcW w:w="318" w:type="pct"/>
            <w:shd w:val="clear" w:color="auto" w:fill="auto"/>
            <w:noWrap/>
            <w:vAlign w:val="center"/>
          </w:tcPr>
          <w:p w14:paraId="7413C251"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c>
          <w:tcPr>
            <w:tcW w:w="318" w:type="pct"/>
            <w:shd w:val="clear" w:color="auto" w:fill="auto"/>
            <w:noWrap/>
            <w:vAlign w:val="center"/>
          </w:tcPr>
          <w:p w14:paraId="35128128"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c>
          <w:tcPr>
            <w:tcW w:w="324" w:type="pct"/>
            <w:shd w:val="clear" w:color="auto" w:fill="auto"/>
            <w:noWrap/>
            <w:vAlign w:val="center"/>
          </w:tcPr>
          <w:p w14:paraId="21F1AC62"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r>
      <w:tr w:rsidR="00F42D01" w:rsidRPr="00F42D01" w14:paraId="5B91456E" w14:textId="77777777" w:rsidTr="008D022E">
        <w:trPr>
          <w:trHeight w:val="255"/>
        </w:trPr>
        <w:tc>
          <w:tcPr>
            <w:tcW w:w="532" w:type="pct"/>
            <w:shd w:val="clear" w:color="000000" w:fill="FFFFFF"/>
          </w:tcPr>
          <w:p w14:paraId="6B627495"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E0885</w:t>
            </w:r>
          </w:p>
        </w:tc>
        <w:tc>
          <w:tcPr>
            <w:tcW w:w="3190" w:type="pct"/>
            <w:shd w:val="clear" w:color="000000" w:fill="FFFFFF"/>
          </w:tcPr>
          <w:p w14:paraId="3B1F6620"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Dodatek za inlej - porcelan</w:t>
            </w:r>
          </w:p>
        </w:tc>
        <w:tc>
          <w:tcPr>
            <w:tcW w:w="318" w:type="pct"/>
            <w:shd w:val="clear" w:color="auto" w:fill="auto"/>
            <w:noWrap/>
            <w:vAlign w:val="center"/>
          </w:tcPr>
          <w:p w14:paraId="3E9DA5FA"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c>
          <w:tcPr>
            <w:tcW w:w="318" w:type="pct"/>
            <w:shd w:val="clear" w:color="auto" w:fill="auto"/>
            <w:noWrap/>
            <w:vAlign w:val="center"/>
          </w:tcPr>
          <w:p w14:paraId="40F5452E"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c>
          <w:tcPr>
            <w:tcW w:w="318" w:type="pct"/>
            <w:shd w:val="clear" w:color="auto" w:fill="auto"/>
            <w:noWrap/>
            <w:vAlign w:val="center"/>
          </w:tcPr>
          <w:p w14:paraId="1C6BDBFE"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c>
          <w:tcPr>
            <w:tcW w:w="324" w:type="pct"/>
            <w:shd w:val="clear" w:color="auto" w:fill="auto"/>
            <w:noWrap/>
            <w:vAlign w:val="center"/>
          </w:tcPr>
          <w:p w14:paraId="70E3506C"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r>
      <w:tr w:rsidR="00F42D01" w:rsidRPr="00F42D01" w14:paraId="57F6BA89" w14:textId="77777777" w:rsidTr="008D022E">
        <w:trPr>
          <w:trHeight w:val="255"/>
        </w:trPr>
        <w:tc>
          <w:tcPr>
            <w:tcW w:w="532" w:type="pct"/>
            <w:shd w:val="clear" w:color="000000" w:fill="FFFFFF"/>
          </w:tcPr>
          <w:p w14:paraId="6F217316"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E0886</w:t>
            </w:r>
          </w:p>
        </w:tc>
        <w:tc>
          <w:tcPr>
            <w:tcW w:w="3190" w:type="pct"/>
            <w:shd w:val="clear" w:color="000000" w:fill="FFFFFF"/>
          </w:tcPr>
          <w:p w14:paraId="714902EF"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Dodatek za onlej/overlej - kompozit</w:t>
            </w:r>
          </w:p>
        </w:tc>
        <w:tc>
          <w:tcPr>
            <w:tcW w:w="318" w:type="pct"/>
            <w:shd w:val="clear" w:color="auto" w:fill="auto"/>
            <w:noWrap/>
            <w:vAlign w:val="center"/>
          </w:tcPr>
          <w:p w14:paraId="1902730D"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c>
          <w:tcPr>
            <w:tcW w:w="318" w:type="pct"/>
            <w:shd w:val="clear" w:color="auto" w:fill="auto"/>
            <w:noWrap/>
            <w:vAlign w:val="center"/>
          </w:tcPr>
          <w:p w14:paraId="0E0486AD"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c>
          <w:tcPr>
            <w:tcW w:w="318" w:type="pct"/>
            <w:shd w:val="clear" w:color="auto" w:fill="auto"/>
            <w:noWrap/>
            <w:vAlign w:val="center"/>
          </w:tcPr>
          <w:p w14:paraId="5EAF633A"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c>
          <w:tcPr>
            <w:tcW w:w="324" w:type="pct"/>
            <w:shd w:val="clear" w:color="auto" w:fill="auto"/>
            <w:noWrap/>
            <w:vAlign w:val="center"/>
          </w:tcPr>
          <w:p w14:paraId="097E93BF"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r>
      <w:tr w:rsidR="00F42D01" w:rsidRPr="00F42D01" w14:paraId="1D286DF0" w14:textId="77777777" w:rsidTr="008D022E">
        <w:trPr>
          <w:trHeight w:val="255"/>
        </w:trPr>
        <w:tc>
          <w:tcPr>
            <w:tcW w:w="532" w:type="pct"/>
            <w:shd w:val="clear" w:color="000000" w:fill="FFFFFF"/>
          </w:tcPr>
          <w:p w14:paraId="2F5F03CB"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E0887</w:t>
            </w:r>
          </w:p>
        </w:tc>
        <w:tc>
          <w:tcPr>
            <w:tcW w:w="3190" w:type="pct"/>
            <w:shd w:val="clear" w:color="000000" w:fill="FFFFFF"/>
          </w:tcPr>
          <w:p w14:paraId="6B215D68"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Dodatek za onlej/overlej - porcelan</w:t>
            </w:r>
          </w:p>
        </w:tc>
        <w:tc>
          <w:tcPr>
            <w:tcW w:w="318" w:type="pct"/>
            <w:shd w:val="clear" w:color="auto" w:fill="auto"/>
            <w:noWrap/>
            <w:vAlign w:val="center"/>
          </w:tcPr>
          <w:p w14:paraId="7A0956BD"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c>
          <w:tcPr>
            <w:tcW w:w="318" w:type="pct"/>
            <w:shd w:val="clear" w:color="auto" w:fill="auto"/>
            <w:noWrap/>
            <w:vAlign w:val="center"/>
          </w:tcPr>
          <w:p w14:paraId="53518985"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c>
          <w:tcPr>
            <w:tcW w:w="318" w:type="pct"/>
            <w:shd w:val="clear" w:color="auto" w:fill="auto"/>
            <w:noWrap/>
            <w:vAlign w:val="center"/>
          </w:tcPr>
          <w:p w14:paraId="7A158CB4"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c>
          <w:tcPr>
            <w:tcW w:w="324" w:type="pct"/>
            <w:shd w:val="clear" w:color="auto" w:fill="auto"/>
            <w:noWrap/>
            <w:vAlign w:val="center"/>
          </w:tcPr>
          <w:p w14:paraId="27C3C9FB"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r>
      <w:tr w:rsidR="00F42D01" w:rsidRPr="00F42D01" w14:paraId="160AF619" w14:textId="77777777" w:rsidTr="008D022E">
        <w:trPr>
          <w:trHeight w:val="255"/>
        </w:trPr>
        <w:tc>
          <w:tcPr>
            <w:tcW w:w="532" w:type="pct"/>
            <w:shd w:val="clear" w:color="000000" w:fill="FFFFFF"/>
          </w:tcPr>
          <w:p w14:paraId="330E5C2A"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E0888</w:t>
            </w:r>
          </w:p>
        </w:tc>
        <w:tc>
          <w:tcPr>
            <w:tcW w:w="3190" w:type="pct"/>
            <w:shd w:val="clear" w:color="000000" w:fill="FFFFFF"/>
          </w:tcPr>
          <w:p w14:paraId="48F29824"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Dodatek za monolitno keramično prevleko ali člen</w:t>
            </w:r>
          </w:p>
        </w:tc>
        <w:tc>
          <w:tcPr>
            <w:tcW w:w="318" w:type="pct"/>
            <w:shd w:val="clear" w:color="auto" w:fill="auto"/>
            <w:noWrap/>
            <w:vAlign w:val="center"/>
          </w:tcPr>
          <w:p w14:paraId="1DC3719A"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c>
          <w:tcPr>
            <w:tcW w:w="318" w:type="pct"/>
            <w:shd w:val="clear" w:color="auto" w:fill="auto"/>
            <w:noWrap/>
            <w:vAlign w:val="center"/>
          </w:tcPr>
          <w:p w14:paraId="6DE9D039"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c>
          <w:tcPr>
            <w:tcW w:w="318" w:type="pct"/>
            <w:shd w:val="clear" w:color="auto" w:fill="auto"/>
            <w:noWrap/>
            <w:vAlign w:val="center"/>
          </w:tcPr>
          <w:p w14:paraId="3DE60C26"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c>
          <w:tcPr>
            <w:tcW w:w="324" w:type="pct"/>
            <w:shd w:val="clear" w:color="auto" w:fill="auto"/>
            <w:noWrap/>
            <w:vAlign w:val="center"/>
          </w:tcPr>
          <w:p w14:paraId="3D6CE7F2"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r>
      <w:tr w:rsidR="00F42D01" w:rsidRPr="00F42D01" w14:paraId="3459162B" w14:textId="77777777" w:rsidTr="008D022E">
        <w:trPr>
          <w:trHeight w:val="255"/>
        </w:trPr>
        <w:tc>
          <w:tcPr>
            <w:tcW w:w="532" w:type="pct"/>
            <w:shd w:val="clear" w:color="000000" w:fill="FFFFFF"/>
          </w:tcPr>
          <w:p w14:paraId="3D8FE5FD"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E0889</w:t>
            </w:r>
          </w:p>
        </w:tc>
        <w:tc>
          <w:tcPr>
            <w:tcW w:w="3190" w:type="pct"/>
            <w:shd w:val="clear" w:color="000000" w:fill="FFFFFF"/>
          </w:tcPr>
          <w:p w14:paraId="5476EAA2"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Dodatek za fasetiranje prevleke ali člena s porcelanom</w:t>
            </w:r>
          </w:p>
        </w:tc>
        <w:tc>
          <w:tcPr>
            <w:tcW w:w="318" w:type="pct"/>
            <w:shd w:val="clear" w:color="auto" w:fill="auto"/>
            <w:noWrap/>
            <w:vAlign w:val="center"/>
          </w:tcPr>
          <w:p w14:paraId="71142CE1"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c>
          <w:tcPr>
            <w:tcW w:w="318" w:type="pct"/>
            <w:shd w:val="clear" w:color="auto" w:fill="auto"/>
            <w:noWrap/>
            <w:vAlign w:val="center"/>
          </w:tcPr>
          <w:p w14:paraId="2E0AA063"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c>
          <w:tcPr>
            <w:tcW w:w="318" w:type="pct"/>
            <w:shd w:val="clear" w:color="auto" w:fill="auto"/>
            <w:noWrap/>
            <w:vAlign w:val="center"/>
          </w:tcPr>
          <w:p w14:paraId="68B7B820"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c>
          <w:tcPr>
            <w:tcW w:w="324" w:type="pct"/>
            <w:shd w:val="clear" w:color="auto" w:fill="auto"/>
            <w:noWrap/>
            <w:vAlign w:val="center"/>
          </w:tcPr>
          <w:p w14:paraId="6B1F8C5F"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r>
      <w:tr w:rsidR="00F42D01" w:rsidRPr="00F42D01" w14:paraId="51625622" w14:textId="77777777" w:rsidTr="008D022E">
        <w:trPr>
          <w:trHeight w:val="255"/>
        </w:trPr>
        <w:tc>
          <w:tcPr>
            <w:tcW w:w="532" w:type="pct"/>
            <w:shd w:val="clear" w:color="000000" w:fill="FFFFFF"/>
          </w:tcPr>
          <w:p w14:paraId="58B43AA0"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E0890</w:t>
            </w:r>
          </w:p>
        </w:tc>
        <w:tc>
          <w:tcPr>
            <w:tcW w:w="3190" w:type="pct"/>
            <w:shd w:val="clear" w:color="000000" w:fill="FFFFFF"/>
          </w:tcPr>
          <w:p w14:paraId="1539DF26"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Dodatek za fasetiranje prevleke ali člena s kompozitnim materialom</w:t>
            </w:r>
          </w:p>
        </w:tc>
        <w:tc>
          <w:tcPr>
            <w:tcW w:w="318" w:type="pct"/>
            <w:shd w:val="clear" w:color="auto" w:fill="auto"/>
            <w:noWrap/>
            <w:vAlign w:val="center"/>
          </w:tcPr>
          <w:p w14:paraId="6832722B"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c>
          <w:tcPr>
            <w:tcW w:w="318" w:type="pct"/>
            <w:shd w:val="clear" w:color="auto" w:fill="auto"/>
            <w:noWrap/>
            <w:vAlign w:val="center"/>
          </w:tcPr>
          <w:p w14:paraId="7252D2C1"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c>
          <w:tcPr>
            <w:tcW w:w="318" w:type="pct"/>
            <w:shd w:val="clear" w:color="auto" w:fill="auto"/>
            <w:noWrap/>
            <w:vAlign w:val="center"/>
          </w:tcPr>
          <w:p w14:paraId="6E6C2EF8"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c>
          <w:tcPr>
            <w:tcW w:w="324" w:type="pct"/>
            <w:shd w:val="clear" w:color="auto" w:fill="auto"/>
            <w:noWrap/>
            <w:vAlign w:val="center"/>
          </w:tcPr>
          <w:p w14:paraId="4752DFD9"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X</w:t>
            </w:r>
          </w:p>
        </w:tc>
      </w:tr>
    </w:tbl>
    <w:p w14:paraId="448F2913" w14:textId="77777777" w:rsidR="00F42D01" w:rsidRPr="00F42D01" w:rsidRDefault="00F42D01" w:rsidP="00F42D01">
      <w:pPr>
        <w:autoSpaceDE w:val="0"/>
        <w:autoSpaceDN w:val="0"/>
        <w:adjustRightInd w:val="0"/>
        <w:spacing w:after="0" w:line="240" w:lineRule="auto"/>
        <w:jc w:val="both"/>
        <w:rPr>
          <w:rFonts w:ascii="Calibri" w:hAnsi="Calibri" w:cs="Calibri"/>
          <w:kern w:val="0"/>
          <w:highlight w:val="yellow"/>
          <w14:ligatures w14:val="none"/>
        </w:rPr>
      </w:pPr>
    </w:p>
    <w:p w14:paraId="432785C2" w14:textId="77777777" w:rsidR="00F42D01" w:rsidRPr="008D022E" w:rsidRDefault="00F42D01" w:rsidP="00F42D01">
      <w:pPr>
        <w:numPr>
          <w:ilvl w:val="0"/>
          <w:numId w:val="15"/>
        </w:numPr>
        <w:overflowPunct w:val="0"/>
        <w:autoSpaceDE w:val="0"/>
        <w:autoSpaceDN w:val="0"/>
        <w:adjustRightInd w:val="0"/>
        <w:spacing w:after="0" w:line="240" w:lineRule="auto"/>
        <w:ind w:left="357" w:hanging="357"/>
        <w:jc w:val="both"/>
        <w:rPr>
          <w:rFonts w:ascii="Calibri" w:eastAsia="Times New Roman" w:hAnsi="Calibri" w:cs="Calibri"/>
          <w:color w:val="000000"/>
          <w:kern w:val="0"/>
          <w:lang w:eastAsia="x-none"/>
          <w14:ligatures w14:val="none"/>
        </w:rPr>
      </w:pPr>
      <w:r w:rsidRPr="00F42D01">
        <w:rPr>
          <w:rFonts w:ascii="Calibri" w:eastAsia="Times New Roman" w:hAnsi="Calibri" w:cs="Calibri"/>
          <w:color w:val="000000"/>
          <w:kern w:val="0"/>
          <w:lang w:eastAsia="x-none"/>
          <w14:ligatures w14:val="none"/>
        </w:rPr>
        <w:t xml:space="preserve">K14.1 »Izključujoče in soodvisne storitve v okviru ene obravnave z vključenimi pravili obračunavanja«, </w:t>
      </w:r>
      <w:r w:rsidRPr="008D022E">
        <w:rPr>
          <w:rFonts w:ascii="Calibri" w:eastAsia="Times New Roman" w:hAnsi="Calibri" w:cs="Calibri"/>
          <w:color w:val="000000"/>
          <w:kern w:val="0"/>
          <w:lang w:eastAsia="x-none"/>
          <w14:ligatures w14:val="none"/>
        </w:rPr>
        <w:t xml:space="preserve">kjer pri kontroli ROB 0386 uvajamo nov sklop 10. </w:t>
      </w:r>
    </w:p>
    <w:p w14:paraId="5E4344BB" w14:textId="77777777" w:rsidR="00F42D01" w:rsidRPr="00F42D01" w:rsidRDefault="00F42D01" w:rsidP="00F42D01">
      <w:pPr>
        <w:autoSpaceDE w:val="0"/>
        <w:autoSpaceDN w:val="0"/>
        <w:adjustRightInd w:val="0"/>
        <w:spacing w:after="0" w:line="240" w:lineRule="auto"/>
        <w:jc w:val="both"/>
        <w:rPr>
          <w:rFonts w:ascii="Calibri" w:hAnsi="Calibri" w:cs="Calibri"/>
          <w:kern w:val="0"/>
          <w:highlight w:val="yellow"/>
          <w14:ligatures w14:val="none"/>
        </w:rPr>
      </w:pPr>
    </w:p>
    <w:p w14:paraId="55B0B14B" w14:textId="77777777" w:rsidR="00F42D01" w:rsidRPr="00F42D01" w:rsidRDefault="00F42D01" w:rsidP="00F42D01">
      <w:pPr>
        <w:numPr>
          <w:ilvl w:val="0"/>
          <w:numId w:val="15"/>
        </w:numPr>
        <w:overflowPunct w:val="0"/>
        <w:autoSpaceDE w:val="0"/>
        <w:autoSpaceDN w:val="0"/>
        <w:adjustRightInd w:val="0"/>
        <w:spacing w:after="0" w:line="240" w:lineRule="auto"/>
        <w:ind w:left="357" w:hanging="357"/>
        <w:jc w:val="both"/>
        <w:rPr>
          <w:rFonts w:ascii="Calibri" w:eastAsia="Times New Roman" w:hAnsi="Calibri" w:cs="Calibri"/>
          <w:color w:val="000000"/>
          <w:kern w:val="0"/>
          <w:lang w:eastAsia="x-none"/>
          <w14:ligatures w14:val="none"/>
        </w:rPr>
      </w:pPr>
      <w:r w:rsidRPr="00F42D01">
        <w:rPr>
          <w:rFonts w:ascii="Calibri" w:eastAsia="Times New Roman" w:hAnsi="Calibri" w:cs="Calibri"/>
          <w:color w:val="000000"/>
          <w:kern w:val="0"/>
          <w:lang w:eastAsia="x-none"/>
          <w14:ligatures w14:val="none"/>
        </w:rPr>
        <w:t>K17 »Storitve za zobozdravstveno dejavnost, pri katerih se navajajo podatki o realizirani listini     Predlog zobnoprotetične rehabilitacije«, v katerega uvajamo vse nove storitve z obveznostjo navajanja D »Dovoljeno« in hkrati iz njega ukinjamo obstoječe storitve 52331S, 52333S, 52343S in 52348S:</w:t>
      </w:r>
    </w:p>
    <w:p w14:paraId="768E71A5" w14:textId="77777777" w:rsidR="00F42D01" w:rsidRPr="00F42D01" w:rsidRDefault="00F42D01" w:rsidP="00F42D01">
      <w:pPr>
        <w:overflowPunct w:val="0"/>
        <w:autoSpaceDE w:val="0"/>
        <w:autoSpaceDN w:val="0"/>
        <w:adjustRightInd w:val="0"/>
        <w:spacing w:after="0" w:line="240" w:lineRule="auto"/>
        <w:ind w:left="357"/>
        <w:jc w:val="both"/>
        <w:rPr>
          <w:rFonts w:ascii="Calibri" w:eastAsia="Times New Roman" w:hAnsi="Calibri" w:cs="Calibri"/>
          <w:color w:val="000000"/>
          <w:kern w:val="0"/>
          <w:lang w:eastAsia="x-none"/>
          <w14:ligatures w14:val="none"/>
        </w:rPr>
      </w:pPr>
    </w:p>
    <w:tbl>
      <w:tblPr>
        <w:tblW w:w="5000" w:type="pct"/>
        <w:tblCellMar>
          <w:left w:w="70" w:type="dxa"/>
          <w:right w:w="70" w:type="dxa"/>
        </w:tblCellMar>
        <w:tblLook w:val="04A0" w:firstRow="1" w:lastRow="0" w:firstColumn="1" w:lastColumn="0" w:noHBand="0" w:noVBand="1"/>
      </w:tblPr>
      <w:tblGrid>
        <w:gridCol w:w="912"/>
        <w:gridCol w:w="6345"/>
        <w:gridCol w:w="2146"/>
      </w:tblGrid>
      <w:tr w:rsidR="00F42D01" w:rsidRPr="008D022E" w14:paraId="70978E56" w14:textId="77777777" w:rsidTr="00C64AB0">
        <w:trPr>
          <w:trHeight w:val="255"/>
        </w:trPr>
        <w:tc>
          <w:tcPr>
            <w:tcW w:w="485"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1AABA41" w14:textId="77777777" w:rsidR="00F42D01" w:rsidRPr="008D022E" w:rsidRDefault="00F42D01" w:rsidP="00F42D01">
            <w:pPr>
              <w:spacing w:after="0" w:line="240" w:lineRule="auto"/>
              <w:rPr>
                <w:rFonts w:eastAsia="Times New Roman" w:cstheme="minorHAnsi"/>
                <w:kern w:val="0"/>
                <w:sz w:val="20"/>
                <w:szCs w:val="20"/>
                <w:lang w:eastAsia="sl-SI"/>
                <w14:ligatures w14:val="none"/>
              </w:rPr>
            </w:pPr>
            <w:bookmarkStart w:id="20" w:name="_Hlk193968700"/>
            <w:r w:rsidRPr="008D022E">
              <w:rPr>
                <w:rFonts w:eastAsia="Times New Roman" w:cstheme="minorHAnsi"/>
                <w:kern w:val="0"/>
                <w:sz w:val="20"/>
                <w:szCs w:val="20"/>
                <w:lang w:eastAsia="sl-SI"/>
                <w14:ligatures w14:val="none"/>
              </w:rPr>
              <w:t>Šifra</w:t>
            </w:r>
          </w:p>
        </w:tc>
        <w:tc>
          <w:tcPr>
            <w:tcW w:w="3374" w:type="pct"/>
            <w:tcBorders>
              <w:top w:val="single" w:sz="4" w:space="0" w:color="auto"/>
              <w:left w:val="nil"/>
              <w:bottom w:val="single" w:sz="4" w:space="0" w:color="auto"/>
              <w:right w:val="single" w:sz="4" w:space="0" w:color="auto"/>
            </w:tcBorders>
            <w:shd w:val="clear" w:color="auto" w:fill="auto"/>
            <w:vAlign w:val="bottom"/>
            <w:hideMark/>
          </w:tcPr>
          <w:p w14:paraId="1DB83E6F" w14:textId="77777777" w:rsidR="00F42D01" w:rsidRPr="008D022E" w:rsidRDefault="00F42D01" w:rsidP="00F42D01">
            <w:pPr>
              <w:spacing w:after="0" w:line="240" w:lineRule="auto"/>
              <w:rPr>
                <w:rFonts w:eastAsia="Times New Roman" w:cstheme="minorHAnsi"/>
                <w:kern w:val="0"/>
                <w:sz w:val="20"/>
                <w:szCs w:val="20"/>
                <w:lang w:eastAsia="sl-SI"/>
                <w14:ligatures w14:val="none"/>
              </w:rPr>
            </w:pPr>
            <w:r w:rsidRPr="008D022E">
              <w:rPr>
                <w:rFonts w:eastAsia="Times New Roman" w:cstheme="minorHAnsi"/>
                <w:kern w:val="0"/>
                <w:sz w:val="20"/>
                <w:szCs w:val="20"/>
                <w:lang w:eastAsia="sl-SI"/>
                <w14:ligatures w14:val="none"/>
              </w:rPr>
              <w:t>Opis</w:t>
            </w:r>
          </w:p>
        </w:tc>
        <w:tc>
          <w:tcPr>
            <w:tcW w:w="1141" w:type="pct"/>
            <w:tcBorders>
              <w:top w:val="single" w:sz="4" w:space="0" w:color="auto"/>
              <w:left w:val="nil"/>
              <w:bottom w:val="single" w:sz="4" w:space="0" w:color="auto"/>
              <w:right w:val="single" w:sz="4" w:space="0" w:color="auto"/>
            </w:tcBorders>
            <w:shd w:val="clear" w:color="auto" w:fill="auto"/>
            <w:vAlign w:val="bottom"/>
            <w:hideMark/>
          </w:tcPr>
          <w:p w14:paraId="403FF49A" w14:textId="77777777" w:rsidR="00F42D01" w:rsidRPr="008D022E" w:rsidRDefault="00F42D01" w:rsidP="00F42D01">
            <w:pPr>
              <w:spacing w:after="0" w:line="240" w:lineRule="auto"/>
              <w:rPr>
                <w:rFonts w:eastAsia="Times New Roman" w:cstheme="minorHAnsi"/>
                <w:kern w:val="0"/>
                <w:sz w:val="20"/>
                <w:szCs w:val="20"/>
                <w:lang w:eastAsia="sl-SI"/>
                <w14:ligatures w14:val="none"/>
              </w:rPr>
            </w:pPr>
            <w:r w:rsidRPr="008D022E">
              <w:rPr>
                <w:rFonts w:eastAsia="Times New Roman" w:cstheme="minorHAnsi"/>
                <w:kern w:val="0"/>
                <w:sz w:val="20"/>
                <w:szCs w:val="20"/>
                <w:lang w:eastAsia="sl-SI"/>
                <w14:ligatures w14:val="none"/>
              </w:rPr>
              <w:t>Obveznost navajanja</w:t>
            </w:r>
          </w:p>
        </w:tc>
      </w:tr>
      <w:tr w:rsidR="00F42D01" w:rsidRPr="00F42D01" w14:paraId="4C738B51" w14:textId="77777777" w:rsidTr="00C64AB0">
        <w:trPr>
          <w:trHeight w:val="255"/>
        </w:trPr>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013C63A5"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strike/>
                <w:color w:val="000000" w:themeColor="text1"/>
                <w:kern w:val="0"/>
                <w:sz w:val="20"/>
                <w:szCs w:val="20"/>
                <w14:ligatures w14:val="none"/>
              </w:rPr>
              <w:t>52331S</w:t>
            </w:r>
          </w:p>
        </w:tc>
        <w:tc>
          <w:tcPr>
            <w:tcW w:w="3374" w:type="pct"/>
            <w:tcBorders>
              <w:top w:val="single" w:sz="4" w:space="0" w:color="auto"/>
              <w:left w:val="nil"/>
              <w:bottom w:val="single" w:sz="4" w:space="0" w:color="auto"/>
              <w:right w:val="single" w:sz="4" w:space="0" w:color="auto"/>
            </w:tcBorders>
            <w:shd w:val="clear" w:color="auto" w:fill="auto"/>
            <w:vAlign w:val="center"/>
          </w:tcPr>
          <w:p w14:paraId="04C761B9" w14:textId="77777777" w:rsidR="00F42D01" w:rsidRPr="00F42D01" w:rsidRDefault="00F42D01" w:rsidP="00F42D01">
            <w:pPr>
              <w:spacing w:after="0" w:line="240" w:lineRule="auto"/>
              <w:rPr>
                <w:rFonts w:eastAsia="Times New Roman" w:cstheme="minorHAnsi"/>
                <w:b/>
                <w:bCs/>
                <w:i/>
                <w:iCs/>
                <w:kern w:val="0"/>
                <w:sz w:val="20"/>
                <w:szCs w:val="20"/>
                <w:lang w:eastAsia="sl-SI"/>
                <w14:ligatures w14:val="none"/>
              </w:rPr>
            </w:pPr>
            <w:r w:rsidRPr="00F42D01">
              <w:rPr>
                <w:rFonts w:cstheme="minorHAnsi"/>
                <w:b/>
                <w:bCs/>
                <w:strike/>
                <w:color w:val="000000" w:themeColor="text1"/>
                <w:kern w:val="0"/>
                <w:sz w:val="20"/>
                <w:szCs w:val="20"/>
                <w14:ligatures w14:val="none"/>
              </w:rPr>
              <w:t>1. Inlay na 1 ploskvi, indirektna metoda; 2. Konfekcijski zatiček</w:t>
            </w:r>
          </w:p>
        </w:tc>
        <w:tc>
          <w:tcPr>
            <w:tcW w:w="1141" w:type="pct"/>
            <w:tcBorders>
              <w:top w:val="single" w:sz="4" w:space="0" w:color="auto"/>
              <w:left w:val="nil"/>
              <w:bottom w:val="single" w:sz="4" w:space="0" w:color="auto"/>
              <w:right w:val="single" w:sz="4" w:space="0" w:color="auto"/>
            </w:tcBorders>
            <w:shd w:val="clear" w:color="auto" w:fill="auto"/>
          </w:tcPr>
          <w:p w14:paraId="6FFCB332" w14:textId="77777777" w:rsidR="00F42D01" w:rsidRPr="00F42D01" w:rsidRDefault="00F42D01" w:rsidP="00F42D01">
            <w:pPr>
              <w:spacing w:after="0" w:line="240" w:lineRule="auto"/>
              <w:jc w:val="center"/>
              <w:rPr>
                <w:rFonts w:eastAsia="Times New Roman" w:cstheme="minorHAnsi"/>
                <w:b/>
                <w:bCs/>
                <w:i/>
                <w:iCs/>
                <w:kern w:val="0"/>
                <w:sz w:val="20"/>
                <w:szCs w:val="20"/>
                <w:lang w:eastAsia="sl-SI"/>
                <w14:ligatures w14:val="none"/>
              </w:rPr>
            </w:pPr>
            <w:r w:rsidRPr="00F42D01">
              <w:rPr>
                <w:rFonts w:eastAsia="Times New Roman" w:cstheme="minorHAnsi"/>
                <w:b/>
                <w:bCs/>
                <w:strike/>
                <w:kern w:val="0"/>
                <w:sz w:val="20"/>
                <w:szCs w:val="20"/>
                <w:lang w:eastAsia="sl-SI"/>
                <w14:ligatures w14:val="none"/>
              </w:rPr>
              <w:t>D</w:t>
            </w:r>
          </w:p>
        </w:tc>
      </w:tr>
      <w:tr w:rsidR="00F42D01" w:rsidRPr="00F42D01" w14:paraId="1AEA0015" w14:textId="77777777" w:rsidTr="00C64AB0">
        <w:trPr>
          <w:trHeight w:val="255"/>
        </w:trPr>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07B490A6"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strike/>
                <w:color w:val="000000" w:themeColor="text1"/>
                <w:kern w:val="0"/>
                <w:sz w:val="20"/>
                <w:szCs w:val="20"/>
                <w14:ligatures w14:val="none"/>
              </w:rPr>
              <w:t>52333S</w:t>
            </w:r>
          </w:p>
        </w:tc>
        <w:tc>
          <w:tcPr>
            <w:tcW w:w="3374" w:type="pct"/>
            <w:tcBorders>
              <w:top w:val="single" w:sz="4" w:space="0" w:color="auto"/>
              <w:left w:val="nil"/>
              <w:bottom w:val="single" w:sz="4" w:space="0" w:color="auto"/>
              <w:right w:val="single" w:sz="4" w:space="0" w:color="auto"/>
            </w:tcBorders>
            <w:shd w:val="clear" w:color="auto" w:fill="auto"/>
            <w:vAlign w:val="center"/>
          </w:tcPr>
          <w:p w14:paraId="351DEB33" w14:textId="77777777" w:rsidR="00F42D01" w:rsidRPr="00F42D01" w:rsidRDefault="00F42D01" w:rsidP="00F42D01">
            <w:pPr>
              <w:spacing w:after="0" w:line="240" w:lineRule="auto"/>
              <w:rPr>
                <w:rFonts w:eastAsia="Times New Roman" w:cstheme="minorHAnsi"/>
                <w:b/>
                <w:bCs/>
                <w:i/>
                <w:iCs/>
                <w:kern w:val="0"/>
                <w:sz w:val="20"/>
                <w:szCs w:val="20"/>
                <w:lang w:eastAsia="sl-SI"/>
                <w14:ligatures w14:val="none"/>
              </w:rPr>
            </w:pPr>
            <w:r w:rsidRPr="00F42D01">
              <w:rPr>
                <w:rFonts w:cstheme="minorHAnsi"/>
                <w:b/>
                <w:bCs/>
                <w:strike/>
                <w:color w:val="000000" w:themeColor="text1"/>
                <w:kern w:val="0"/>
                <w:sz w:val="20"/>
                <w:szCs w:val="20"/>
                <w14:ligatures w14:val="none"/>
              </w:rPr>
              <w:t>Inlay na 1 ploskvi, fiks. prot. nadzidek</w:t>
            </w:r>
          </w:p>
        </w:tc>
        <w:tc>
          <w:tcPr>
            <w:tcW w:w="1141" w:type="pct"/>
            <w:tcBorders>
              <w:top w:val="single" w:sz="4" w:space="0" w:color="auto"/>
              <w:left w:val="nil"/>
              <w:bottom w:val="single" w:sz="4" w:space="0" w:color="auto"/>
              <w:right w:val="single" w:sz="4" w:space="0" w:color="auto"/>
            </w:tcBorders>
            <w:shd w:val="clear" w:color="auto" w:fill="auto"/>
          </w:tcPr>
          <w:p w14:paraId="57D4D486" w14:textId="77777777" w:rsidR="00F42D01" w:rsidRPr="00F42D01" w:rsidRDefault="00F42D01" w:rsidP="00F42D01">
            <w:pPr>
              <w:spacing w:after="0" w:line="240" w:lineRule="auto"/>
              <w:jc w:val="center"/>
              <w:rPr>
                <w:rFonts w:eastAsia="Times New Roman" w:cstheme="minorHAnsi"/>
                <w:b/>
                <w:bCs/>
                <w:i/>
                <w:iCs/>
                <w:kern w:val="0"/>
                <w:sz w:val="20"/>
                <w:szCs w:val="20"/>
                <w:lang w:eastAsia="sl-SI"/>
                <w14:ligatures w14:val="none"/>
              </w:rPr>
            </w:pPr>
            <w:r w:rsidRPr="00F42D01">
              <w:rPr>
                <w:rFonts w:eastAsia="Times New Roman" w:cstheme="minorHAnsi"/>
                <w:b/>
                <w:bCs/>
                <w:strike/>
                <w:kern w:val="0"/>
                <w:sz w:val="20"/>
                <w:szCs w:val="20"/>
                <w:lang w:eastAsia="sl-SI"/>
                <w14:ligatures w14:val="none"/>
              </w:rPr>
              <w:t>D</w:t>
            </w:r>
          </w:p>
        </w:tc>
      </w:tr>
      <w:tr w:rsidR="00F42D01" w:rsidRPr="00F42D01" w14:paraId="74BF1611" w14:textId="77777777" w:rsidTr="00C64AB0">
        <w:trPr>
          <w:trHeight w:val="255"/>
        </w:trPr>
        <w:tc>
          <w:tcPr>
            <w:tcW w:w="485" w:type="pct"/>
            <w:tcBorders>
              <w:top w:val="single" w:sz="4" w:space="0" w:color="auto"/>
              <w:left w:val="single" w:sz="4" w:space="0" w:color="auto"/>
              <w:bottom w:val="single" w:sz="4" w:space="0" w:color="auto"/>
              <w:right w:val="single" w:sz="4" w:space="0" w:color="auto"/>
            </w:tcBorders>
            <w:shd w:val="clear" w:color="000000" w:fill="FFFFFF"/>
            <w:vAlign w:val="center"/>
          </w:tcPr>
          <w:p w14:paraId="1E11F295"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52337S</w:t>
            </w:r>
          </w:p>
        </w:tc>
        <w:tc>
          <w:tcPr>
            <w:tcW w:w="3374" w:type="pct"/>
            <w:tcBorders>
              <w:top w:val="single" w:sz="4" w:space="0" w:color="auto"/>
              <w:left w:val="nil"/>
              <w:bottom w:val="single" w:sz="4" w:space="0" w:color="auto"/>
              <w:right w:val="single" w:sz="4" w:space="0" w:color="auto"/>
            </w:tcBorders>
            <w:shd w:val="clear" w:color="000000" w:fill="FFFFFF"/>
            <w:vAlign w:val="center"/>
          </w:tcPr>
          <w:p w14:paraId="31940683"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Monolitna keramična  prevleka</w:t>
            </w:r>
          </w:p>
        </w:tc>
        <w:tc>
          <w:tcPr>
            <w:tcW w:w="1141" w:type="pct"/>
            <w:tcBorders>
              <w:top w:val="single" w:sz="4" w:space="0" w:color="auto"/>
              <w:left w:val="nil"/>
              <w:bottom w:val="single" w:sz="4" w:space="0" w:color="auto"/>
              <w:right w:val="single" w:sz="4" w:space="0" w:color="auto"/>
            </w:tcBorders>
            <w:shd w:val="clear" w:color="auto" w:fill="auto"/>
            <w:vAlign w:val="bottom"/>
          </w:tcPr>
          <w:p w14:paraId="16CA94E7"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D</w:t>
            </w:r>
          </w:p>
        </w:tc>
      </w:tr>
      <w:tr w:rsidR="00F42D01" w:rsidRPr="00F42D01" w14:paraId="52FE655E" w14:textId="77777777" w:rsidTr="00C64AB0">
        <w:trPr>
          <w:trHeight w:val="255"/>
        </w:trPr>
        <w:tc>
          <w:tcPr>
            <w:tcW w:w="485" w:type="pct"/>
            <w:tcBorders>
              <w:top w:val="nil"/>
              <w:left w:val="single" w:sz="4" w:space="0" w:color="auto"/>
              <w:bottom w:val="single" w:sz="4" w:space="0" w:color="auto"/>
              <w:right w:val="single" w:sz="4" w:space="0" w:color="auto"/>
            </w:tcBorders>
            <w:shd w:val="clear" w:color="000000" w:fill="FFFFFF"/>
            <w:vAlign w:val="center"/>
          </w:tcPr>
          <w:p w14:paraId="61BE7433"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52338S</w:t>
            </w:r>
          </w:p>
        </w:tc>
        <w:tc>
          <w:tcPr>
            <w:tcW w:w="3374" w:type="pct"/>
            <w:tcBorders>
              <w:top w:val="nil"/>
              <w:left w:val="nil"/>
              <w:bottom w:val="single" w:sz="4" w:space="0" w:color="auto"/>
              <w:right w:val="single" w:sz="4" w:space="0" w:color="auto"/>
            </w:tcBorders>
            <w:shd w:val="clear" w:color="000000" w:fill="FFFFFF"/>
            <w:vAlign w:val="center"/>
          </w:tcPr>
          <w:p w14:paraId="627CA344"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Slojena  prevleka</w:t>
            </w:r>
          </w:p>
        </w:tc>
        <w:tc>
          <w:tcPr>
            <w:tcW w:w="1141" w:type="pct"/>
            <w:tcBorders>
              <w:top w:val="single" w:sz="4" w:space="0" w:color="auto"/>
              <w:left w:val="nil"/>
              <w:bottom w:val="single" w:sz="4" w:space="0" w:color="auto"/>
              <w:right w:val="single" w:sz="4" w:space="0" w:color="auto"/>
            </w:tcBorders>
            <w:shd w:val="clear" w:color="auto" w:fill="auto"/>
          </w:tcPr>
          <w:p w14:paraId="62904044"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D</w:t>
            </w:r>
          </w:p>
        </w:tc>
      </w:tr>
      <w:tr w:rsidR="00F42D01" w:rsidRPr="00F42D01" w14:paraId="15BA4548" w14:textId="77777777" w:rsidTr="00C64AB0">
        <w:trPr>
          <w:trHeight w:val="255"/>
        </w:trPr>
        <w:tc>
          <w:tcPr>
            <w:tcW w:w="485" w:type="pct"/>
            <w:tcBorders>
              <w:top w:val="nil"/>
              <w:left w:val="single" w:sz="4" w:space="0" w:color="auto"/>
              <w:bottom w:val="single" w:sz="4" w:space="0" w:color="auto"/>
              <w:right w:val="single" w:sz="4" w:space="0" w:color="auto"/>
            </w:tcBorders>
            <w:shd w:val="clear" w:color="000000" w:fill="FFFFFF"/>
            <w:vAlign w:val="center"/>
          </w:tcPr>
          <w:p w14:paraId="048399E0"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strike/>
                <w:color w:val="000000" w:themeColor="text1"/>
                <w:kern w:val="0"/>
                <w:sz w:val="20"/>
                <w:szCs w:val="20"/>
                <w14:ligatures w14:val="none"/>
              </w:rPr>
              <w:t>52343S</w:t>
            </w:r>
          </w:p>
        </w:tc>
        <w:tc>
          <w:tcPr>
            <w:tcW w:w="3374" w:type="pct"/>
            <w:tcBorders>
              <w:top w:val="nil"/>
              <w:left w:val="nil"/>
              <w:bottom w:val="single" w:sz="4" w:space="0" w:color="auto"/>
              <w:right w:val="single" w:sz="4" w:space="0" w:color="auto"/>
            </w:tcBorders>
            <w:shd w:val="clear" w:color="000000" w:fill="FFFFFF"/>
            <w:vAlign w:val="center"/>
          </w:tcPr>
          <w:p w14:paraId="47B2C7DE"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strike/>
                <w:color w:val="000000" w:themeColor="text1"/>
                <w:kern w:val="0"/>
                <w:sz w:val="20"/>
                <w:szCs w:val="20"/>
                <w14:ligatures w14:val="none"/>
              </w:rPr>
              <w:t>Fasetirana prevleka vlita</w:t>
            </w:r>
          </w:p>
        </w:tc>
        <w:tc>
          <w:tcPr>
            <w:tcW w:w="1141" w:type="pct"/>
            <w:tcBorders>
              <w:top w:val="single" w:sz="4" w:space="0" w:color="auto"/>
              <w:left w:val="nil"/>
              <w:bottom w:val="single" w:sz="4" w:space="0" w:color="auto"/>
              <w:right w:val="single" w:sz="4" w:space="0" w:color="auto"/>
            </w:tcBorders>
            <w:shd w:val="clear" w:color="auto" w:fill="auto"/>
          </w:tcPr>
          <w:p w14:paraId="30AA70E8"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strike/>
                <w:kern w:val="0"/>
                <w:sz w:val="20"/>
                <w:szCs w:val="20"/>
                <w:lang w:eastAsia="sl-SI"/>
                <w14:ligatures w14:val="none"/>
              </w:rPr>
              <w:t>P</w:t>
            </w:r>
          </w:p>
        </w:tc>
      </w:tr>
      <w:tr w:rsidR="00F42D01" w:rsidRPr="00F42D01" w14:paraId="00194978" w14:textId="77777777" w:rsidTr="00C64AB0">
        <w:trPr>
          <w:trHeight w:val="255"/>
        </w:trPr>
        <w:tc>
          <w:tcPr>
            <w:tcW w:w="485" w:type="pct"/>
            <w:tcBorders>
              <w:top w:val="nil"/>
              <w:left w:val="single" w:sz="4" w:space="0" w:color="auto"/>
              <w:bottom w:val="single" w:sz="4" w:space="0" w:color="auto"/>
              <w:right w:val="single" w:sz="4" w:space="0" w:color="auto"/>
            </w:tcBorders>
            <w:shd w:val="clear" w:color="000000" w:fill="FFFFFF"/>
            <w:vAlign w:val="center"/>
          </w:tcPr>
          <w:p w14:paraId="26009C32"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strike/>
                <w:color w:val="000000" w:themeColor="text1"/>
                <w:kern w:val="0"/>
                <w:sz w:val="20"/>
                <w:szCs w:val="20"/>
                <w14:ligatures w14:val="none"/>
              </w:rPr>
              <w:t>52348S</w:t>
            </w:r>
          </w:p>
        </w:tc>
        <w:tc>
          <w:tcPr>
            <w:tcW w:w="3374" w:type="pct"/>
            <w:tcBorders>
              <w:top w:val="nil"/>
              <w:left w:val="nil"/>
              <w:bottom w:val="single" w:sz="4" w:space="0" w:color="auto"/>
              <w:right w:val="single" w:sz="4" w:space="0" w:color="auto"/>
            </w:tcBorders>
            <w:shd w:val="clear" w:color="000000" w:fill="FFFFFF"/>
            <w:vAlign w:val="center"/>
          </w:tcPr>
          <w:p w14:paraId="0074F71F"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strike/>
                <w:color w:val="000000" w:themeColor="text1"/>
                <w:kern w:val="0"/>
                <w:sz w:val="20"/>
                <w:szCs w:val="20"/>
                <w14:ligatures w14:val="none"/>
              </w:rPr>
              <w:t>Vmesni fasetirani člen</w:t>
            </w:r>
          </w:p>
        </w:tc>
        <w:tc>
          <w:tcPr>
            <w:tcW w:w="1141" w:type="pct"/>
            <w:tcBorders>
              <w:top w:val="single" w:sz="4" w:space="0" w:color="auto"/>
              <w:left w:val="nil"/>
              <w:bottom w:val="single" w:sz="4" w:space="0" w:color="auto"/>
              <w:right w:val="single" w:sz="4" w:space="0" w:color="auto"/>
            </w:tcBorders>
            <w:shd w:val="clear" w:color="auto" w:fill="auto"/>
          </w:tcPr>
          <w:p w14:paraId="22390248"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strike/>
                <w:kern w:val="0"/>
                <w:sz w:val="20"/>
                <w:szCs w:val="20"/>
                <w:lang w:eastAsia="sl-SI"/>
                <w14:ligatures w14:val="none"/>
              </w:rPr>
              <w:t>O</w:t>
            </w:r>
          </w:p>
        </w:tc>
      </w:tr>
      <w:tr w:rsidR="00F42D01" w:rsidRPr="00F42D01" w14:paraId="3563D14D" w14:textId="77777777" w:rsidTr="00C64AB0">
        <w:trPr>
          <w:trHeight w:val="255"/>
        </w:trPr>
        <w:tc>
          <w:tcPr>
            <w:tcW w:w="485" w:type="pct"/>
            <w:tcBorders>
              <w:top w:val="nil"/>
              <w:left w:val="single" w:sz="4" w:space="0" w:color="auto"/>
              <w:bottom w:val="single" w:sz="4" w:space="0" w:color="auto"/>
              <w:right w:val="single" w:sz="4" w:space="0" w:color="auto"/>
            </w:tcBorders>
            <w:shd w:val="clear" w:color="000000" w:fill="FFFFFF"/>
            <w:vAlign w:val="center"/>
          </w:tcPr>
          <w:p w14:paraId="6524403E"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52389S</w:t>
            </w:r>
          </w:p>
        </w:tc>
        <w:tc>
          <w:tcPr>
            <w:tcW w:w="3374" w:type="pct"/>
            <w:tcBorders>
              <w:top w:val="nil"/>
              <w:left w:val="nil"/>
              <w:bottom w:val="single" w:sz="4" w:space="0" w:color="auto"/>
              <w:right w:val="single" w:sz="4" w:space="0" w:color="auto"/>
            </w:tcBorders>
            <w:shd w:val="clear" w:color="000000" w:fill="FFFFFF"/>
            <w:vAlign w:val="center"/>
          </w:tcPr>
          <w:p w14:paraId="3AC18333"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Monolitni keramični člen</w:t>
            </w:r>
          </w:p>
        </w:tc>
        <w:tc>
          <w:tcPr>
            <w:tcW w:w="1141" w:type="pct"/>
            <w:tcBorders>
              <w:top w:val="single" w:sz="4" w:space="0" w:color="auto"/>
              <w:left w:val="nil"/>
              <w:bottom w:val="single" w:sz="4" w:space="0" w:color="auto"/>
              <w:right w:val="single" w:sz="4" w:space="0" w:color="auto"/>
            </w:tcBorders>
            <w:shd w:val="clear" w:color="auto" w:fill="auto"/>
          </w:tcPr>
          <w:p w14:paraId="2CD2FDEA"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D</w:t>
            </w:r>
          </w:p>
        </w:tc>
      </w:tr>
      <w:tr w:rsidR="00F42D01" w:rsidRPr="00F42D01" w14:paraId="3F53F750" w14:textId="77777777" w:rsidTr="00C64AB0">
        <w:trPr>
          <w:trHeight w:val="255"/>
        </w:trPr>
        <w:tc>
          <w:tcPr>
            <w:tcW w:w="485" w:type="pct"/>
            <w:tcBorders>
              <w:top w:val="nil"/>
              <w:left w:val="single" w:sz="4" w:space="0" w:color="auto"/>
              <w:bottom w:val="single" w:sz="4" w:space="0" w:color="auto"/>
              <w:right w:val="single" w:sz="4" w:space="0" w:color="auto"/>
            </w:tcBorders>
            <w:shd w:val="clear" w:color="000000" w:fill="FFFFFF"/>
            <w:vAlign w:val="center"/>
          </w:tcPr>
          <w:p w14:paraId="516141E6"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52390S</w:t>
            </w:r>
          </w:p>
        </w:tc>
        <w:tc>
          <w:tcPr>
            <w:tcW w:w="3374" w:type="pct"/>
            <w:tcBorders>
              <w:top w:val="nil"/>
              <w:left w:val="nil"/>
              <w:bottom w:val="single" w:sz="4" w:space="0" w:color="auto"/>
              <w:right w:val="single" w:sz="4" w:space="0" w:color="auto"/>
            </w:tcBorders>
            <w:shd w:val="clear" w:color="000000" w:fill="FFFFFF"/>
            <w:vAlign w:val="center"/>
          </w:tcPr>
          <w:p w14:paraId="1B2A06F9"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Slojeni  člen</w:t>
            </w:r>
          </w:p>
        </w:tc>
        <w:tc>
          <w:tcPr>
            <w:tcW w:w="1141" w:type="pct"/>
            <w:tcBorders>
              <w:top w:val="single" w:sz="4" w:space="0" w:color="auto"/>
              <w:left w:val="nil"/>
              <w:bottom w:val="single" w:sz="4" w:space="0" w:color="auto"/>
              <w:right w:val="single" w:sz="4" w:space="0" w:color="auto"/>
            </w:tcBorders>
            <w:shd w:val="clear" w:color="auto" w:fill="auto"/>
          </w:tcPr>
          <w:p w14:paraId="365A3FF2"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D</w:t>
            </w:r>
          </w:p>
        </w:tc>
      </w:tr>
      <w:tr w:rsidR="00F42D01" w:rsidRPr="00F42D01" w14:paraId="6DAC92C5" w14:textId="77777777" w:rsidTr="00C64AB0">
        <w:trPr>
          <w:trHeight w:val="255"/>
        </w:trPr>
        <w:tc>
          <w:tcPr>
            <w:tcW w:w="485" w:type="pct"/>
            <w:tcBorders>
              <w:top w:val="nil"/>
              <w:left w:val="single" w:sz="4" w:space="0" w:color="auto"/>
              <w:bottom w:val="single" w:sz="4" w:space="0" w:color="auto"/>
              <w:right w:val="single" w:sz="4" w:space="0" w:color="auto"/>
            </w:tcBorders>
            <w:shd w:val="clear" w:color="000000" w:fill="FFFFFF"/>
            <w:vAlign w:val="center"/>
          </w:tcPr>
          <w:p w14:paraId="13438E15"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52392S</w:t>
            </w:r>
          </w:p>
        </w:tc>
        <w:tc>
          <w:tcPr>
            <w:tcW w:w="3374" w:type="pct"/>
            <w:tcBorders>
              <w:top w:val="nil"/>
              <w:left w:val="nil"/>
              <w:bottom w:val="single" w:sz="4" w:space="0" w:color="auto"/>
              <w:right w:val="single" w:sz="4" w:space="0" w:color="auto"/>
            </w:tcBorders>
            <w:shd w:val="clear" w:color="000000" w:fill="FFFFFF"/>
            <w:vAlign w:val="center"/>
          </w:tcPr>
          <w:p w14:paraId="21AE8330"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 xml:space="preserve">Koreninski zatiček z nazidkom - indirektni </w:t>
            </w:r>
          </w:p>
        </w:tc>
        <w:tc>
          <w:tcPr>
            <w:tcW w:w="1141" w:type="pct"/>
            <w:tcBorders>
              <w:top w:val="single" w:sz="4" w:space="0" w:color="auto"/>
              <w:left w:val="nil"/>
              <w:bottom w:val="single" w:sz="4" w:space="0" w:color="auto"/>
              <w:right w:val="single" w:sz="4" w:space="0" w:color="auto"/>
            </w:tcBorders>
            <w:shd w:val="clear" w:color="auto" w:fill="auto"/>
          </w:tcPr>
          <w:p w14:paraId="3EEB8DD2"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D</w:t>
            </w:r>
          </w:p>
        </w:tc>
      </w:tr>
      <w:tr w:rsidR="00F42D01" w:rsidRPr="00F42D01" w14:paraId="46E1FB47" w14:textId="77777777" w:rsidTr="00C64AB0">
        <w:trPr>
          <w:trHeight w:val="255"/>
        </w:trPr>
        <w:tc>
          <w:tcPr>
            <w:tcW w:w="485" w:type="pct"/>
            <w:tcBorders>
              <w:top w:val="nil"/>
              <w:left w:val="single" w:sz="4" w:space="0" w:color="auto"/>
              <w:bottom w:val="single" w:sz="4" w:space="0" w:color="auto"/>
              <w:right w:val="single" w:sz="4" w:space="0" w:color="auto"/>
            </w:tcBorders>
            <w:shd w:val="clear" w:color="000000" w:fill="FFFFFF"/>
            <w:vAlign w:val="center"/>
          </w:tcPr>
          <w:p w14:paraId="10877579"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52393S</w:t>
            </w:r>
          </w:p>
        </w:tc>
        <w:tc>
          <w:tcPr>
            <w:tcW w:w="3374" w:type="pct"/>
            <w:tcBorders>
              <w:top w:val="nil"/>
              <w:left w:val="nil"/>
              <w:bottom w:val="single" w:sz="4" w:space="0" w:color="auto"/>
              <w:right w:val="single" w:sz="4" w:space="0" w:color="auto"/>
            </w:tcBorders>
            <w:shd w:val="clear" w:color="000000" w:fill="FFFFFF"/>
            <w:vAlign w:val="center"/>
          </w:tcPr>
          <w:p w14:paraId="37B257A2"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Koreninski zatiček z nazidkom -  direktni</w:t>
            </w:r>
          </w:p>
        </w:tc>
        <w:tc>
          <w:tcPr>
            <w:tcW w:w="1141" w:type="pct"/>
            <w:tcBorders>
              <w:top w:val="single" w:sz="4" w:space="0" w:color="auto"/>
              <w:left w:val="nil"/>
              <w:bottom w:val="single" w:sz="4" w:space="0" w:color="auto"/>
              <w:right w:val="single" w:sz="4" w:space="0" w:color="auto"/>
            </w:tcBorders>
            <w:shd w:val="clear" w:color="auto" w:fill="auto"/>
          </w:tcPr>
          <w:p w14:paraId="4FD8AFED"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D</w:t>
            </w:r>
          </w:p>
        </w:tc>
      </w:tr>
      <w:tr w:rsidR="00F42D01" w:rsidRPr="00F42D01" w14:paraId="0F6EAB8F" w14:textId="77777777" w:rsidTr="00C64AB0">
        <w:trPr>
          <w:trHeight w:val="255"/>
        </w:trPr>
        <w:tc>
          <w:tcPr>
            <w:tcW w:w="485" w:type="pct"/>
            <w:tcBorders>
              <w:top w:val="nil"/>
              <w:left w:val="single" w:sz="4" w:space="0" w:color="auto"/>
              <w:bottom w:val="single" w:sz="4" w:space="0" w:color="auto"/>
              <w:right w:val="single" w:sz="4" w:space="0" w:color="auto"/>
            </w:tcBorders>
            <w:shd w:val="clear" w:color="000000" w:fill="FFFFFF"/>
            <w:vAlign w:val="center"/>
          </w:tcPr>
          <w:p w14:paraId="6671A703"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52394S</w:t>
            </w:r>
          </w:p>
        </w:tc>
        <w:tc>
          <w:tcPr>
            <w:tcW w:w="3374" w:type="pct"/>
            <w:tcBorders>
              <w:top w:val="nil"/>
              <w:left w:val="nil"/>
              <w:bottom w:val="single" w:sz="4" w:space="0" w:color="auto"/>
              <w:right w:val="single" w:sz="4" w:space="0" w:color="auto"/>
            </w:tcBorders>
            <w:shd w:val="clear" w:color="000000" w:fill="FFFFFF"/>
            <w:vAlign w:val="center"/>
          </w:tcPr>
          <w:p w14:paraId="3120FE39"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Dograditev na konfekcijskem zatičku</w:t>
            </w:r>
          </w:p>
        </w:tc>
        <w:tc>
          <w:tcPr>
            <w:tcW w:w="1141" w:type="pct"/>
            <w:tcBorders>
              <w:top w:val="single" w:sz="4" w:space="0" w:color="auto"/>
              <w:left w:val="nil"/>
              <w:bottom w:val="single" w:sz="4" w:space="0" w:color="auto"/>
              <w:right w:val="single" w:sz="4" w:space="0" w:color="auto"/>
            </w:tcBorders>
            <w:shd w:val="clear" w:color="auto" w:fill="auto"/>
          </w:tcPr>
          <w:p w14:paraId="59C5AC45"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D</w:t>
            </w:r>
          </w:p>
        </w:tc>
      </w:tr>
      <w:tr w:rsidR="00F42D01" w:rsidRPr="00F42D01" w14:paraId="1AF1AB9D" w14:textId="77777777" w:rsidTr="00C64AB0">
        <w:trPr>
          <w:trHeight w:val="255"/>
        </w:trPr>
        <w:tc>
          <w:tcPr>
            <w:tcW w:w="485" w:type="pct"/>
            <w:tcBorders>
              <w:top w:val="nil"/>
              <w:left w:val="single" w:sz="4" w:space="0" w:color="auto"/>
              <w:bottom w:val="single" w:sz="4" w:space="0" w:color="auto"/>
              <w:right w:val="single" w:sz="4" w:space="0" w:color="auto"/>
            </w:tcBorders>
            <w:shd w:val="clear" w:color="000000" w:fill="FFFFFF"/>
            <w:vAlign w:val="center"/>
          </w:tcPr>
          <w:p w14:paraId="23B85448"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52395S</w:t>
            </w:r>
          </w:p>
        </w:tc>
        <w:tc>
          <w:tcPr>
            <w:tcW w:w="3374" w:type="pct"/>
            <w:tcBorders>
              <w:top w:val="nil"/>
              <w:left w:val="nil"/>
              <w:bottom w:val="single" w:sz="4" w:space="0" w:color="auto"/>
              <w:right w:val="single" w:sz="4" w:space="0" w:color="auto"/>
            </w:tcBorders>
            <w:shd w:val="clear" w:color="000000" w:fill="FFFFFF"/>
            <w:vAlign w:val="center"/>
          </w:tcPr>
          <w:p w14:paraId="718624FF"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Umetna dlesen mostička po elementu</w:t>
            </w:r>
          </w:p>
        </w:tc>
        <w:tc>
          <w:tcPr>
            <w:tcW w:w="1141" w:type="pct"/>
            <w:tcBorders>
              <w:top w:val="single" w:sz="4" w:space="0" w:color="auto"/>
              <w:left w:val="nil"/>
              <w:bottom w:val="single" w:sz="4" w:space="0" w:color="auto"/>
              <w:right w:val="single" w:sz="4" w:space="0" w:color="auto"/>
            </w:tcBorders>
            <w:shd w:val="clear" w:color="auto" w:fill="auto"/>
          </w:tcPr>
          <w:p w14:paraId="4246387B"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D</w:t>
            </w:r>
          </w:p>
        </w:tc>
      </w:tr>
      <w:bookmarkEnd w:id="20"/>
      <w:tr w:rsidR="00F42D01" w:rsidRPr="00F42D01" w14:paraId="0FEAC8B6" w14:textId="77777777" w:rsidTr="00C64AB0">
        <w:trPr>
          <w:trHeight w:val="255"/>
        </w:trPr>
        <w:tc>
          <w:tcPr>
            <w:tcW w:w="485" w:type="pct"/>
            <w:tcBorders>
              <w:top w:val="nil"/>
              <w:left w:val="single" w:sz="4" w:space="0" w:color="auto"/>
              <w:bottom w:val="single" w:sz="4" w:space="0" w:color="auto"/>
              <w:right w:val="single" w:sz="4" w:space="0" w:color="auto"/>
            </w:tcBorders>
            <w:shd w:val="clear" w:color="000000" w:fill="FFFFFF"/>
            <w:vAlign w:val="center"/>
          </w:tcPr>
          <w:p w14:paraId="44517336"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E0884</w:t>
            </w:r>
          </w:p>
        </w:tc>
        <w:tc>
          <w:tcPr>
            <w:tcW w:w="3374" w:type="pct"/>
            <w:tcBorders>
              <w:top w:val="nil"/>
              <w:left w:val="nil"/>
              <w:bottom w:val="single" w:sz="4" w:space="0" w:color="auto"/>
              <w:right w:val="single" w:sz="4" w:space="0" w:color="auto"/>
            </w:tcBorders>
            <w:shd w:val="clear" w:color="000000" w:fill="FFFFFF"/>
            <w:vAlign w:val="center"/>
          </w:tcPr>
          <w:p w14:paraId="03BDBBE8"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Dodatek za inlej - kompozit</w:t>
            </w:r>
          </w:p>
        </w:tc>
        <w:tc>
          <w:tcPr>
            <w:tcW w:w="1141" w:type="pct"/>
            <w:tcBorders>
              <w:top w:val="single" w:sz="4" w:space="0" w:color="auto"/>
              <w:left w:val="nil"/>
              <w:bottom w:val="single" w:sz="4" w:space="0" w:color="auto"/>
              <w:right w:val="single" w:sz="4" w:space="0" w:color="auto"/>
            </w:tcBorders>
            <w:shd w:val="clear" w:color="auto" w:fill="auto"/>
          </w:tcPr>
          <w:p w14:paraId="20DE6C3B"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D</w:t>
            </w:r>
          </w:p>
        </w:tc>
      </w:tr>
      <w:tr w:rsidR="00F42D01" w:rsidRPr="00F42D01" w14:paraId="5DBCA2C6" w14:textId="77777777" w:rsidTr="00C64AB0">
        <w:trPr>
          <w:trHeight w:val="255"/>
        </w:trPr>
        <w:tc>
          <w:tcPr>
            <w:tcW w:w="485" w:type="pct"/>
            <w:tcBorders>
              <w:top w:val="nil"/>
              <w:left w:val="single" w:sz="4" w:space="0" w:color="auto"/>
              <w:bottom w:val="single" w:sz="4" w:space="0" w:color="auto"/>
              <w:right w:val="single" w:sz="4" w:space="0" w:color="auto"/>
            </w:tcBorders>
            <w:shd w:val="clear" w:color="000000" w:fill="FFFFFF"/>
            <w:vAlign w:val="center"/>
          </w:tcPr>
          <w:p w14:paraId="3D22A737"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E0885</w:t>
            </w:r>
          </w:p>
        </w:tc>
        <w:tc>
          <w:tcPr>
            <w:tcW w:w="3374" w:type="pct"/>
            <w:tcBorders>
              <w:top w:val="nil"/>
              <w:left w:val="nil"/>
              <w:bottom w:val="single" w:sz="4" w:space="0" w:color="auto"/>
              <w:right w:val="single" w:sz="4" w:space="0" w:color="auto"/>
            </w:tcBorders>
            <w:shd w:val="clear" w:color="000000" w:fill="FFFFFF"/>
            <w:vAlign w:val="center"/>
          </w:tcPr>
          <w:p w14:paraId="7575AC30"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Dodatek za inlej - porcelan</w:t>
            </w:r>
          </w:p>
        </w:tc>
        <w:tc>
          <w:tcPr>
            <w:tcW w:w="1141" w:type="pct"/>
            <w:tcBorders>
              <w:top w:val="single" w:sz="4" w:space="0" w:color="auto"/>
              <w:left w:val="nil"/>
              <w:bottom w:val="single" w:sz="4" w:space="0" w:color="auto"/>
              <w:right w:val="single" w:sz="4" w:space="0" w:color="auto"/>
            </w:tcBorders>
            <w:shd w:val="clear" w:color="auto" w:fill="auto"/>
          </w:tcPr>
          <w:p w14:paraId="3E5BAB05"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D</w:t>
            </w:r>
          </w:p>
        </w:tc>
      </w:tr>
      <w:tr w:rsidR="00F42D01" w:rsidRPr="00F42D01" w14:paraId="2F3D001C" w14:textId="77777777" w:rsidTr="00C64AB0">
        <w:trPr>
          <w:trHeight w:val="255"/>
        </w:trPr>
        <w:tc>
          <w:tcPr>
            <w:tcW w:w="485" w:type="pct"/>
            <w:tcBorders>
              <w:top w:val="nil"/>
              <w:left w:val="single" w:sz="4" w:space="0" w:color="auto"/>
              <w:bottom w:val="single" w:sz="4" w:space="0" w:color="auto"/>
              <w:right w:val="single" w:sz="4" w:space="0" w:color="auto"/>
            </w:tcBorders>
            <w:shd w:val="clear" w:color="000000" w:fill="FFFFFF"/>
            <w:vAlign w:val="center"/>
          </w:tcPr>
          <w:p w14:paraId="28BD7C78"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E0886</w:t>
            </w:r>
          </w:p>
        </w:tc>
        <w:tc>
          <w:tcPr>
            <w:tcW w:w="3374" w:type="pct"/>
            <w:tcBorders>
              <w:top w:val="nil"/>
              <w:left w:val="nil"/>
              <w:bottom w:val="single" w:sz="4" w:space="0" w:color="auto"/>
              <w:right w:val="single" w:sz="4" w:space="0" w:color="auto"/>
            </w:tcBorders>
            <w:shd w:val="clear" w:color="000000" w:fill="FFFFFF"/>
            <w:vAlign w:val="center"/>
          </w:tcPr>
          <w:p w14:paraId="085CC8B6"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Dodatek za onlej/overlej - kompozit</w:t>
            </w:r>
          </w:p>
        </w:tc>
        <w:tc>
          <w:tcPr>
            <w:tcW w:w="1141" w:type="pct"/>
            <w:tcBorders>
              <w:top w:val="single" w:sz="4" w:space="0" w:color="auto"/>
              <w:left w:val="nil"/>
              <w:bottom w:val="single" w:sz="4" w:space="0" w:color="auto"/>
              <w:right w:val="single" w:sz="4" w:space="0" w:color="auto"/>
            </w:tcBorders>
            <w:shd w:val="clear" w:color="auto" w:fill="auto"/>
          </w:tcPr>
          <w:p w14:paraId="6A8C9BAC"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D</w:t>
            </w:r>
          </w:p>
        </w:tc>
      </w:tr>
      <w:tr w:rsidR="00F42D01" w:rsidRPr="00F42D01" w14:paraId="5DFA891D" w14:textId="77777777" w:rsidTr="00C64AB0">
        <w:trPr>
          <w:trHeight w:val="255"/>
        </w:trPr>
        <w:tc>
          <w:tcPr>
            <w:tcW w:w="485" w:type="pct"/>
            <w:tcBorders>
              <w:top w:val="nil"/>
              <w:left w:val="single" w:sz="4" w:space="0" w:color="auto"/>
              <w:bottom w:val="single" w:sz="4" w:space="0" w:color="auto"/>
              <w:right w:val="single" w:sz="4" w:space="0" w:color="auto"/>
            </w:tcBorders>
            <w:shd w:val="clear" w:color="000000" w:fill="FFFFFF"/>
            <w:vAlign w:val="center"/>
          </w:tcPr>
          <w:p w14:paraId="5239F7DB"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E0887</w:t>
            </w:r>
          </w:p>
        </w:tc>
        <w:tc>
          <w:tcPr>
            <w:tcW w:w="3374" w:type="pct"/>
            <w:tcBorders>
              <w:top w:val="nil"/>
              <w:left w:val="nil"/>
              <w:bottom w:val="single" w:sz="4" w:space="0" w:color="auto"/>
              <w:right w:val="single" w:sz="4" w:space="0" w:color="auto"/>
            </w:tcBorders>
            <w:shd w:val="clear" w:color="000000" w:fill="FFFFFF"/>
            <w:vAlign w:val="center"/>
          </w:tcPr>
          <w:p w14:paraId="14E6638E"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Dodatek za onlej/overlej - porcelan</w:t>
            </w:r>
          </w:p>
        </w:tc>
        <w:tc>
          <w:tcPr>
            <w:tcW w:w="1141" w:type="pct"/>
            <w:tcBorders>
              <w:top w:val="single" w:sz="4" w:space="0" w:color="auto"/>
              <w:left w:val="nil"/>
              <w:bottom w:val="single" w:sz="4" w:space="0" w:color="auto"/>
              <w:right w:val="single" w:sz="4" w:space="0" w:color="auto"/>
            </w:tcBorders>
            <w:shd w:val="clear" w:color="auto" w:fill="auto"/>
          </w:tcPr>
          <w:p w14:paraId="6585EDA4"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D</w:t>
            </w:r>
          </w:p>
        </w:tc>
      </w:tr>
      <w:tr w:rsidR="00F42D01" w:rsidRPr="00F42D01" w14:paraId="1F724249" w14:textId="77777777" w:rsidTr="00C64AB0">
        <w:trPr>
          <w:trHeight w:val="255"/>
        </w:trPr>
        <w:tc>
          <w:tcPr>
            <w:tcW w:w="485" w:type="pct"/>
            <w:tcBorders>
              <w:top w:val="nil"/>
              <w:left w:val="single" w:sz="4" w:space="0" w:color="auto"/>
              <w:bottom w:val="single" w:sz="4" w:space="0" w:color="auto"/>
              <w:right w:val="single" w:sz="4" w:space="0" w:color="auto"/>
            </w:tcBorders>
            <w:shd w:val="clear" w:color="000000" w:fill="FFFFFF"/>
            <w:vAlign w:val="center"/>
          </w:tcPr>
          <w:p w14:paraId="6F6B03E2"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E0888</w:t>
            </w:r>
          </w:p>
        </w:tc>
        <w:tc>
          <w:tcPr>
            <w:tcW w:w="3374" w:type="pct"/>
            <w:tcBorders>
              <w:top w:val="nil"/>
              <w:left w:val="nil"/>
              <w:bottom w:val="single" w:sz="4" w:space="0" w:color="auto"/>
              <w:right w:val="single" w:sz="4" w:space="0" w:color="auto"/>
            </w:tcBorders>
            <w:shd w:val="clear" w:color="000000" w:fill="FFFFFF"/>
            <w:vAlign w:val="center"/>
          </w:tcPr>
          <w:p w14:paraId="7780F9F2"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Dodatek za monolitno keramično prevleko ali člen</w:t>
            </w:r>
          </w:p>
        </w:tc>
        <w:tc>
          <w:tcPr>
            <w:tcW w:w="1141" w:type="pct"/>
            <w:tcBorders>
              <w:top w:val="single" w:sz="4" w:space="0" w:color="auto"/>
              <w:left w:val="nil"/>
              <w:bottom w:val="single" w:sz="4" w:space="0" w:color="auto"/>
              <w:right w:val="single" w:sz="4" w:space="0" w:color="auto"/>
            </w:tcBorders>
            <w:shd w:val="clear" w:color="auto" w:fill="auto"/>
          </w:tcPr>
          <w:p w14:paraId="2A01BB11"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D</w:t>
            </w:r>
          </w:p>
        </w:tc>
      </w:tr>
      <w:tr w:rsidR="00F42D01" w:rsidRPr="00F42D01" w14:paraId="5650E096" w14:textId="77777777" w:rsidTr="00C64AB0">
        <w:trPr>
          <w:trHeight w:val="255"/>
        </w:trPr>
        <w:tc>
          <w:tcPr>
            <w:tcW w:w="485" w:type="pct"/>
            <w:tcBorders>
              <w:top w:val="nil"/>
              <w:left w:val="single" w:sz="4" w:space="0" w:color="auto"/>
              <w:bottom w:val="single" w:sz="4" w:space="0" w:color="auto"/>
              <w:right w:val="single" w:sz="4" w:space="0" w:color="auto"/>
            </w:tcBorders>
            <w:shd w:val="clear" w:color="000000" w:fill="FFFFFF"/>
            <w:vAlign w:val="center"/>
          </w:tcPr>
          <w:p w14:paraId="7D65AC74"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E0889</w:t>
            </w:r>
          </w:p>
        </w:tc>
        <w:tc>
          <w:tcPr>
            <w:tcW w:w="3374" w:type="pct"/>
            <w:tcBorders>
              <w:top w:val="nil"/>
              <w:left w:val="nil"/>
              <w:bottom w:val="single" w:sz="4" w:space="0" w:color="auto"/>
              <w:right w:val="single" w:sz="4" w:space="0" w:color="auto"/>
            </w:tcBorders>
            <w:shd w:val="clear" w:color="000000" w:fill="FFFFFF"/>
            <w:vAlign w:val="center"/>
          </w:tcPr>
          <w:p w14:paraId="4095D859"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Dodatek za fasetiranje prevleke ali člena s porcelanom</w:t>
            </w:r>
          </w:p>
        </w:tc>
        <w:tc>
          <w:tcPr>
            <w:tcW w:w="1141" w:type="pct"/>
            <w:tcBorders>
              <w:top w:val="single" w:sz="4" w:space="0" w:color="auto"/>
              <w:left w:val="nil"/>
              <w:bottom w:val="single" w:sz="4" w:space="0" w:color="auto"/>
              <w:right w:val="single" w:sz="4" w:space="0" w:color="auto"/>
            </w:tcBorders>
            <w:shd w:val="clear" w:color="auto" w:fill="auto"/>
          </w:tcPr>
          <w:p w14:paraId="4F99B210"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D</w:t>
            </w:r>
          </w:p>
        </w:tc>
      </w:tr>
      <w:tr w:rsidR="00F42D01" w:rsidRPr="00F42D01" w14:paraId="34BF7564" w14:textId="77777777" w:rsidTr="00C64AB0">
        <w:trPr>
          <w:trHeight w:val="255"/>
        </w:trPr>
        <w:tc>
          <w:tcPr>
            <w:tcW w:w="485" w:type="pct"/>
            <w:tcBorders>
              <w:top w:val="nil"/>
              <w:left w:val="single" w:sz="4" w:space="0" w:color="auto"/>
              <w:bottom w:val="single" w:sz="4" w:space="0" w:color="auto"/>
              <w:right w:val="single" w:sz="4" w:space="0" w:color="auto"/>
            </w:tcBorders>
            <w:shd w:val="clear" w:color="000000" w:fill="FFFFFF"/>
            <w:vAlign w:val="center"/>
          </w:tcPr>
          <w:p w14:paraId="77C4ACFC"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E0890</w:t>
            </w:r>
          </w:p>
        </w:tc>
        <w:tc>
          <w:tcPr>
            <w:tcW w:w="3374" w:type="pct"/>
            <w:tcBorders>
              <w:top w:val="nil"/>
              <w:left w:val="nil"/>
              <w:bottom w:val="single" w:sz="4" w:space="0" w:color="auto"/>
              <w:right w:val="single" w:sz="4" w:space="0" w:color="auto"/>
            </w:tcBorders>
            <w:shd w:val="clear" w:color="000000" w:fill="FFFFFF"/>
            <w:vAlign w:val="center"/>
          </w:tcPr>
          <w:p w14:paraId="4F2D3F39"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Dodatek za fasetiranje prevleke ali člena s kompozitnim materialom</w:t>
            </w:r>
          </w:p>
        </w:tc>
        <w:tc>
          <w:tcPr>
            <w:tcW w:w="1141" w:type="pct"/>
            <w:tcBorders>
              <w:top w:val="single" w:sz="4" w:space="0" w:color="auto"/>
              <w:left w:val="nil"/>
              <w:bottom w:val="single" w:sz="4" w:space="0" w:color="auto"/>
              <w:right w:val="single" w:sz="4" w:space="0" w:color="auto"/>
            </w:tcBorders>
            <w:shd w:val="clear" w:color="auto" w:fill="auto"/>
          </w:tcPr>
          <w:p w14:paraId="15DF5B54" w14:textId="77777777" w:rsidR="00F42D01" w:rsidRPr="00F42D01" w:rsidRDefault="00F42D01" w:rsidP="00F42D01">
            <w:pPr>
              <w:spacing w:after="0" w:line="240" w:lineRule="auto"/>
              <w:jc w:val="center"/>
              <w:rPr>
                <w:rFonts w:eastAsia="Times New Roman" w:cstheme="minorHAnsi"/>
                <w:b/>
                <w:bCs/>
                <w:kern w:val="0"/>
                <w:sz w:val="20"/>
                <w:szCs w:val="20"/>
                <w:lang w:eastAsia="sl-SI"/>
                <w14:ligatures w14:val="none"/>
              </w:rPr>
            </w:pPr>
            <w:r w:rsidRPr="00F42D01">
              <w:rPr>
                <w:rFonts w:eastAsia="Times New Roman" w:cstheme="minorHAnsi"/>
                <w:b/>
                <w:bCs/>
                <w:kern w:val="0"/>
                <w:sz w:val="20"/>
                <w:szCs w:val="20"/>
                <w:lang w:eastAsia="sl-SI"/>
                <w14:ligatures w14:val="none"/>
              </w:rPr>
              <w:t>D</w:t>
            </w:r>
          </w:p>
        </w:tc>
      </w:tr>
    </w:tbl>
    <w:p w14:paraId="2285B6DE" w14:textId="77777777" w:rsidR="00F42D01" w:rsidRPr="00F42D01" w:rsidRDefault="00F42D01" w:rsidP="008D022E">
      <w:pPr>
        <w:numPr>
          <w:ilvl w:val="0"/>
          <w:numId w:val="15"/>
        </w:numPr>
        <w:spacing w:after="0" w:line="240" w:lineRule="auto"/>
        <w:contextualSpacing/>
        <w:jc w:val="both"/>
        <w:rPr>
          <w:rFonts w:ascii="Calibri" w:eastAsia="Times New Roman" w:hAnsi="Calibri" w:cs="Calibri"/>
          <w:color w:val="000000"/>
          <w:kern w:val="0"/>
          <w:lang w:eastAsia="x-none"/>
          <w14:ligatures w14:val="none"/>
        </w:rPr>
      </w:pPr>
      <w:r w:rsidRPr="00F42D01">
        <w:rPr>
          <w:rFonts w:ascii="Calibri" w:eastAsia="Times New Roman" w:hAnsi="Calibri" w:cs="Calibri"/>
          <w:color w:val="000000"/>
          <w:kern w:val="0"/>
          <w:lang w:eastAsia="x-none"/>
          <w14:ligatures w14:val="none"/>
        </w:rPr>
        <w:lastRenderedPageBreak/>
        <w:t>K18 »Storitve za zobozdravstveno dejavnost, pri katerih je potrebno označiti podatek »Lokacija zoba««</w:t>
      </w:r>
      <w:r w:rsidRPr="00F42D01">
        <w:rPr>
          <w:kern w:val="0"/>
          <w14:ligatures w14:val="none"/>
        </w:rPr>
        <w:t xml:space="preserve"> </w:t>
      </w:r>
      <w:r w:rsidRPr="00F42D01">
        <w:rPr>
          <w:rFonts w:ascii="Calibri" w:eastAsia="Times New Roman" w:hAnsi="Calibri" w:cs="Calibri"/>
          <w:color w:val="000000"/>
          <w:kern w:val="0"/>
          <w:lang w:eastAsia="x-none"/>
          <w14:ligatures w14:val="none"/>
        </w:rPr>
        <w:t>v katerega uvajamo vse nove storitve in iz njega ukinjamo obstoječe storitve 52331S, 52333S, 52343S in 52348S:</w:t>
      </w:r>
    </w:p>
    <w:p w14:paraId="7EC52568" w14:textId="77777777" w:rsidR="00F42D01" w:rsidRPr="00863A72" w:rsidRDefault="00F42D01" w:rsidP="008D022E">
      <w:pPr>
        <w:overflowPunct w:val="0"/>
        <w:autoSpaceDE w:val="0"/>
        <w:autoSpaceDN w:val="0"/>
        <w:adjustRightInd w:val="0"/>
        <w:spacing w:after="0" w:line="240" w:lineRule="auto"/>
        <w:ind w:left="357"/>
        <w:jc w:val="both"/>
        <w:rPr>
          <w:rFonts w:ascii="Calibri" w:eastAsia="Times New Roman" w:hAnsi="Calibri" w:cs="Calibri"/>
          <w:color w:val="000000"/>
          <w:kern w:val="0"/>
          <w:sz w:val="14"/>
          <w:szCs w:val="14"/>
          <w:lang w:eastAsia="x-none"/>
          <w14:ligatures w14:val="none"/>
        </w:rPr>
      </w:pPr>
    </w:p>
    <w:tbl>
      <w:tblPr>
        <w:tblW w:w="5000" w:type="pct"/>
        <w:tblCellMar>
          <w:left w:w="70" w:type="dxa"/>
          <w:right w:w="70" w:type="dxa"/>
        </w:tblCellMar>
        <w:tblLook w:val="04A0" w:firstRow="1" w:lastRow="0" w:firstColumn="1" w:lastColumn="0" w:noHBand="0" w:noVBand="1"/>
      </w:tblPr>
      <w:tblGrid>
        <w:gridCol w:w="1181"/>
        <w:gridCol w:w="8222"/>
      </w:tblGrid>
      <w:tr w:rsidR="00F42D01" w:rsidRPr="00F42D01" w14:paraId="26855368" w14:textId="77777777" w:rsidTr="008D022E">
        <w:trPr>
          <w:trHeight w:val="255"/>
        </w:trPr>
        <w:tc>
          <w:tcPr>
            <w:tcW w:w="62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C3900E9"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Šifra</w:t>
            </w:r>
          </w:p>
        </w:tc>
        <w:tc>
          <w:tcPr>
            <w:tcW w:w="4372" w:type="pct"/>
            <w:tcBorders>
              <w:top w:val="single" w:sz="4" w:space="0" w:color="auto"/>
              <w:left w:val="nil"/>
              <w:bottom w:val="single" w:sz="4" w:space="0" w:color="auto"/>
              <w:right w:val="single" w:sz="4" w:space="0" w:color="auto"/>
            </w:tcBorders>
            <w:shd w:val="clear" w:color="auto" w:fill="auto"/>
            <w:vAlign w:val="bottom"/>
            <w:hideMark/>
          </w:tcPr>
          <w:p w14:paraId="61E4EDD8"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Opis</w:t>
            </w:r>
          </w:p>
        </w:tc>
      </w:tr>
      <w:tr w:rsidR="00F42D01" w:rsidRPr="00F42D01" w14:paraId="52C34FD2" w14:textId="77777777" w:rsidTr="008D022E">
        <w:trPr>
          <w:trHeight w:val="255"/>
        </w:trPr>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63DD91C0"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strike/>
                <w:color w:val="000000" w:themeColor="text1"/>
                <w:kern w:val="0"/>
                <w:sz w:val="20"/>
                <w:szCs w:val="20"/>
                <w14:ligatures w14:val="none"/>
              </w:rPr>
              <w:t>52331S</w:t>
            </w:r>
          </w:p>
        </w:tc>
        <w:tc>
          <w:tcPr>
            <w:tcW w:w="4372" w:type="pct"/>
            <w:tcBorders>
              <w:top w:val="single" w:sz="4" w:space="0" w:color="auto"/>
              <w:left w:val="nil"/>
              <w:bottom w:val="single" w:sz="4" w:space="0" w:color="auto"/>
              <w:right w:val="single" w:sz="4" w:space="0" w:color="auto"/>
            </w:tcBorders>
            <w:shd w:val="clear" w:color="auto" w:fill="auto"/>
            <w:vAlign w:val="center"/>
          </w:tcPr>
          <w:p w14:paraId="462D4BD7" w14:textId="77777777" w:rsidR="00F42D01" w:rsidRPr="00F42D01" w:rsidRDefault="00F42D01" w:rsidP="00F42D01">
            <w:pPr>
              <w:spacing w:after="0" w:line="240" w:lineRule="auto"/>
              <w:rPr>
                <w:rFonts w:eastAsia="Times New Roman" w:cstheme="minorHAnsi"/>
                <w:b/>
                <w:bCs/>
                <w:i/>
                <w:iCs/>
                <w:kern w:val="0"/>
                <w:sz w:val="20"/>
                <w:szCs w:val="20"/>
                <w:lang w:eastAsia="sl-SI"/>
                <w14:ligatures w14:val="none"/>
              </w:rPr>
            </w:pPr>
            <w:r w:rsidRPr="00F42D01">
              <w:rPr>
                <w:rFonts w:cstheme="minorHAnsi"/>
                <w:b/>
                <w:bCs/>
                <w:strike/>
                <w:color w:val="000000" w:themeColor="text1"/>
                <w:kern w:val="0"/>
                <w:sz w:val="20"/>
                <w:szCs w:val="20"/>
                <w14:ligatures w14:val="none"/>
              </w:rPr>
              <w:t>1. Inlay na 1 ploskvi, indirektna metoda; 2. Konfekcijski zatiček</w:t>
            </w:r>
          </w:p>
        </w:tc>
      </w:tr>
      <w:tr w:rsidR="00F42D01" w:rsidRPr="00F42D01" w14:paraId="69382D48" w14:textId="77777777" w:rsidTr="008D022E">
        <w:trPr>
          <w:trHeight w:val="255"/>
        </w:trPr>
        <w:tc>
          <w:tcPr>
            <w:tcW w:w="628" w:type="pct"/>
            <w:tcBorders>
              <w:top w:val="single" w:sz="4" w:space="0" w:color="auto"/>
              <w:left w:val="single" w:sz="4" w:space="0" w:color="auto"/>
              <w:bottom w:val="single" w:sz="4" w:space="0" w:color="auto"/>
              <w:right w:val="single" w:sz="4" w:space="0" w:color="auto"/>
            </w:tcBorders>
            <w:shd w:val="clear" w:color="auto" w:fill="auto"/>
          </w:tcPr>
          <w:p w14:paraId="29DA0787" w14:textId="77777777" w:rsidR="00F42D01" w:rsidRPr="00F42D01" w:rsidRDefault="00F42D01" w:rsidP="00F42D01">
            <w:pPr>
              <w:spacing w:after="0" w:line="240" w:lineRule="auto"/>
              <w:rPr>
                <w:rFonts w:cstheme="minorHAnsi"/>
                <w:b/>
                <w:bCs/>
                <w:strike/>
                <w:color w:val="000000" w:themeColor="text1"/>
                <w:kern w:val="0"/>
                <w:sz w:val="20"/>
                <w:szCs w:val="20"/>
                <w14:ligatures w14:val="none"/>
              </w:rPr>
            </w:pPr>
            <w:r w:rsidRPr="00F42D01">
              <w:rPr>
                <w:rFonts w:cstheme="minorHAnsi"/>
                <w:b/>
                <w:bCs/>
                <w:strike/>
                <w:color w:val="000000" w:themeColor="text1"/>
                <w:kern w:val="0"/>
                <w:sz w:val="20"/>
                <w:szCs w:val="20"/>
                <w14:ligatures w14:val="none"/>
              </w:rPr>
              <w:t>52333S</w:t>
            </w:r>
          </w:p>
        </w:tc>
        <w:tc>
          <w:tcPr>
            <w:tcW w:w="4372" w:type="pct"/>
            <w:tcBorders>
              <w:top w:val="single" w:sz="4" w:space="0" w:color="auto"/>
              <w:left w:val="nil"/>
              <w:bottom w:val="single" w:sz="4" w:space="0" w:color="auto"/>
              <w:right w:val="single" w:sz="4" w:space="0" w:color="auto"/>
            </w:tcBorders>
            <w:shd w:val="clear" w:color="auto" w:fill="auto"/>
            <w:vAlign w:val="center"/>
          </w:tcPr>
          <w:p w14:paraId="2C5F9086" w14:textId="77777777" w:rsidR="00F42D01" w:rsidRPr="00F42D01" w:rsidRDefault="00F42D01" w:rsidP="00F42D01">
            <w:pPr>
              <w:spacing w:after="0" w:line="240" w:lineRule="auto"/>
              <w:rPr>
                <w:rFonts w:cstheme="minorHAnsi"/>
                <w:b/>
                <w:bCs/>
                <w:strike/>
                <w:color w:val="000000" w:themeColor="text1"/>
                <w:kern w:val="0"/>
                <w:sz w:val="20"/>
                <w:szCs w:val="20"/>
                <w14:ligatures w14:val="none"/>
              </w:rPr>
            </w:pPr>
            <w:r w:rsidRPr="00F42D01">
              <w:rPr>
                <w:rFonts w:cstheme="minorHAnsi"/>
                <w:b/>
                <w:bCs/>
                <w:strike/>
                <w:color w:val="000000" w:themeColor="text1"/>
                <w:kern w:val="0"/>
                <w:sz w:val="20"/>
                <w:szCs w:val="20"/>
                <w14:ligatures w14:val="none"/>
              </w:rPr>
              <w:t>Inlay na 1 ploskvi, fiksno protetični nadzidek, delna (tričetrtinska, štiripetinska) - direktna metoda</w:t>
            </w:r>
          </w:p>
        </w:tc>
      </w:tr>
      <w:tr w:rsidR="00F42D01" w:rsidRPr="00F42D01" w14:paraId="222D4D90" w14:textId="77777777" w:rsidTr="008D022E">
        <w:trPr>
          <w:trHeight w:val="255"/>
        </w:trPr>
        <w:tc>
          <w:tcPr>
            <w:tcW w:w="628" w:type="pct"/>
            <w:tcBorders>
              <w:top w:val="single" w:sz="4" w:space="0" w:color="auto"/>
              <w:left w:val="single" w:sz="4" w:space="0" w:color="auto"/>
              <w:bottom w:val="single" w:sz="4" w:space="0" w:color="auto"/>
              <w:right w:val="single" w:sz="4" w:space="0" w:color="auto"/>
            </w:tcBorders>
            <w:shd w:val="clear" w:color="000000" w:fill="FFFFFF"/>
            <w:vAlign w:val="center"/>
          </w:tcPr>
          <w:p w14:paraId="2B2E23BC"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52337S</w:t>
            </w:r>
          </w:p>
        </w:tc>
        <w:tc>
          <w:tcPr>
            <w:tcW w:w="4372" w:type="pct"/>
            <w:tcBorders>
              <w:top w:val="single" w:sz="4" w:space="0" w:color="auto"/>
              <w:left w:val="nil"/>
              <w:bottom w:val="single" w:sz="4" w:space="0" w:color="auto"/>
              <w:right w:val="single" w:sz="4" w:space="0" w:color="auto"/>
            </w:tcBorders>
            <w:shd w:val="clear" w:color="000000" w:fill="FFFFFF"/>
            <w:vAlign w:val="center"/>
          </w:tcPr>
          <w:p w14:paraId="241DB173"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Monolitna keramična  prevleka</w:t>
            </w:r>
          </w:p>
        </w:tc>
      </w:tr>
      <w:tr w:rsidR="00F42D01" w:rsidRPr="00F42D01" w14:paraId="07918FB6" w14:textId="77777777" w:rsidTr="008D022E">
        <w:trPr>
          <w:trHeight w:val="255"/>
        </w:trPr>
        <w:tc>
          <w:tcPr>
            <w:tcW w:w="628" w:type="pct"/>
            <w:tcBorders>
              <w:top w:val="nil"/>
              <w:left w:val="single" w:sz="4" w:space="0" w:color="auto"/>
              <w:bottom w:val="single" w:sz="4" w:space="0" w:color="auto"/>
              <w:right w:val="single" w:sz="4" w:space="0" w:color="auto"/>
            </w:tcBorders>
            <w:shd w:val="clear" w:color="000000" w:fill="FFFFFF"/>
            <w:vAlign w:val="center"/>
          </w:tcPr>
          <w:p w14:paraId="3F055D69"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52338S</w:t>
            </w:r>
          </w:p>
        </w:tc>
        <w:tc>
          <w:tcPr>
            <w:tcW w:w="4372" w:type="pct"/>
            <w:tcBorders>
              <w:top w:val="nil"/>
              <w:left w:val="nil"/>
              <w:bottom w:val="single" w:sz="4" w:space="0" w:color="auto"/>
              <w:right w:val="single" w:sz="4" w:space="0" w:color="auto"/>
            </w:tcBorders>
            <w:shd w:val="clear" w:color="000000" w:fill="FFFFFF"/>
            <w:vAlign w:val="center"/>
          </w:tcPr>
          <w:p w14:paraId="4BDD65A7"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Slojena  prevleka</w:t>
            </w:r>
          </w:p>
        </w:tc>
      </w:tr>
      <w:tr w:rsidR="00F42D01" w:rsidRPr="00F42D01" w14:paraId="6CB11E58" w14:textId="77777777" w:rsidTr="008D022E">
        <w:trPr>
          <w:trHeight w:val="255"/>
        </w:trPr>
        <w:tc>
          <w:tcPr>
            <w:tcW w:w="628" w:type="pct"/>
            <w:tcBorders>
              <w:top w:val="nil"/>
              <w:left w:val="single" w:sz="4" w:space="0" w:color="auto"/>
              <w:bottom w:val="single" w:sz="4" w:space="0" w:color="auto"/>
              <w:right w:val="single" w:sz="4" w:space="0" w:color="auto"/>
            </w:tcBorders>
            <w:shd w:val="clear" w:color="000000" w:fill="FFFFFF"/>
            <w:vAlign w:val="center"/>
          </w:tcPr>
          <w:p w14:paraId="7642FD00"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strike/>
                <w:color w:val="000000" w:themeColor="text1"/>
                <w:kern w:val="0"/>
                <w:sz w:val="20"/>
                <w:szCs w:val="20"/>
                <w14:ligatures w14:val="none"/>
              </w:rPr>
              <w:t>52343S</w:t>
            </w:r>
          </w:p>
        </w:tc>
        <w:tc>
          <w:tcPr>
            <w:tcW w:w="4372" w:type="pct"/>
            <w:tcBorders>
              <w:top w:val="nil"/>
              <w:left w:val="nil"/>
              <w:bottom w:val="single" w:sz="4" w:space="0" w:color="auto"/>
              <w:right w:val="single" w:sz="4" w:space="0" w:color="auto"/>
            </w:tcBorders>
            <w:shd w:val="clear" w:color="000000" w:fill="FFFFFF"/>
            <w:vAlign w:val="center"/>
          </w:tcPr>
          <w:p w14:paraId="02F0D893"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strike/>
                <w:color w:val="000000" w:themeColor="text1"/>
                <w:kern w:val="0"/>
                <w:sz w:val="20"/>
                <w:szCs w:val="20"/>
                <w14:ligatures w14:val="none"/>
              </w:rPr>
              <w:t>Fasetirana prevleka vlita</w:t>
            </w:r>
          </w:p>
        </w:tc>
      </w:tr>
      <w:tr w:rsidR="00F42D01" w:rsidRPr="00F42D01" w14:paraId="5C9D829A" w14:textId="77777777" w:rsidTr="008D022E">
        <w:trPr>
          <w:trHeight w:val="255"/>
        </w:trPr>
        <w:tc>
          <w:tcPr>
            <w:tcW w:w="628" w:type="pct"/>
            <w:tcBorders>
              <w:top w:val="nil"/>
              <w:left w:val="single" w:sz="4" w:space="0" w:color="auto"/>
              <w:bottom w:val="single" w:sz="4" w:space="0" w:color="auto"/>
              <w:right w:val="single" w:sz="4" w:space="0" w:color="auto"/>
            </w:tcBorders>
            <w:shd w:val="clear" w:color="000000" w:fill="FFFFFF"/>
            <w:vAlign w:val="center"/>
          </w:tcPr>
          <w:p w14:paraId="61E616D9"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strike/>
                <w:color w:val="000000" w:themeColor="text1"/>
                <w:kern w:val="0"/>
                <w:sz w:val="20"/>
                <w:szCs w:val="20"/>
                <w14:ligatures w14:val="none"/>
              </w:rPr>
              <w:t>52348S</w:t>
            </w:r>
          </w:p>
        </w:tc>
        <w:tc>
          <w:tcPr>
            <w:tcW w:w="4372" w:type="pct"/>
            <w:tcBorders>
              <w:top w:val="nil"/>
              <w:left w:val="nil"/>
              <w:bottom w:val="single" w:sz="4" w:space="0" w:color="auto"/>
              <w:right w:val="single" w:sz="4" w:space="0" w:color="auto"/>
            </w:tcBorders>
            <w:shd w:val="clear" w:color="000000" w:fill="FFFFFF"/>
            <w:vAlign w:val="center"/>
          </w:tcPr>
          <w:p w14:paraId="53075D92"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strike/>
                <w:color w:val="000000" w:themeColor="text1"/>
                <w:kern w:val="0"/>
                <w:sz w:val="20"/>
                <w:szCs w:val="20"/>
                <w14:ligatures w14:val="none"/>
              </w:rPr>
              <w:t>Vmesni fasetirani člen</w:t>
            </w:r>
          </w:p>
        </w:tc>
      </w:tr>
      <w:tr w:rsidR="00F42D01" w:rsidRPr="00F42D01" w14:paraId="3AAA438C" w14:textId="77777777" w:rsidTr="008D022E">
        <w:trPr>
          <w:trHeight w:val="255"/>
        </w:trPr>
        <w:tc>
          <w:tcPr>
            <w:tcW w:w="628" w:type="pct"/>
            <w:tcBorders>
              <w:top w:val="nil"/>
              <w:left w:val="single" w:sz="4" w:space="0" w:color="auto"/>
              <w:bottom w:val="single" w:sz="4" w:space="0" w:color="auto"/>
              <w:right w:val="single" w:sz="4" w:space="0" w:color="auto"/>
            </w:tcBorders>
            <w:shd w:val="clear" w:color="000000" w:fill="FFFFFF"/>
            <w:vAlign w:val="center"/>
          </w:tcPr>
          <w:p w14:paraId="21A8429C"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52389S</w:t>
            </w:r>
          </w:p>
        </w:tc>
        <w:tc>
          <w:tcPr>
            <w:tcW w:w="4372" w:type="pct"/>
            <w:tcBorders>
              <w:top w:val="nil"/>
              <w:left w:val="nil"/>
              <w:bottom w:val="single" w:sz="4" w:space="0" w:color="auto"/>
              <w:right w:val="single" w:sz="4" w:space="0" w:color="auto"/>
            </w:tcBorders>
            <w:shd w:val="clear" w:color="000000" w:fill="FFFFFF"/>
            <w:vAlign w:val="center"/>
          </w:tcPr>
          <w:p w14:paraId="4F102D64"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Monolitni keramični člen</w:t>
            </w:r>
          </w:p>
        </w:tc>
      </w:tr>
      <w:tr w:rsidR="00F42D01" w:rsidRPr="00F42D01" w14:paraId="55DFF697" w14:textId="77777777" w:rsidTr="008D022E">
        <w:trPr>
          <w:trHeight w:val="255"/>
        </w:trPr>
        <w:tc>
          <w:tcPr>
            <w:tcW w:w="628" w:type="pct"/>
            <w:tcBorders>
              <w:top w:val="nil"/>
              <w:left w:val="single" w:sz="4" w:space="0" w:color="auto"/>
              <w:bottom w:val="single" w:sz="4" w:space="0" w:color="auto"/>
              <w:right w:val="single" w:sz="4" w:space="0" w:color="auto"/>
            </w:tcBorders>
            <w:shd w:val="clear" w:color="000000" w:fill="FFFFFF"/>
            <w:vAlign w:val="center"/>
          </w:tcPr>
          <w:p w14:paraId="30EE331E"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52390S</w:t>
            </w:r>
          </w:p>
        </w:tc>
        <w:tc>
          <w:tcPr>
            <w:tcW w:w="4372" w:type="pct"/>
            <w:tcBorders>
              <w:top w:val="nil"/>
              <w:left w:val="nil"/>
              <w:bottom w:val="single" w:sz="4" w:space="0" w:color="auto"/>
              <w:right w:val="single" w:sz="4" w:space="0" w:color="auto"/>
            </w:tcBorders>
            <w:shd w:val="clear" w:color="000000" w:fill="FFFFFF"/>
            <w:vAlign w:val="center"/>
          </w:tcPr>
          <w:p w14:paraId="3D2BD6E5"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Slojeni  člen</w:t>
            </w:r>
          </w:p>
        </w:tc>
      </w:tr>
      <w:tr w:rsidR="00F42D01" w:rsidRPr="00F42D01" w14:paraId="3827BD75" w14:textId="77777777" w:rsidTr="008D022E">
        <w:trPr>
          <w:trHeight w:val="255"/>
        </w:trPr>
        <w:tc>
          <w:tcPr>
            <w:tcW w:w="628" w:type="pct"/>
            <w:tcBorders>
              <w:top w:val="nil"/>
              <w:left w:val="single" w:sz="4" w:space="0" w:color="auto"/>
              <w:bottom w:val="single" w:sz="4" w:space="0" w:color="auto"/>
              <w:right w:val="single" w:sz="4" w:space="0" w:color="auto"/>
            </w:tcBorders>
            <w:shd w:val="clear" w:color="000000" w:fill="FFFFFF"/>
            <w:vAlign w:val="center"/>
          </w:tcPr>
          <w:p w14:paraId="0C03F22C"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52392S</w:t>
            </w:r>
          </w:p>
        </w:tc>
        <w:tc>
          <w:tcPr>
            <w:tcW w:w="4372" w:type="pct"/>
            <w:tcBorders>
              <w:top w:val="nil"/>
              <w:left w:val="nil"/>
              <w:bottom w:val="single" w:sz="4" w:space="0" w:color="auto"/>
              <w:right w:val="single" w:sz="4" w:space="0" w:color="auto"/>
            </w:tcBorders>
            <w:shd w:val="clear" w:color="000000" w:fill="FFFFFF"/>
            <w:vAlign w:val="center"/>
          </w:tcPr>
          <w:p w14:paraId="0E6E4A5E"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 xml:space="preserve">Koreninski zatiček z nazidkom - indirektni </w:t>
            </w:r>
          </w:p>
        </w:tc>
      </w:tr>
      <w:tr w:rsidR="00F42D01" w:rsidRPr="00F42D01" w14:paraId="72DB25FB" w14:textId="77777777" w:rsidTr="008D022E">
        <w:trPr>
          <w:trHeight w:val="255"/>
        </w:trPr>
        <w:tc>
          <w:tcPr>
            <w:tcW w:w="628" w:type="pct"/>
            <w:tcBorders>
              <w:top w:val="nil"/>
              <w:left w:val="single" w:sz="4" w:space="0" w:color="auto"/>
              <w:bottom w:val="single" w:sz="4" w:space="0" w:color="auto"/>
              <w:right w:val="single" w:sz="4" w:space="0" w:color="auto"/>
            </w:tcBorders>
            <w:shd w:val="clear" w:color="000000" w:fill="FFFFFF"/>
            <w:vAlign w:val="center"/>
          </w:tcPr>
          <w:p w14:paraId="679C0C04"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52393S</w:t>
            </w:r>
          </w:p>
        </w:tc>
        <w:tc>
          <w:tcPr>
            <w:tcW w:w="4372" w:type="pct"/>
            <w:tcBorders>
              <w:top w:val="nil"/>
              <w:left w:val="nil"/>
              <w:bottom w:val="single" w:sz="4" w:space="0" w:color="auto"/>
              <w:right w:val="single" w:sz="4" w:space="0" w:color="auto"/>
            </w:tcBorders>
            <w:shd w:val="clear" w:color="000000" w:fill="FFFFFF"/>
            <w:vAlign w:val="center"/>
          </w:tcPr>
          <w:p w14:paraId="6885DF79"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Koreninski zatiček z nazidkom -  direktni</w:t>
            </w:r>
          </w:p>
        </w:tc>
      </w:tr>
      <w:tr w:rsidR="00F42D01" w:rsidRPr="00F42D01" w14:paraId="7A924F80" w14:textId="77777777" w:rsidTr="008D022E">
        <w:trPr>
          <w:trHeight w:val="255"/>
        </w:trPr>
        <w:tc>
          <w:tcPr>
            <w:tcW w:w="628" w:type="pct"/>
            <w:tcBorders>
              <w:top w:val="nil"/>
              <w:left w:val="single" w:sz="4" w:space="0" w:color="auto"/>
              <w:bottom w:val="single" w:sz="4" w:space="0" w:color="auto"/>
              <w:right w:val="single" w:sz="4" w:space="0" w:color="auto"/>
            </w:tcBorders>
            <w:shd w:val="clear" w:color="000000" w:fill="FFFFFF"/>
            <w:vAlign w:val="center"/>
          </w:tcPr>
          <w:p w14:paraId="5C4D0624"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52394S</w:t>
            </w:r>
          </w:p>
        </w:tc>
        <w:tc>
          <w:tcPr>
            <w:tcW w:w="4372" w:type="pct"/>
            <w:tcBorders>
              <w:top w:val="nil"/>
              <w:left w:val="nil"/>
              <w:bottom w:val="single" w:sz="4" w:space="0" w:color="auto"/>
              <w:right w:val="single" w:sz="4" w:space="0" w:color="auto"/>
            </w:tcBorders>
            <w:shd w:val="clear" w:color="000000" w:fill="FFFFFF"/>
            <w:vAlign w:val="center"/>
          </w:tcPr>
          <w:p w14:paraId="11F18BF1"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Dograditev na konfekcijskem zatičku</w:t>
            </w:r>
          </w:p>
        </w:tc>
      </w:tr>
      <w:tr w:rsidR="00F42D01" w:rsidRPr="00F42D01" w14:paraId="3C3FF230" w14:textId="77777777" w:rsidTr="008D022E">
        <w:trPr>
          <w:trHeight w:val="255"/>
        </w:trPr>
        <w:tc>
          <w:tcPr>
            <w:tcW w:w="628" w:type="pct"/>
            <w:tcBorders>
              <w:top w:val="nil"/>
              <w:left w:val="single" w:sz="4" w:space="0" w:color="auto"/>
              <w:bottom w:val="single" w:sz="4" w:space="0" w:color="auto"/>
              <w:right w:val="single" w:sz="4" w:space="0" w:color="auto"/>
            </w:tcBorders>
            <w:shd w:val="clear" w:color="000000" w:fill="FFFFFF"/>
            <w:vAlign w:val="center"/>
          </w:tcPr>
          <w:p w14:paraId="5A00CF1E"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52395S</w:t>
            </w:r>
          </w:p>
        </w:tc>
        <w:tc>
          <w:tcPr>
            <w:tcW w:w="4372" w:type="pct"/>
            <w:tcBorders>
              <w:top w:val="nil"/>
              <w:left w:val="nil"/>
              <w:bottom w:val="single" w:sz="4" w:space="0" w:color="auto"/>
              <w:right w:val="single" w:sz="4" w:space="0" w:color="auto"/>
            </w:tcBorders>
            <w:shd w:val="clear" w:color="000000" w:fill="FFFFFF"/>
            <w:vAlign w:val="center"/>
          </w:tcPr>
          <w:p w14:paraId="6C16A835" w14:textId="77777777" w:rsidR="00F42D01" w:rsidRPr="00F42D01" w:rsidRDefault="00F42D01" w:rsidP="00F42D01">
            <w:pPr>
              <w:spacing w:after="0" w:line="240" w:lineRule="auto"/>
              <w:rPr>
                <w:rFonts w:eastAsia="Times New Roman" w:cstheme="minorHAnsi"/>
                <w:b/>
                <w:bCs/>
                <w:kern w:val="0"/>
                <w:sz w:val="20"/>
                <w:szCs w:val="20"/>
                <w:lang w:eastAsia="sl-SI"/>
                <w14:ligatures w14:val="none"/>
              </w:rPr>
            </w:pPr>
            <w:r w:rsidRPr="00F42D01">
              <w:rPr>
                <w:rFonts w:cstheme="minorHAnsi"/>
                <w:b/>
                <w:bCs/>
                <w:color w:val="000000" w:themeColor="text1"/>
                <w:kern w:val="0"/>
                <w:sz w:val="20"/>
                <w:szCs w:val="20"/>
                <w14:ligatures w14:val="none"/>
              </w:rPr>
              <w:t>Umetna dlesen mostička po elementu</w:t>
            </w:r>
          </w:p>
        </w:tc>
      </w:tr>
      <w:tr w:rsidR="00F42D01" w:rsidRPr="00F42D01" w14:paraId="3261F326" w14:textId="77777777" w:rsidTr="008D022E">
        <w:trPr>
          <w:trHeight w:val="255"/>
        </w:trPr>
        <w:tc>
          <w:tcPr>
            <w:tcW w:w="628" w:type="pct"/>
            <w:tcBorders>
              <w:top w:val="nil"/>
              <w:left w:val="single" w:sz="4" w:space="0" w:color="auto"/>
              <w:bottom w:val="single" w:sz="4" w:space="0" w:color="auto"/>
              <w:right w:val="single" w:sz="4" w:space="0" w:color="auto"/>
            </w:tcBorders>
            <w:shd w:val="clear" w:color="000000" w:fill="FFFFFF"/>
            <w:vAlign w:val="center"/>
          </w:tcPr>
          <w:p w14:paraId="7C3AFBDE"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E0884</w:t>
            </w:r>
          </w:p>
        </w:tc>
        <w:tc>
          <w:tcPr>
            <w:tcW w:w="4372" w:type="pct"/>
            <w:tcBorders>
              <w:top w:val="nil"/>
              <w:left w:val="nil"/>
              <w:bottom w:val="single" w:sz="4" w:space="0" w:color="auto"/>
              <w:right w:val="single" w:sz="4" w:space="0" w:color="auto"/>
            </w:tcBorders>
            <w:shd w:val="clear" w:color="000000" w:fill="FFFFFF"/>
            <w:vAlign w:val="center"/>
          </w:tcPr>
          <w:p w14:paraId="7DDD6B15"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Dodatek za inlej - kompozit</w:t>
            </w:r>
          </w:p>
        </w:tc>
      </w:tr>
      <w:tr w:rsidR="00F42D01" w:rsidRPr="00F42D01" w14:paraId="415935F3" w14:textId="77777777" w:rsidTr="008D022E">
        <w:trPr>
          <w:trHeight w:val="255"/>
        </w:trPr>
        <w:tc>
          <w:tcPr>
            <w:tcW w:w="628" w:type="pct"/>
            <w:tcBorders>
              <w:top w:val="nil"/>
              <w:left w:val="single" w:sz="4" w:space="0" w:color="auto"/>
              <w:bottom w:val="single" w:sz="4" w:space="0" w:color="auto"/>
              <w:right w:val="single" w:sz="4" w:space="0" w:color="auto"/>
            </w:tcBorders>
            <w:shd w:val="clear" w:color="000000" w:fill="FFFFFF"/>
            <w:vAlign w:val="center"/>
          </w:tcPr>
          <w:p w14:paraId="72B9CFA5"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E0885</w:t>
            </w:r>
          </w:p>
        </w:tc>
        <w:tc>
          <w:tcPr>
            <w:tcW w:w="4372" w:type="pct"/>
            <w:tcBorders>
              <w:top w:val="nil"/>
              <w:left w:val="nil"/>
              <w:bottom w:val="single" w:sz="4" w:space="0" w:color="auto"/>
              <w:right w:val="single" w:sz="4" w:space="0" w:color="auto"/>
            </w:tcBorders>
            <w:shd w:val="clear" w:color="000000" w:fill="FFFFFF"/>
            <w:vAlign w:val="center"/>
          </w:tcPr>
          <w:p w14:paraId="5D5FDAC9"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Dodatek za inlej - porcelan</w:t>
            </w:r>
          </w:p>
        </w:tc>
      </w:tr>
      <w:tr w:rsidR="00F42D01" w:rsidRPr="00F42D01" w14:paraId="51D94FE8" w14:textId="77777777" w:rsidTr="008D022E">
        <w:trPr>
          <w:trHeight w:val="255"/>
        </w:trPr>
        <w:tc>
          <w:tcPr>
            <w:tcW w:w="628" w:type="pct"/>
            <w:tcBorders>
              <w:top w:val="nil"/>
              <w:left w:val="single" w:sz="4" w:space="0" w:color="auto"/>
              <w:bottom w:val="single" w:sz="4" w:space="0" w:color="auto"/>
              <w:right w:val="single" w:sz="4" w:space="0" w:color="auto"/>
            </w:tcBorders>
            <w:shd w:val="clear" w:color="000000" w:fill="FFFFFF"/>
            <w:vAlign w:val="center"/>
          </w:tcPr>
          <w:p w14:paraId="16777875"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E0886</w:t>
            </w:r>
          </w:p>
        </w:tc>
        <w:tc>
          <w:tcPr>
            <w:tcW w:w="4372" w:type="pct"/>
            <w:tcBorders>
              <w:top w:val="nil"/>
              <w:left w:val="nil"/>
              <w:bottom w:val="single" w:sz="4" w:space="0" w:color="auto"/>
              <w:right w:val="single" w:sz="4" w:space="0" w:color="auto"/>
            </w:tcBorders>
            <w:shd w:val="clear" w:color="000000" w:fill="FFFFFF"/>
            <w:vAlign w:val="center"/>
          </w:tcPr>
          <w:p w14:paraId="0054D76E"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Dodatek za onlej/overlej - kompozit</w:t>
            </w:r>
          </w:p>
        </w:tc>
      </w:tr>
      <w:tr w:rsidR="00F42D01" w:rsidRPr="00F42D01" w14:paraId="3ECDF5C2" w14:textId="77777777" w:rsidTr="008D022E">
        <w:trPr>
          <w:trHeight w:val="255"/>
        </w:trPr>
        <w:tc>
          <w:tcPr>
            <w:tcW w:w="628" w:type="pct"/>
            <w:tcBorders>
              <w:top w:val="nil"/>
              <w:left w:val="single" w:sz="4" w:space="0" w:color="auto"/>
              <w:bottom w:val="single" w:sz="4" w:space="0" w:color="auto"/>
              <w:right w:val="single" w:sz="4" w:space="0" w:color="auto"/>
            </w:tcBorders>
            <w:shd w:val="clear" w:color="000000" w:fill="FFFFFF"/>
            <w:vAlign w:val="center"/>
          </w:tcPr>
          <w:p w14:paraId="18DB52EC"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E0887</w:t>
            </w:r>
          </w:p>
        </w:tc>
        <w:tc>
          <w:tcPr>
            <w:tcW w:w="4372" w:type="pct"/>
            <w:tcBorders>
              <w:top w:val="nil"/>
              <w:left w:val="nil"/>
              <w:bottom w:val="single" w:sz="4" w:space="0" w:color="auto"/>
              <w:right w:val="single" w:sz="4" w:space="0" w:color="auto"/>
            </w:tcBorders>
            <w:shd w:val="clear" w:color="000000" w:fill="FFFFFF"/>
            <w:vAlign w:val="center"/>
          </w:tcPr>
          <w:p w14:paraId="3108EF38"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Dodatek za onlej/overlej - porcelan</w:t>
            </w:r>
          </w:p>
        </w:tc>
      </w:tr>
      <w:tr w:rsidR="00F42D01" w:rsidRPr="00F42D01" w14:paraId="34429F62" w14:textId="77777777" w:rsidTr="008D022E">
        <w:trPr>
          <w:trHeight w:val="255"/>
        </w:trPr>
        <w:tc>
          <w:tcPr>
            <w:tcW w:w="628" w:type="pct"/>
            <w:tcBorders>
              <w:top w:val="nil"/>
              <w:left w:val="single" w:sz="4" w:space="0" w:color="auto"/>
              <w:bottom w:val="single" w:sz="4" w:space="0" w:color="auto"/>
              <w:right w:val="single" w:sz="4" w:space="0" w:color="auto"/>
            </w:tcBorders>
            <w:shd w:val="clear" w:color="000000" w:fill="FFFFFF"/>
            <w:vAlign w:val="center"/>
          </w:tcPr>
          <w:p w14:paraId="7E59F913"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E0888</w:t>
            </w:r>
          </w:p>
        </w:tc>
        <w:tc>
          <w:tcPr>
            <w:tcW w:w="4372" w:type="pct"/>
            <w:tcBorders>
              <w:top w:val="nil"/>
              <w:left w:val="nil"/>
              <w:bottom w:val="single" w:sz="4" w:space="0" w:color="auto"/>
              <w:right w:val="single" w:sz="4" w:space="0" w:color="auto"/>
            </w:tcBorders>
            <w:shd w:val="clear" w:color="000000" w:fill="FFFFFF"/>
            <w:vAlign w:val="center"/>
          </w:tcPr>
          <w:p w14:paraId="5CB559CB"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Dodatek za monolitno keramično prevleko ali člen</w:t>
            </w:r>
          </w:p>
        </w:tc>
      </w:tr>
      <w:tr w:rsidR="00F42D01" w:rsidRPr="00F42D01" w14:paraId="28F57D95" w14:textId="77777777" w:rsidTr="008D022E">
        <w:trPr>
          <w:trHeight w:val="255"/>
        </w:trPr>
        <w:tc>
          <w:tcPr>
            <w:tcW w:w="628" w:type="pct"/>
            <w:tcBorders>
              <w:top w:val="nil"/>
              <w:left w:val="single" w:sz="4" w:space="0" w:color="auto"/>
              <w:bottom w:val="single" w:sz="4" w:space="0" w:color="auto"/>
              <w:right w:val="single" w:sz="4" w:space="0" w:color="auto"/>
            </w:tcBorders>
            <w:shd w:val="clear" w:color="000000" w:fill="FFFFFF"/>
            <w:vAlign w:val="center"/>
          </w:tcPr>
          <w:p w14:paraId="7AE935E2"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E0889</w:t>
            </w:r>
          </w:p>
        </w:tc>
        <w:tc>
          <w:tcPr>
            <w:tcW w:w="4372" w:type="pct"/>
            <w:tcBorders>
              <w:top w:val="nil"/>
              <w:left w:val="nil"/>
              <w:bottom w:val="single" w:sz="4" w:space="0" w:color="auto"/>
              <w:right w:val="single" w:sz="4" w:space="0" w:color="auto"/>
            </w:tcBorders>
            <w:shd w:val="clear" w:color="000000" w:fill="FFFFFF"/>
            <w:vAlign w:val="center"/>
          </w:tcPr>
          <w:p w14:paraId="5FC523A6"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Dodatek za fasetiranje prevleke ali člena s porcelanom</w:t>
            </w:r>
          </w:p>
        </w:tc>
      </w:tr>
      <w:tr w:rsidR="00F42D01" w:rsidRPr="00F42D01" w14:paraId="04585B10" w14:textId="77777777" w:rsidTr="008D022E">
        <w:trPr>
          <w:trHeight w:val="255"/>
        </w:trPr>
        <w:tc>
          <w:tcPr>
            <w:tcW w:w="628" w:type="pct"/>
            <w:tcBorders>
              <w:top w:val="nil"/>
              <w:left w:val="single" w:sz="4" w:space="0" w:color="auto"/>
              <w:bottom w:val="single" w:sz="4" w:space="0" w:color="auto"/>
              <w:right w:val="single" w:sz="4" w:space="0" w:color="auto"/>
            </w:tcBorders>
            <w:shd w:val="clear" w:color="000000" w:fill="FFFFFF"/>
            <w:vAlign w:val="center"/>
          </w:tcPr>
          <w:p w14:paraId="6CDF94A5"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E0890</w:t>
            </w:r>
          </w:p>
        </w:tc>
        <w:tc>
          <w:tcPr>
            <w:tcW w:w="4372" w:type="pct"/>
            <w:tcBorders>
              <w:top w:val="nil"/>
              <w:left w:val="nil"/>
              <w:bottom w:val="single" w:sz="4" w:space="0" w:color="auto"/>
              <w:right w:val="single" w:sz="4" w:space="0" w:color="auto"/>
            </w:tcBorders>
            <w:shd w:val="clear" w:color="000000" w:fill="FFFFFF"/>
            <w:vAlign w:val="center"/>
          </w:tcPr>
          <w:p w14:paraId="58565DC6"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color w:val="000000" w:themeColor="text1"/>
                <w:kern w:val="0"/>
                <w:sz w:val="20"/>
                <w:szCs w:val="20"/>
                <w14:ligatures w14:val="none"/>
              </w:rPr>
              <w:t>Dodatek za fasetiranje prevleke ali člena s kompozitnim materialom</w:t>
            </w:r>
          </w:p>
        </w:tc>
      </w:tr>
    </w:tbl>
    <w:p w14:paraId="4CAA1807" w14:textId="77777777" w:rsidR="00F42D01" w:rsidRPr="00F42D01" w:rsidRDefault="00F42D01" w:rsidP="00F42D01">
      <w:pPr>
        <w:overflowPunct w:val="0"/>
        <w:autoSpaceDE w:val="0"/>
        <w:autoSpaceDN w:val="0"/>
        <w:adjustRightInd w:val="0"/>
        <w:spacing w:after="0" w:line="240" w:lineRule="auto"/>
        <w:ind w:left="357"/>
        <w:jc w:val="both"/>
        <w:rPr>
          <w:rFonts w:ascii="Calibri" w:eastAsia="Times New Roman" w:hAnsi="Calibri" w:cs="Calibri"/>
          <w:color w:val="000000"/>
          <w:kern w:val="0"/>
          <w:lang w:eastAsia="x-none"/>
          <w14:ligatures w14:val="none"/>
        </w:rPr>
      </w:pPr>
    </w:p>
    <w:p w14:paraId="3468AC9F" w14:textId="594AB8B5" w:rsidR="00F42D01" w:rsidRPr="00F42D01" w:rsidRDefault="00F42D01" w:rsidP="00F42D01">
      <w:pPr>
        <w:numPr>
          <w:ilvl w:val="0"/>
          <w:numId w:val="15"/>
        </w:numPr>
        <w:overflowPunct w:val="0"/>
        <w:autoSpaceDE w:val="0"/>
        <w:autoSpaceDN w:val="0"/>
        <w:adjustRightInd w:val="0"/>
        <w:spacing w:after="0" w:line="240" w:lineRule="auto"/>
        <w:ind w:left="357" w:hanging="357"/>
        <w:jc w:val="both"/>
        <w:rPr>
          <w:rFonts w:ascii="Calibri" w:eastAsia="Times New Roman" w:hAnsi="Calibri" w:cs="Calibri"/>
          <w:color w:val="000000"/>
          <w:kern w:val="0"/>
          <w:lang w:eastAsia="x-none"/>
          <w14:ligatures w14:val="none"/>
        </w:rPr>
      </w:pPr>
      <w:r w:rsidRPr="00F42D01">
        <w:rPr>
          <w:rFonts w:ascii="Calibri" w:eastAsia="Times New Roman" w:hAnsi="Calibri" w:cs="Calibri"/>
          <w:color w:val="000000"/>
          <w:kern w:val="0"/>
          <w:lang w:eastAsia="x-none"/>
          <w14:ligatures w14:val="none"/>
        </w:rPr>
        <w:t>K22: Storitve za zobozdravstveno dejavnost, pri katerih je potrebno označiti podatek »Fasetirani mostiček««, v katerega uvajamo nove storitve 52337S, 52338S, 52389S, 52390S in 52395S ter hkrati iz njega ukinjamo obstoječi storitvi 52343S in 52348S</w:t>
      </w:r>
      <w:r w:rsidR="00384319">
        <w:rPr>
          <w:rFonts w:ascii="Calibri" w:eastAsia="Times New Roman" w:hAnsi="Calibri" w:cs="Calibri"/>
          <w:color w:val="000000"/>
          <w:kern w:val="0"/>
          <w:lang w:eastAsia="x-none"/>
          <w14:ligatures w14:val="none"/>
        </w:rPr>
        <w:t>:</w:t>
      </w:r>
    </w:p>
    <w:p w14:paraId="2EB30EB4" w14:textId="77777777" w:rsidR="00F42D01" w:rsidRPr="00863A72" w:rsidRDefault="00F42D01" w:rsidP="00F42D01">
      <w:pPr>
        <w:overflowPunct w:val="0"/>
        <w:autoSpaceDE w:val="0"/>
        <w:autoSpaceDN w:val="0"/>
        <w:adjustRightInd w:val="0"/>
        <w:spacing w:after="0" w:line="240" w:lineRule="auto"/>
        <w:ind w:left="357"/>
        <w:jc w:val="both"/>
        <w:rPr>
          <w:rFonts w:ascii="Calibri" w:eastAsia="Times New Roman" w:hAnsi="Calibri" w:cs="Calibri"/>
          <w:color w:val="000000"/>
          <w:kern w:val="0"/>
          <w:sz w:val="16"/>
          <w:szCs w:val="16"/>
          <w:lang w:eastAsia="x-none"/>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64"/>
        <w:gridCol w:w="8239"/>
      </w:tblGrid>
      <w:tr w:rsidR="00F42D01" w:rsidRPr="00F42D01" w14:paraId="1A16E2D1" w14:textId="77777777" w:rsidTr="008D022E">
        <w:trPr>
          <w:trHeight w:val="255"/>
        </w:trPr>
        <w:tc>
          <w:tcPr>
            <w:tcW w:w="619" w:type="pct"/>
            <w:shd w:val="clear" w:color="auto" w:fill="auto"/>
            <w:vAlign w:val="bottom"/>
            <w:hideMark/>
          </w:tcPr>
          <w:p w14:paraId="2647D90C"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Šifra</w:t>
            </w:r>
          </w:p>
        </w:tc>
        <w:tc>
          <w:tcPr>
            <w:tcW w:w="4381" w:type="pct"/>
            <w:shd w:val="clear" w:color="auto" w:fill="auto"/>
            <w:vAlign w:val="bottom"/>
            <w:hideMark/>
          </w:tcPr>
          <w:p w14:paraId="2D5E6A0B" w14:textId="77777777" w:rsidR="00F42D01" w:rsidRPr="00F42D01" w:rsidRDefault="00F42D01" w:rsidP="00F42D01">
            <w:pPr>
              <w:spacing w:after="0" w:line="240" w:lineRule="auto"/>
              <w:rPr>
                <w:rFonts w:eastAsia="Times New Roman" w:cstheme="minorHAnsi"/>
                <w:kern w:val="0"/>
                <w:sz w:val="20"/>
                <w:szCs w:val="20"/>
                <w:lang w:eastAsia="sl-SI"/>
                <w14:ligatures w14:val="none"/>
              </w:rPr>
            </w:pPr>
            <w:r w:rsidRPr="00F42D01">
              <w:rPr>
                <w:rFonts w:eastAsia="Times New Roman" w:cstheme="minorHAnsi"/>
                <w:kern w:val="0"/>
                <w:sz w:val="20"/>
                <w:szCs w:val="20"/>
                <w:lang w:eastAsia="sl-SI"/>
                <w14:ligatures w14:val="none"/>
              </w:rPr>
              <w:t>Opis</w:t>
            </w:r>
          </w:p>
        </w:tc>
      </w:tr>
      <w:tr w:rsidR="00F42D01" w:rsidRPr="00F42D01" w14:paraId="0807C0EA" w14:textId="77777777" w:rsidTr="008D022E">
        <w:trPr>
          <w:trHeight w:val="255"/>
        </w:trPr>
        <w:tc>
          <w:tcPr>
            <w:tcW w:w="619" w:type="pct"/>
            <w:tcBorders>
              <w:top w:val="single" w:sz="4" w:space="0" w:color="auto"/>
              <w:left w:val="single" w:sz="4" w:space="0" w:color="auto"/>
              <w:bottom w:val="single" w:sz="4" w:space="0" w:color="auto"/>
              <w:right w:val="single" w:sz="4" w:space="0" w:color="auto"/>
            </w:tcBorders>
            <w:shd w:val="clear" w:color="000000" w:fill="FFFFFF"/>
            <w:vAlign w:val="center"/>
          </w:tcPr>
          <w:p w14:paraId="7B0835F4" w14:textId="77777777" w:rsidR="00F42D01" w:rsidRPr="00F42D01" w:rsidRDefault="00F42D01" w:rsidP="00F42D01">
            <w:pPr>
              <w:spacing w:after="0" w:line="240" w:lineRule="auto"/>
              <w:rPr>
                <w:rFonts w:eastAsia="Times New Roman" w:cstheme="minorHAnsi"/>
                <w:kern w:val="0"/>
                <w:sz w:val="20"/>
                <w:szCs w:val="20"/>
                <w:highlight w:val="yellow"/>
                <w:lang w:eastAsia="sl-SI"/>
                <w14:ligatures w14:val="none"/>
              </w:rPr>
            </w:pPr>
            <w:r w:rsidRPr="00F42D01">
              <w:rPr>
                <w:rFonts w:cstheme="minorHAnsi"/>
                <w:b/>
                <w:bCs/>
                <w:color w:val="000000" w:themeColor="text1"/>
                <w:kern w:val="0"/>
                <w:sz w:val="20"/>
                <w:szCs w:val="20"/>
                <w14:ligatures w14:val="none"/>
              </w:rPr>
              <w:t>52337S</w:t>
            </w:r>
          </w:p>
        </w:tc>
        <w:tc>
          <w:tcPr>
            <w:tcW w:w="4381" w:type="pct"/>
            <w:tcBorders>
              <w:top w:val="single" w:sz="4" w:space="0" w:color="auto"/>
              <w:left w:val="nil"/>
              <w:bottom w:val="single" w:sz="4" w:space="0" w:color="auto"/>
              <w:right w:val="single" w:sz="4" w:space="0" w:color="auto"/>
            </w:tcBorders>
            <w:shd w:val="clear" w:color="000000" w:fill="FFFFFF"/>
            <w:vAlign w:val="center"/>
          </w:tcPr>
          <w:p w14:paraId="050ABD2B" w14:textId="77777777" w:rsidR="00F42D01" w:rsidRPr="00F42D01" w:rsidRDefault="00F42D01" w:rsidP="00F42D01">
            <w:pPr>
              <w:spacing w:after="0" w:line="240" w:lineRule="auto"/>
              <w:rPr>
                <w:rFonts w:eastAsia="Times New Roman" w:cstheme="minorHAnsi"/>
                <w:kern w:val="0"/>
                <w:sz w:val="20"/>
                <w:szCs w:val="20"/>
                <w:highlight w:val="yellow"/>
                <w:lang w:eastAsia="sl-SI"/>
                <w14:ligatures w14:val="none"/>
              </w:rPr>
            </w:pPr>
            <w:r w:rsidRPr="00F42D01">
              <w:rPr>
                <w:rFonts w:cstheme="minorHAnsi"/>
                <w:b/>
                <w:bCs/>
                <w:color w:val="000000" w:themeColor="text1"/>
                <w:kern w:val="0"/>
                <w:sz w:val="20"/>
                <w:szCs w:val="20"/>
                <w14:ligatures w14:val="none"/>
              </w:rPr>
              <w:t>Monolitna keramična  prevleka</w:t>
            </w:r>
          </w:p>
        </w:tc>
      </w:tr>
      <w:tr w:rsidR="00F42D01" w:rsidRPr="00F42D01" w14:paraId="5D7BA666" w14:textId="77777777" w:rsidTr="008D022E">
        <w:trPr>
          <w:trHeight w:val="255"/>
        </w:trPr>
        <w:tc>
          <w:tcPr>
            <w:tcW w:w="619" w:type="pct"/>
            <w:tcBorders>
              <w:top w:val="nil"/>
              <w:left w:val="single" w:sz="4" w:space="0" w:color="auto"/>
              <w:bottom w:val="single" w:sz="4" w:space="0" w:color="auto"/>
              <w:right w:val="single" w:sz="4" w:space="0" w:color="auto"/>
            </w:tcBorders>
            <w:shd w:val="clear" w:color="000000" w:fill="FFFFFF"/>
            <w:vAlign w:val="center"/>
          </w:tcPr>
          <w:p w14:paraId="2C807D84" w14:textId="77777777" w:rsidR="00F42D01" w:rsidRPr="00F42D01" w:rsidRDefault="00F42D01" w:rsidP="00F42D01">
            <w:pPr>
              <w:spacing w:after="0" w:line="240" w:lineRule="auto"/>
              <w:rPr>
                <w:rFonts w:eastAsia="Times New Roman" w:cstheme="minorHAnsi"/>
                <w:kern w:val="0"/>
                <w:sz w:val="20"/>
                <w:szCs w:val="20"/>
                <w:highlight w:val="yellow"/>
                <w:lang w:eastAsia="sl-SI"/>
                <w14:ligatures w14:val="none"/>
              </w:rPr>
            </w:pPr>
            <w:r w:rsidRPr="00F42D01">
              <w:rPr>
                <w:rFonts w:cstheme="minorHAnsi"/>
                <w:b/>
                <w:bCs/>
                <w:color w:val="000000" w:themeColor="text1"/>
                <w:kern w:val="0"/>
                <w:sz w:val="20"/>
                <w:szCs w:val="20"/>
                <w14:ligatures w14:val="none"/>
              </w:rPr>
              <w:t>52338S</w:t>
            </w:r>
          </w:p>
        </w:tc>
        <w:tc>
          <w:tcPr>
            <w:tcW w:w="4381" w:type="pct"/>
            <w:tcBorders>
              <w:top w:val="nil"/>
              <w:left w:val="nil"/>
              <w:bottom w:val="single" w:sz="4" w:space="0" w:color="auto"/>
              <w:right w:val="single" w:sz="4" w:space="0" w:color="auto"/>
            </w:tcBorders>
            <w:shd w:val="clear" w:color="000000" w:fill="FFFFFF"/>
            <w:vAlign w:val="center"/>
          </w:tcPr>
          <w:p w14:paraId="585C06BF" w14:textId="77777777" w:rsidR="00F42D01" w:rsidRPr="00F42D01" w:rsidRDefault="00F42D01" w:rsidP="00F42D01">
            <w:pPr>
              <w:spacing w:after="0" w:line="240" w:lineRule="auto"/>
              <w:rPr>
                <w:rFonts w:eastAsia="Times New Roman" w:cstheme="minorHAnsi"/>
                <w:kern w:val="0"/>
                <w:sz w:val="20"/>
                <w:szCs w:val="20"/>
                <w:highlight w:val="yellow"/>
                <w:lang w:eastAsia="sl-SI"/>
                <w14:ligatures w14:val="none"/>
              </w:rPr>
            </w:pPr>
            <w:r w:rsidRPr="00F42D01">
              <w:rPr>
                <w:rFonts w:cstheme="minorHAnsi"/>
                <w:b/>
                <w:bCs/>
                <w:color w:val="000000" w:themeColor="text1"/>
                <w:kern w:val="0"/>
                <w:sz w:val="20"/>
                <w:szCs w:val="20"/>
                <w14:ligatures w14:val="none"/>
              </w:rPr>
              <w:t>Slojena  prevleka</w:t>
            </w:r>
          </w:p>
        </w:tc>
      </w:tr>
      <w:tr w:rsidR="00F42D01" w:rsidRPr="00F42D01" w14:paraId="2CC35DA7" w14:textId="77777777" w:rsidTr="008D022E">
        <w:trPr>
          <w:trHeight w:val="255"/>
        </w:trPr>
        <w:tc>
          <w:tcPr>
            <w:tcW w:w="619" w:type="pct"/>
            <w:tcBorders>
              <w:top w:val="nil"/>
              <w:left w:val="single" w:sz="4" w:space="0" w:color="auto"/>
              <w:bottom w:val="single" w:sz="4" w:space="0" w:color="auto"/>
              <w:right w:val="single" w:sz="4" w:space="0" w:color="auto"/>
            </w:tcBorders>
            <w:shd w:val="clear" w:color="000000" w:fill="FFFFFF"/>
            <w:vAlign w:val="center"/>
          </w:tcPr>
          <w:p w14:paraId="6BAB8F2A"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strike/>
                <w:color w:val="000000" w:themeColor="text1"/>
                <w:kern w:val="0"/>
                <w:sz w:val="20"/>
                <w:szCs w:val="20"/>
                <w14:ligatures w14:val="none"/>
              </w:rPr>
              <w:t>52343S</w:t>
            </w:r>
          </w:p>
        </w:tc>
        <w:tc>
          <w:tcPr>
            <w:tcW w:w="4381" w:type="pct"/>
            <w:tcBorders>
              <w:top w:val="nil"/>
              <w:left w:val="nil"/>
              <w:bottom w:val="single" w:sz="4" w:space="0" w:color="auto"/>
              <w:right w:val="single" w:sz="4" w:space="0" w:color="auto"/>
            </w:tcBorders>
            <w:shd w:val="clear" w:color="000000" w:fill="FFFFFF"/>
            <w:vAlign w:val="center"/>
          </w:tcPr>
          <w:p w14:paraId="2FA01E9E"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strike/>
                <w:color w:val="000000" w:themeColor="text1"/>
                <w:kern w:val="0"/>
                <w:sz w:val="20"/>
                <w:szCs w:val="20"/>
                <w14:ligatures w14:val="none"/>
              </w:rPr>
              <w:t>Fasetirana prevleka vlita</w:t>
            </w:r>
          </w:p>
        </w:tc>
      </w:tr>
      <w:tr w:rsidR="00F42D01" w:rsidRPr="00F42D01" w14:paraId="1A9BDB9E" w14:textId="77777777" w:rsidTr="008D022E">
        <w:trPr>
          <w:trHeight w:val="255"/>
        </w:trPr>
        <w:tc>
          <w:tcPr>
            <w:tcW w:w="619" w:type="pct"/>
            <w:tcBorders>
              <w:top w:val="nil"/>
              <w:left w:val="single" w:sz="4" w:space="0" w:color="auto"/>
              <w:bottom w:val="single" w:sz="4" w:space="0" w:color="auto"/>
              <w:right w:val="single" w:sz="4" w:space="0" w:color="auto"/>
            </w:tcBorders>
            <w:shd w:val="clear" w:color="000000" w:fill="FFFFFF"/>
            <w:vAlign w:val="center"/>
          </w:tcPr>
          <w:p w14:paraId="5DECA9BB"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strike/>
                <w:color w:val="000000" w:themeColor="text1"/>
                <w:kern w:val="0"/>
                <w:sz w:val="20"/>
                <w:szCs w:val="20"/>
                <w14:ligatures w14:val="none"/>
              </w:rPr>
              <w:t>52348S</w:t>
            </w:r>
          </w:p>
        </w:tc>
        <w:tc>
          <w:tcPr>
            <w:tcW w:w="4381" w:type="pct"/>
            <w:tcBorders>
              <w:top w:val="nil"/>
              <w:left w:val="nil"/>
              <w:bottom w:val="single" w:sz="4" w:space="0" w:color="auto"/>
              <w:right w:val="single" w:sz="4" w:space="0" w:color="auto"/>
            </w:tcBorders>
            <w:shd w:val="clear" w:color="000000" w:fill="FFFFFF"/>
            <w:vAlign w:val="center"/>
          </w:tcPr>
          <w:p w14:paraId="5B385182" w14:textId="77777777" w:rsidR="00F42D01" w:rsidRPr="00F42D01" w:rsidRDefault="00F42D01" w:rsidP="00F42D01">
            <w:pPr>
              <w:spacing w:after="0" w:line="240" w:lineRule="auto"/>
              <w:rPr>
                <w:rFonts w:cstheme="minorHAnsi"/>
                <w:b/>
                <w:bCs/>
                <w:color w:val="000000" w:themeColor="text1"/>
                <w:kern w:val="0"/>
                <w:sz w:val="20"/>
                <w:szCs w:val="20"/>
                <w14:ligatures w14:val="none"/>
              </w:rPr>
            </w:pPr>
            <w:r w:rsidRPr="00F42D01">
              <w:rPr>
                <w:rFonts w:cstheme="minorHAnsi"/>
                <w:b/>
                <w:bCs/>
                <w:strike/>
                <w:color w:val="000000" w:themeColor="text1"/>
                <w:kern w:val="0"/>
                <w:sz w:val="20"/>
                <w:szCs w:val="20"/>
                <w14:ligatures w14:val="none"/>
              </w:rPr>
              <w:t>Vmesni fasetirani člen</w:t>
            </w:r>
          </w:p>
        </w:tc>
      </w:tr>
      <w:tr w:rsidR="00F42D01" w:rsidRPr="00F42D01" w14:paraId="2F7F2314" w14:textId="77777777" w:rsidTr="008D022E">
        <w:trPr>
          <w:trHeight w:val="255"/>
        </w:trPr>
        <w:tc>
          <w:tcPr>
            <w:tcW w:w="619" w:type="pct"/>
            <w:tcBorders>
              <w:top w:val="nil"/>
              <w:left w:val="single" w:sz="4" w:space="0" w:color="auto"/>
              <w:bottom w:val="single" w:sz="4" w:space="0" w:color="auto"/>
              <w:right w:val="single" w:sz="4" w:space="0" w:color="auto"/>
            </w:tcBorders>
            <w:shd w:val="clear" w:color="000000" w:fill="FFFFFF"/>
            <w:vAlign w:val="center"/>
          </w:tcPr>
          <w:p w14:paraId="68450BBF" w14:textId="77777777" w:rsidR="00F42D01" w:rsidRPr="00F42D01" w:rsidRDefault="00F42D01" w:rsidP="00F42D01">
            <w:pPr>
              <w:spacing w:after="0" w:line="240" w:lineRule="auto"/>
              <w:rPr>
                <w:rFonts w:eastAsia="Times New Roman" w:cstheme="minorHAnsi"/>
                <w:kern w:val="0"/>
                <w:sz w:val="20"/>
                <w:szCs w:val="20"/>
                <w:highlight w:val="yellow"/>
                <w:lang w:eastAsia="sl-SI"/>
                <w14:ligatures w14:val="none"/>
              </w:rPr>
            </w:pPr>
            <w:r w:rsidRPr="00F42D01">
              <w:rPr>
                <w:rFonts w:cstheme="minorHAnsi"/>
                <w:b/>
                <w:bCs/>
                <w:color w:val="000000" w:themeColor="text1"/>
                <w:kern w:val="0"/>
                <w:sz w:val="20"/>
                <w:szCs w:val="20"/>
                <w14:ligatures w14:val="none"/>
              </w:rPr>
              <w:t>52389S</w:t>
            </w:r>
          </w:p>
        </w:tc>
        <w:tc>
          <w:tcPr>
            <w:tcW w:w="4381" w:type="pct"/>
            <w:tcBorders>
              <w:top w:val="nil"/>
              <w:left w:val="nil"/>
              <w:bottom w:val="single" w:sz="4" w:space="0" w:color="auto"/>
              <w:right w:val="single" w:sz="4" w:space="0" w:color="auto"/>
            </w:tcBorders>
            <w:shd w:val="clear" w:color="000000" w:fill="FFFFFF"/>
            <w:vAlign w:val="center"/>
          </w:tcPr>
          <w:p w14:paraId="3BE085F0" w14:textId="77777777" w:rsidR="00F42D01" w:rsidRPr="00F42D01" w:rsidRDefault="00F42D01" w:rsidP="00F42D01">
            <w:pPr>
              <w:spacing w:after="0" w:line="240" w:lineRule="auto"/>
              <w:rPr>
                <w:rFonts w:eastAsia="Times New Roman" w:cstheme="minorHAnsi"/>
                <w:kern w:val="0"/>
                <w:sz w:val="20"/>
                <w:szCs w:val="20"/>
                <w:highlight w:val="yellow"/>
                <w:lang w:eastAsia="sl-SI"/>
                <w14:ligatures w14:val="none"/>
              </w:rPr>
            </w:pPr>
            <w:r w:rsidRPr="00F42D01">
              <w:rPr>
                <w:rFonts w:cstheme="minorHAnsi"/>
                <w:b/>
                <w:bCs/>
                <w:color w:val="000000" w:themeColor="text1"/>
                <w:kern w:val="0"/>
                <w:sz w:val="20"/>
                <w:szCs w:val="20"/>
                <w14:ligatures w14:val="none"/>
              </w:rPr>
              <w:t>Monolitni keramični člen</w:t>
            </w:r>
          </w:p>
        </w:tc>
      </w:tr>
      <w:tr w:rsidR="00F42D01" w:rsidRPr="00F42D01" w14:paraId="242FC094" w14:textId="77777777" w:rsidTr="008D022E">
        <w:trPr>
          <w:trHeight w:val="255"/>
        </w:trPr>
        <w:tc>
          <w:tcPr>
            <w:tcW w:w="619" w:type="pct"/>
            <w:tcBorders>
              <w:top w:val="nil"/>
              <w:left w:val="single" w:sz="4" w:space="0" w:color="auto"/>
              <w:bottom w:val="single" w:sz="4" w:space="0" w:color="auto"/>
              <w:right w:val="single" w:sz="4" w:space="0" w:color="auto"/>
            </w:tcBorders>
            <w:shd w:val="clear" w:color="000000" w:fill="FFFFFF"/>
            <w:vAlign w:val="center"/>
          </w:tcPr>
          <w:p w14:paraId="3B717668" w14:textId="77777777" w:rsidR="00F42D01" w:rsidRPr="00F42D01" w:rsidRDefault="00F42D01" w:rsidP="00F42D01">
            <w:pPr>
              <w:spacing w:after="0" w:line="240" w:lineRule="auto"/>
              <w:rPr>
                <w:rFonts w:cstheme="minorHAnsi"/>
                <w:b/>
                <w:bCs/>
                <w:color w:val="000000" w:themeColor="text1"/>
                <w:kern w:val="0"/>
                <w:sz w:val="20"/>
                <w:szCs w:val="20"/>
                <w:highlight w:val="yellow"/>
                <w14:ligatures w14:val="none"/>
              </w:rPr>
            </w:pPr>
            <w:r w:rsidRPr="00F42D01">
              <w:rPr>
                <w:rFonts w:cstheme="minorHAnsi"/>
                <w:b/>
                <w:bCs/>
                <w:color w:val="000000" w:themeColor="text1"/>
                <w:kern w:val="0"/>
                <w:sz w:val="20"/>
                <w:szCs w:val="20"/>
                <w14:ligatures w14:val="none"/>
              </w:rPr>
              <w:t>52390S</w:t>
            </w:r>
          </w:p>
        </w:tc>
        <w:tc>
          <w:tcPr>
            <w:tcW w:w="4381" w:type="pct"/>
            <w:tcBorders>
              <w:top w:val="nil"/>
              <w:left w:val="nil"/>
              <w:bottom w:val="single" w:sz="4" w:space="0" w:color="auto"/>
              <w:right w:val="single" w:sz="4" w:space="0" w:color="auto"/>
            </w:tcBorders>
            <w:shd w:val="clear" w:color="000000" w:fill="FFFFFF"/>
            <w:vAlign w:val="center"/>
          </w:tcPr>
          <w:p w14:paraId="0AD839D8" w14:textId="77777777" w:rsidR="00F42D01" w:rsidRPr="00F42D01" w:rsidRDefault="00F42D01" w:rsidP="00F42D01">
            <w:pPr>
              <w:spacing w:after="0" w:line="240" w:lineRule="auto"/>
              <w:rPr>
                <w:rFonts w:cstheme="minorHAnsi"/>
                <w:b/>
                <w:bCs/>
                <w:color w:val="000000" w:themeColor="text1"/>
                <w:kern w:val="0"/>
                <w:sz w:val="20"/>
                <w:szCs w:val="20"/>
                <w:highlight w:val="yellow"/>
                <w14:ligatures w14:val="none"/>
              </w:rPr>
            </w:pPr>
            <w:r w:rsidRPr="00F42D01">
              <w:rPr>
                <w:rFonts w:cstheme="minorHAnsi"/>
                <w:b/>
                <w:bCs/>
                <w:color w:val="000000" w:themeColor="text1"/>
                <w:kern w:val="0"/>
                <w:sz w:val="20"/>
                <w:szCs w:val="20"/>
                <w14:ligatures w14:val="none"/>
              </w:rPr>
              <w:t>Slojeni  člen</w:t>
            </w:r>
          </w:p>
        </w:tc>
      </w:tr>
      <w:tr w:rsidR="00F42D01" w:rsidRPr="00F42D01" w14:paraId="17A88D18" w14:textId="77777777" w:rsidTr="008D022E">
        <w:trPr>
          <w:trHeight w:val="255"/>
        </w:trPr>
        <w:tc>
          <w:tcPr>
            <w:tcW w:w="619" w:type="pct"/>
            <w:tcBorders>
              <w:top w:val="nil"/>
              <w:left w:val="single" w:sz="4" w:space="0" w:color="auto"/>
              <w:bottom w:val="single" w:sz="4" w:space="0" w:color="auto"/>
              <w:right w:val="single" w:sz="4" w:space="0" w:color="auto"/>
            </w:tcBorders>
            <w:shd w:val="clear" w:color="000000" w:fill="FFFFFF"/>
            <w:vAlign w:val="center"/>
          </w:tcPr>
          <w:p w14:paraId="56FBAE94" w14:textId="77777777" w:rsidR="00F42D01" w:rsidRPr="00F42D01" w:rsidRDefault="00F42D01" w:rsidP="00F42D01">
            <w:pPr>
              <w:spacing w:after="0" w:line="240" w:lineRule="auto"/>
              <w:rPr>
                <w:rFonts w:cstheme="minorHAnsi"/>
                <w:b/>
                <w:bCs/>
                <w:color w:val="000000" w:themeColor="text1"/>
                <w:kern w:val="0"/>
                <w:sz w:val="20"/>
                <w:szCs w:val="20"/>
                <w:highlight w:val="yellow"/>
                <w14:ligatures w14:val="none"/>
              </w:rPr>
            </w:pPr>
            <w:r w:rsidRPr="00F42D01">
              <w:rPr>
                <w:rFonts w:cstheme="minorHAnsi"/>
                <w:b/>
                <w:bCs/>
                <w:color w:val="000000" w:themeColor="text1"/>
                <w:kern w:val="0"/>
                <w:sz w:val="20"/>
                <w:szCs w:val="20"/>
                <w14:ligatures w14:val="none"/>
              </w:rPr>
              <w:t>52395S</w:t>
            </w:r>
          </w:p>
        </w:tc>
        <w:tc>
          <w:tcPr>
            <w:tcW w:w="4381" w:type="pct"/>
            <w:tcBorders>
              <w:top w:val="nil"/>
              <w:left w:val="nil"/>
              <w:bottom w:val="single" w:sz="4" w:space="0" w:color="auto"/>
              <w:right w:val="single" w:sz="4" w:space="0" w:color="auto"/>
            </w:tcBorders>
            <w:shd w:val="clear" w:color="000000" w:fill="FFFFFF"/>
            <w:vAlign w:val="center"/>
          </w:tcPr>
          <w:p w14:paraId="1065422E" w14:textId="77777777" w:rsidR="00F42D01" w:rsidRPr="00F42D01" w:rsidRDefault="00F42D01" w:rsidP="00F42D01">
            <w:pPr>
              <w:spacing w:after="0" w:line="240" w:lineRule="auto"/>
              <w:rPr>
                <w:rFonts w:cstheme="minorHAnsi"/>
                <w:b/>
                <w:bCs/>
                <w:color w:val="000000" w:themeColor="text1"/>
                <w:kern w:val="0"/>
                <w:sz w:val="20"/>
                <w:szCs w:val="20"/>
                <w:highlight w:val="yellow"/>
                <w14:ligatures w14:val="none"/>
              </w:rPr>
            </w:pPr>
            <w:r w:rsidRPr="00F42D01">
              <w:rPr>
                <w:rFonts w:cstheme="minorHAnsi"/>
                <w:b/>
                <w:bCs/>
                <w:color w:val="000000" w:themeColor="text1"/>
                <w:kern w:val="0"/>
                <w:sz w:val="20"/>
                <w:szCs w:val="20"/>
                <w14:ligatures w14:val="none"/>
              </w:rPr>
              <w:t>Umetna dlesen mostička po elementu</w:t>
            </w:r>
          </w:p>
        </w:tc>
      </w:tr>
    </w:tbl>
    <w:p w14:paraId="383995E8" w14:textId="77777777" w:rsidR="00F42D01" w:rsidRPr="00F42D01" w:rsidRDefault="00F42D01" w:rsidP="00F42D01">
      <w:pPr>
        <w:autoSpaceDE w:val="0"/>
        <w:autoSpaceDN w:val="0"/>
        <w:adjustRightInd w:val="0"/>
        <w:spacing w:after="0" w:line="240" w:lineRule="auto"/>
        <w:jc w:val="both"/>
        <w:rPr>
          <w:rFonts w:ascii="Calibri" w:eastAsia="Times New Roman" w:hAnsi="Calibri" w:cs="Calibri"/>
          <w:kern w:val="0"/>
          <w:lang w:eastAsia="sl-SI"/>
          <w14:ligatures w14:val="none"/>
        </w:rPr>
      </w:pPr>
    </w:p>
    <w:p w14:paraId="1438A400" w14:textId="77777777" w:rsidR="00F42D01" w:rsidRPr="00F42D01" w:rsidRDefault="00F42D01" w:rsidP="00F42D01">
      <w:pPr>
        <w:numPr>
          <w:ilvl w:val="0"/>
          <w:numId w:val="15"/>
        </w:numPr>
        <w:spacing w:after="0" w:line="240" w:lineRule="auto"/>
        <w:contextualSpacing/>
        <w:jc w:val="both"/>
        <w:rPr>
          <w:rFonts w:ascii="Calibri" w:eastAsia="Times New Roman" w:hAnsi="Calibri" w:cs="Calibri"/>
          <w:color w:val="000000"/>
          <w:kern w:val="0"/>
          <w:lang w:eastAsia="x-none"/>
          <w14:ligatures w14:val="none"/>
        </w:rPr>
      </w:pPr>
      <w:r w:rsidRPr="00F42D01">
        <w:rPr>
          <w:rFonts w:ascii="Calibri" w:eastAsia="Times New Roman" w:hAnsi="Calibri" w:cs="Calibri"/>
          <w:color w:val="000000"/>
          <w:kern w:val="0"/>
          <w:lang w:eastAsia="x-none"/>
          <w14:ligatures w14:val="none"/>
        </w:rPr>
        <w:t xml:space="preserve">K24 »Storitve za zobozdravstveno dejavnost, pri katerih je potrebno označiti podatke o izdelovalcu zobnoprot. nadomestka oz. države EU, v kateri je bil izdelan«, v katerega uvajamo nove storitve 52337S, 52338S, 52389S, 52390S, 52392S in 52395S z obveznostjo navajanja O »Obvezno« ter hkrati iz njega ukinjamo obstoječe storitve 52331S, 52343S in 52348S: </w:t>
      </w:r>
    </w:p>
    <w:p w14:paraId="5BF848C0" w14:textId="77777777" w:rsidR="00F42D01" w:rsidRPr="00863A72" w:rsidRDefault="00F42D01" w:rsidP="00F42D01">
      <w:pPr>
        <w:autoSpaceDE w:val="0"/>
        <w:autoSpaceDN w:val="0"/>
        <w:adjustRightInd w:val="0"/>
        <w:spacing w:after="0" w:line="240" w:lineRule="auto"/>
        <w:jc w:val="both"/>
        <w:rPr>
          <w:rFonts w:ascii="Calibri" w:eastAsia="Times New Roman" w:hAnsi="Calibri" w:cs="Calibri"/>
          <w:kern w:val="0"/>
          <w:sz w:val="16"/>
          <w:szCs w:val="16"/>
          <w:lang w:eastAsia="sl-SI"/>
          <w14:ligatures w14:val="none"/>
        </w:rPr>
      </w:pPr>
    </w:p>
    <w:tbl>
      <w:tblPr>
        <w:tblStyle w:val="Tabelamrea"/>
        <w:tblW w:w="0" w:type="auto"/>
        <w:tblLook w:val="04A0" w:firstRow="1" w:lastRow="0" w:firstColumn="1" w:lastColumn="0" w:noHBand="0" w:noVBand="1"/>
      </w:tblPr>
      <w:tblGrid>
        <w:gridCol w:w="988"/>
        <w:gridCol w:w="6095"/>
        <w:gridCol w:w="2320"/>
      </w:tblGrid>
      <w:tr w:rsidR="00F42D01" w:rsidRPr="00F42D01" w14:paraId="27B70C93" w14:textId="77777777" w:rsidTr="008D022E">
        <w:trPr>
          <w:tblHeader/>
        </w:trPr>
        <w:tc>
          <w:tcPr>
            <w:tcW w:w="988" w:type="dxa"/>
            <w:vAlign w:val="bottom"/>
          </w:tcPr>
          <w:p w14:paraId="5F0BC2CB" w14:textId="77777777" w:rsidR="00F42D01" w:rsidRPr="00F42D01" w:rsidRDefault="00F42D01" w:rsidP="00F42D01">
            <w:pPr>
              <w:autoSpaceDE w:val="0"/>
              <w:autoSpaceDN w:val="0"/>
              <w:adjustRightInd w:val="0"/>
              <w:jc w:val="both"/>
              <w:rPr>
                <w:rFonts w:ascii="Calibri" w:eastAsia="Times New Roman" w:hAnsi="Calibri" w:cs="Calibri"/>
                <w:i/>
                <w:iCs/>
                <w:sz w:val="20"/>
                <w:szCs w:val="20"/>
                <w:lang w:eastAsia="sl-SI"/>
              </w:rPr>
            </w:pPr>
            <w:r w:rsidRPr="00F42D01">
              <w:rPr>
                <w:rFonts w:eastAsia="Times New Roman" w:cstheme="minorHAnsi"/>
                <w:i/>
                <w:iCs/>
                <w:sz w:val="20"/>
                <w:szCs w:val="20"/>
                <w:lang w:eastAsia="sl-SI"/>
              </w:rPr>
              <w:t>Šifra</w:t>
            </w:r>
          </w:p>
        </w:tc>
        <w:tc>
          <w:tcPr>
            <w:tcW w:w="6095" w:type="dxa"/>
            <w:vAlign w:val="bottom"/>
          </w:tcPr>
          <w:p w14:paraId="613CC5CD" w14:textId="77777777" w:rsidR="00F42D01" w:rsidRPr="00F42D01" w:rsidRDefault="00F42D01" w:rsidP="00F42D01">
            <w:pPr>
              <w:autoSpaceDE w:val="0"/>
              <w:autoSpaceDN w:val="0"/>
              <w:adjustRightInd w:val="0"/>
              <w:jc w:val="both"/>
              <w:rPr>
                <w:rFonts w:ascii="Calibri" w:eastAsia="Times New Roman" w:hAnsi="Calibri" w:cs="Calibri"/>
                <w:i/>
                <w:iCs/>
                <w:sz w:val="20"/>
                <w:szCs w:val="20"/>
                <w:lang w:eastAsia="sl-SI"/>
              </w:rPr>
            </w:pPr>
            <w:r w:rsidRPr="00F42D01">
              <w:rPr>
                <w:rFonts w:eastAsia="Times New Roman" w:cstheme="minorHAnsi"/>
                <w:i/>
                <w:iCs/>
                <w:sz w:val="20"/>
                <w:szCs w:val="20"/>
                <w:lang w:eastAsia="sl-SI"/>
              </w:rPr>
              <w:t>Opis</w:t>
            </w:r>
          </w:p>
        </w:tc>
        <w:tc>
          <w:tcPr>
            <w:tcW w:w="2320" w:type="dxa"/>
          </w:tcPr>
          <w:p w14:paraId="737D446D" w14:textId="77777777" w:rsidR="00F42D01" w:rsidRPr="00F42D01" w:rsidRDefault="00F42D01" w:rsidP="00F42D01">
            <w:pPr>
              <w:autoSpaceDE w:val="0"/>
              <w:autoSpaceDN w:val="0"/>
              <w:adjustRightInd w:val="0"/>
              <w:jc w:val="both"/>
              <w:rPr>
                <w:rFonts w:ascii="Calibri" w:eastAsia="Times New Roman" w:hAnsi="Calibri" w:cs="Calibri"/>
                <w:i/>
                <w:iCs/>
                <w:sz w:val="20"/>
                <w:szCs w:val="20"/>
                <w:lang w:eastAsia="sl-SI"/>
              </w:rPr>
            </w:pPr>
            <w:r w:rsidRPr="00F42D01">
              <w:rPr>
                <w:rFonts w:ascii="Calibri" w:eastAsia="Times New Roman" w:hAnsi="Calibri" w:cs="Calibri"/>
                <w:i/>
                <w:iCs/>
                <w:sz w:val="20"/>
                <w:szCs w:val="20"/>
                <w:lang w:eastAsia="sl-SI"/>
              </w:rPr>
              <w:t>Obveznost navajanja</w:t>
            </w:r>
          </w:p>
        </w:tc>
      </w:tr>
      <w:tr w:rsidR="00F42D01" w:rsidRPr="00F42D01" w14:paraId="7F13EAB6" w14:textId="77777777" w:rsidTr="00C64AB0">
        <w:tc>
          <w:tcPr>
            <w:tcW w:w="988" w:type="dxa"/>
            <w:vAlign w:val="bottom"/>
          </w:tcPr>
          <w:p w14:paraId="346A2A5C" w14:textId="77777777" w:rsidR="00F42D01" w:rsidRPr="00F42D01" w:rsidRDefault="00F42D01" w:rsidP="00F42D01">
            <w:pPr>
              <w:autoSpaceDE w:val="0"/>
              <w:autoSpaceDN w:val="0"/>
              <w:adjustRightInd w:val="0"/>
              <w:jc w:val="both"/>
              <w:rPr>
                <w:rFonts w:ascii="Calibri" w:eastAsia="Times New Roman" w:hAnsi="Calibri" w:cs="Calibri"/>
                <w:b/>
                <w:bCs/>
                <w:sz w:val="20"/>
                <w:szCs w:val="20"/>
                <w:lang w:eastAsia="sl-SI"/>
              </w:rPr>
            </w:pPr>
            <w:r w:rsidRPr="00F42D01">
              <w:rPr>
                <w:rFonts w:eastAsia="Times New Roman" w:cstheme="minorHAnsi"/>
                <w:b/>
                <w:bCs/>
                <w:strike/>
                <w:sz w:val="20"/>
                <w:szCs w:val="20"/>
                <w:lang w:eastAsia="sl-SI"/>
              </w:rPr>
              <w:t>52331S</w:t>
            </w:r>
          </w:p>
        </w:tc>
        <w:tc>
          <w:tcPr>
            <w:tcW w:w="6095" w:type="dxa"/>
            <w:vAlign w:val="bottom"/>
          </w:tcPr>
          <w:p w14:paraId="67E7E5C9" w14:textId="77777777" w:rsidR="00F42D01" w:rsidRPr="00F42D01" w:rsidRDefault="00F42D01" w:rsidP="00F42D01">
            <w:pPr>
              <w:autoSpaceDE w:val="0"/>
              <w:autoSpaceDN w:val="0"/>
              <w:adjustRightInd w:val="0"/>
              <w:jc w:val="both"/>
              <w:rPr>
                <w:rFonts w:ascii="Calibri" w:eastAsia="Times New Roman" w:hAnsi="Calibri" w:cs="Calibri"/>
                <w:b/>
                <w:bCs/>
                <w:sz w:val="20"/>
                <w:szCs w:val="20"/>
                <w:lang w:eastAsia="sl-SI"/>
              </w:rPr>
            </w:pPr>
            <w:r w:rsidRPr="00F42D01">
              <w:rPr>
                <w:rFonts w:cstheme="minorHAnsi"/>
                <w:b/>
                <w:bCs/>
                <w:strike/>
                <w:sz w:val="20"/>
                <w:szCs w:val="20"/>
              </w:rPr>
              <w:t>1. Inlay na 1 ploskvi, indirektna metoda; 2. Konfekcijski zatiček</w:t>
            </w:r>
          </w:p>
        </w:tc>
        <w:tc>
          <w:tcPr>
            <w:tcW w:w="2320" w:type="dxa"/>
          </w:tcPr>
          <w:p w14:paraId="46672C1B" w14:textId="77777777" w:rsidR="00F42D01" w:rsidRPr="00F42D01" w:rsidRDefault="00F42D01" w:rsidP="00F42D01">
            <w:pPr>
              <w:autoSpaceDE w:val="0"/>
              <w:autoSpaceDN w:val="0"/>
              <w:adjustRightInd w:val="0"/>
              <w:jc w:val="center"/>
              <w:rPr>
                <w:rFonts w:ascii="Calibri" w:eastAsia="Times New Roman" w:hAnsi="Calibri" w:cs="Calibri"/>
                <w:b/>
                <w:bCs/>
                <w:strike/>
                <w:sz w:val="20"/>
                <w:szCs w:val="20"/>
                <w:lang w:eastAsia="sl-SI"/>
              </w:rPr>
            </w:pPr>
            <w:r w:rsidRPr="00F42D01">
              <w:rPr>
                <w:rFonts w:ascii="Calibri" w:eastAsia="Times New Roman" w:hAnsi="Calibri" w:cs="Calibri"/>
                <w:b/>
                <w:bCs/>
                <w:strike/>
                <w:sz w:val="20"/>
                <w:szCs w:val="20"/>
                <w:lang w:eastAsia="sl-SI"/>
              </w:rPr>
              <w:t>D</w:t>
            </w:r>
          </w:p>
        </w:tc>
      </w:tr>
      <w:tr w:rsidR="00F42D01" w:rsidRPr="00F42D01" w14:paraId="076586C4" w14:textId="77777777" w:rsidTr="00C64AB0">
        <w:tc>
          <w:tcPr>
            <w:tcW w:w="988" w:type="dxa"/>
          </w:tcPr>
          <w:p w14:paraId="3A203F54" w14:textId="77777777" w:rsidR="00F42D01" w:rsidRPr="00F42D01" w:rsidRDefault="00F42D01" w:rsidP="00F42D01">
            <w:pPr>
              <w:autoSpaceDE w:val="0"/>
              <w:autoSpaceDN w:val="0"/>
              <w:adjustRightInd w:val="0"/>
              <w:jc w:val="both"/>
              <w:rPr>
                <w:rFonts w:cstheme="minorHAnsi"/>
                <w:b/>
                <w:bCs/>
                <w:color w:val="000000" w:themeColor="text1"/>
                <w:sz w:val="20"/>
                <w:szCs w:val="20"/>
              </w:rPr>
            </w:pPr>
            <w:r w:rsidRPr="00F42D01">
              <w:rPr>
                <w:rFonts w:cstheme="minorHAnsi"/>
                <w:b/>
                <w:bCs/>
                <w:color w:val="000000" w:themeColor="text1"/>
                <w:sz w:val="20"/>
                <w:szCs w:val="20"/>
              </w:rPr>
              <w:t>52337S</w:t>
            </w:r>
          </w:p>
        </w:tc>
        <w:tc>
          <w:tcPr>
            <w:tcW w:w="6095" w:type="dxa"/>
          </w:tcPr>
          <w:p w14:paraId="022A530F" w14:textId="77777777" w:rsidR="00F42D01" w:rsidRPr="00F42D01" w:rsidRDefault="00F42D01" w:rsidP="00F42D01">
            <w:pPr>
              <w:autoSpaceDE w:val="0"/>
              <w:autoSpaceDN w:val="0"/>
              <w:adjustRightInd w:val="0"/>
              <w:jc w:val="both"/>
              <w:rPr>
                <w:rFonts w:cstheme="minorHAnsi"/>
                <w:b/>
                <w:bCs/>
                <w:color w:val="000000" w:themeColor="text1"/>
                <w:sz w:val="20"/>
                <w:szCs w:val="20"/>
              </w:rPr>
            </w:pPr>
            <w:r w:rsidRPr="00F42D01">
              <w:rPr>
                <w:rFonts w:cstheme="minorHAnsi"/>
                <w:b/>
                <w:bCs/>
                <w:color w:val="000000" w:themeColor="text1"/>
                <w:sz w:val="20"/>
                <w:szCs w:val="20"/>
              </w:rPr>
              <w:t>Monolitna keramična prevleka</w:t>
            </w:r>
          </w:p>
        </w:tc>
        <w:tc>
          <w:tcPr>
            <w:tcW w:w="2320" w:type="dxa"/>
          </w:tcPr>
          <w:p w14:paraId="2CC11C40" w14:textId="77777777" w:rsidR="00F42D01" w:rsidRPr="00F42D01" w:rsidRDefault="00F42D01" w:rsidP="00F42D01">
            <w:pPr>
              <w:autoSpaceDE w:val="0"/>
              <w:autoSpaceDN w:val="0"/>
              <w:adjustRightInd w:val="0"/>
              <w:jc w:val="center"/>
              <w:rPr>
                <w:rFonts w:ascii="Calibri" w:eastAsia="Times New Roman" w:hAnsi="Calibri" w:cs="Calibri"/>
                <w:b/>
                <w:bCs/>
                <w:sz w:val="20"/>
                <w:szCs w:val="20"/>
                <w:lang w:eastAsia="sl-SI"/>
              </w:rPr>
            </w:pPr>
            <w:r w:rsidRPr="00F42D01">
              <w:rPr>
                <w:rFonts w:ascii="Calibri" w:eastAsia="Times New Roman" w:hAnsi="Calibri" w:cs="Calibri"/>
                <w:b/>
                <w:bCs/>
                <w:sz w:val="20"/>
                <w:szCs w:val="20"/>
                <w:lang w:eastAsia="sl-SI"/>
              </w:rPr>
              <w:t>O</w:t>
            </w:r>
          </w:p>
        </w:tc>
      </w:tr>
      <w:tr w:rsidR="00F42D01" w:rsidRPr="00F42D01" w14:paraId="202749D7" w14:textId="77777777" w:rsidTr="00C64AB0">
        <w:tc>
          <w:tcPr>
            <w:tcW w:w="988" w:type="dxa"/>
          </w:tcPr>
          <w:p w14:paraId="5CEFCA91" w14:textId="77777777" w:rsidR="00F42D01" w:rsidRPr="00F42D01" w:rsidRDefault="00F42D01" w:rsidP="00F42D01">
            <w:pPr>
              <w:autoSpaceDE w:val="0"/>
              <w:autoSpaceDN w:val="0"/>
              <w:adjustRightInd w:val="0"/>
              <w:jc w:val="both"/>
              <w:rPr>
                <w:rFonts w:ascii="Calibri" w:eastAsia="Times New Roman" w:hAnsi="Calibri" w:cs="Calibri"/>
                <w:sz w:val="20"/>
                <w:szCs w:val="20"/>
                <w:lang w:eastAsia="sl-SI"/>
              </w:rPr>
            </w:pPr>
            <w:r w:rsidRPr="00F42D01">
              <w:rPr>
                <w:rFonts w:cstheme="minorHAnsi"/>
                <w:b/>
                <w:bCs/>
                <w:color w:val="000000" w:themeColor="text1"/>
                <w:sz w:val="20"/>
                <w:szCs w:val="20"/>
              </w:rPr>
              <w:t>52338S</w:t>
            </w:r>
          </w:p>
        </w:tc>
        <w:tc>
          <w:tcPr>
            <w:tcW w:w="6095" w:type="dxa"/>
          </w:tcPr>
          <w:p w14:paraId="763B13CF" w14:textId="77777777" w:rsidR="00F42D01" w:rsidRPr="00F42D01" w:rsidRDefault="00F42D01" w:rsidP="00F42D01">
            <w:pPr>
              <w:autoSpaceDE w:val="0"/>
              <w:autoSpaceDN w:val="0"/>
              <w:adjustRightInd w:val="0"/>
              <w:jc w:val="both"/>
              <w:rPr>
                <w:rFonts w:ascii="Calibri" w:eastAsia="Times New Roman" w:hAnsi="Calibri" w:cs="Calibri"/>
                <w:sz w:val="20"/>
                <w:szCs w:val="20"/>
                <w:lang w:eastAsia="sl-SI"/>
              </w:rPr>
            </w:pPr>
            <w:r w:rsidRPr="00F42D01">
              <w:rPr>
                <w:rFonts w:cstheme="minorHAnsi"/>
                <w:b/>
                <w:bCs/>
                <w:color w:val="000000" w:themeColor="text1"/>
                <w:sz w:val="20"/>
                <w:szCs w:val="20"/>
              </w:rPr>
              <w:t>Slojena  prevleka</w:t>
            </w:r>
          </w:p>
        </w:tc>
        <w:tc>
          <w:tcPr>
            <w:tcW w:w="2320" w:type="dxa"/>
          </w:tcPr>
          <w:p w14:paraId="5373E50F" w14:textId="77777777" w:rsidR="00F42D01" w:rsidRPr="00F42D01" w:rsidRDefault="00F42D01" w:rsidP="00F42D01">
            <w:pPr>
              <w:autoSpaceDE w:val="0"/>
              <w:autoSpaceDN w:val="0"/>
              <w:adjustRightInd w:val="0"/>
              <w:jc w:val="center"/>
              <w:rPr>
                <w:rFonts w:ascii="Calibri" w:eastAsia="Times New Roman" w:hAnsi="Calibri" w:cs="Calibri"/>
                <w:sz w:val="20"/>
                <w:szCs w:val="20"/>
                <w:lang w:eastAsia="sl-SI"/>
              </w:rPr>
            </w:pPr>
            <w:r w:rsidRPr="00F42D01">
              <w:rPr>
                <w:rFonts w:ascii="Calibri" w:eastAsia="Times New Roman" w:hAnsi="Calibri" w:cs="Calibri"/>
                <w:b/>
                <w:bCs/>
                <w:sz w:val="20"/>
                <w:szCs w:val="20"/>
                <w:lang w:eastAsia="sl-SI"/>
              </w:rPr>
              <w:t>O</w:t>
            </w:r>
          </w:p>
        </w:tc>
      </w:tr>
      <w:tr w:rsidR="00F42D01" w:rsidRPr="00F42D01" w14:paraId="65C6AEE5" w14:textId="77777777" w:rsidTr="00C64AB0">
        <w:tc>
          <w:tcPr>
            <w:tcW w:w="988" w:type="dxa"/>
            <w:vAlign w:val="center"/>
          </w:tcPr>
          <w:p w14:paraId="1E488B55" w14:textId="77777777" w:rsidR="00F42D01" w:rsidRPr="00F42D01" w:rsidRDefault="00F42D01" w:rsidP="00F42D01">
            <w:pPr>
              <w:autoSpaceDE w:val="0"/>
              <w:autoSpaceDN w:val="0"/>
              <w:adjustRightInd w:val="0"/>
              <w:jc w:val="both"/>
              <w:rPr>
                <w:rFonts w:cstheme="minorHAnsi"/>
                <w:b/>
                <w:bCs/>
                <w:color w:val="000000" w:themeColor="text1"/>
                <w:sz w:val="20"/>
                <w:szCs w:val="20"/>
              </w:rPr>
            </w:pPr>
            <w:r w:rsidRPr="00F42D01">
              <w:rPr>
                <w:rFonts w:cstheme="minorHAnsi"/>
                <w:b/>
                <w:bCs/>
                <w:strike/>
                <w:sz w:val="20"/>
                <w:szCs w:val="20"/>
              </w:rPr>
              <w:t>52343S</w:t>
            </w:r>
          </w:p>
        </w:tc>
        <w:tc>
          <w:tcPr>
            <w:tcW w:w="6095" w:type="dxa"/>
            <w:vAlign w:val="center"/>
          </w:tcPr>
          <w:p w14:paraId="601607A1" w14:textId="77777777" w:rsidR="00F42D01" w:rsidRPr="00F42D01" w:rsidRDefault="00F42D01" w:rsidP="00F42D01">
            <w:pPr>
              <w:autoSpaceDE w:val="0"/>
              <w:autoSpaceDN w:val="0"/>
              <w:adjustRightInd w:val="0"/>
              <w:jc w:val="both"/>
              <w:rPr>
                <w:rFonts w:cstheme="minorHAnsi"/>
                <w:b/>
                <w:bCs/>
                <w:color w:val="000000" w:themeColor="text1"/>
                <w:sz w:val="20"/>
                <w:szCs w:val="20"/>
              </w:rPr>
            </w:pPr>
            <w:r w:rsidRPr="00F42D01">
              <w:rPr>
                <w:rFonts w:cstheme="minorHAnsi"/>
                <w:b/>
                <w:bCs/>
                <w:strike/>
                <w:sz w:val="20"/>
                <w:szCs w:val="20"/>
              </w:rPr>
              <w:t>Fasetirana prevleka vlita</w:t>
            </w:r>
          </w:p>
        </w:tc>
        <w:tc>
          <w:tcPr>
            <w:tcW w:w="2320" w:type="dxa"/>
          </w:tcPr>
          <w:p w14:paraId="482F9DD4" w14:textId="77777777" w:rsidR="00F42D01" w:rsidRPr="00F42D01" w:rsidRDefault="00F42D01" w:rsidP="00F42D01">
            <w:pPr>
              <w:autoSpaceDE w:val="0"/>
              <w:autoSpaceDN w:val="0"/>
              <w:adjustRightInd w:val="0"/>
              <w:jc w:val="center"/>
              <w:rPr>
                <w:rFonts w:ascii="Calibri" w:eastAsia="Times New Roman" w:hAnsi="Calibri" w:cs="Calibri"/>
                <w:b/>
                <w:bCs/>
                <w:strike/>
                <w:sz w:val="20"/>
                <w:szCs w:val="20"/>
                <w:lang w:eastAsia="sl-SI"/>
              </w:rPr>
            </w:pPr>
            <w:r w:rsidRPr="00F42D01">
              <w:rPr>
                <w:rFonts w:ascii="Calibri" w:eastAsia="Times New Roman" w:hAnsi="Calibri" w:cs="Calibri"/>
                <w:b/>
                <w:bCs/>
                <w:strike/>
                <w:sz w:val="20"/>
                <w:szCs w:val="20"/>
                <w:lang w:eastAsia="sl-SI"/>
              </w:rPr>
              <w:t>O</w:t>
            </w:r>
          </w:p>
        </w:tc>
      </w:tr>
      <w:tr w:rsidR="00F42D01" w:rsidRPr="00F42D01" w14:paraId="04FB8A2E" w14:textId="77777777" w:rsidTr="00C64AB0">
        <w:tc>
          <w:tcPr>
            <w:tcW w:w="988" w:type="dxa"/>
            <w:vAlign w:val="center"/>
          </w:tcPr>
          <w:p w14:paraId="12308214" w14:textId="77777777" w:rsidR="00F42D01" w:rsidRPr="00F42D01" w:rsidRDefault="00F42D01" w:rsidP="00F42D01">
            <w:pPr>
              <w:autoSpaceDE w:val="0"/>
              <w:autoSpaceDN w:val="0"/>
              <w:adjustRightInd w:val="0"/>
              <w:jc w:val="both"/>
              <w:rPr>
                <w:rFonts w:cstheme="minorHAnsi"/>
                <w:b/>
                <w:bCs/>
                <w:strike/>
                <w:sz w:val="20"/>
                <w:szCs w:val="20"/>
              </w:rPr>
            </w:pPr>
            <w:r w:rsidRPr="00F42D01">
              <w:rPr>
                <w:rFonts w:cstheme="minorHAnsi"/>
                <w:b/>
                <w:bCs/>
                <w:strike/>
                <w:color w:val="000000" w:themeColor="text1"/>
                <w:sz w:val="20"/>
                <w:szCs w:val="20"/>
              </w:rPr>
              <w:t>52348S</w:t>
            </w:r>
          </w:p>
        </w:tc>
        <w:tc>
          <w:tcPr>
            <w:tcW w:w="6095" w:type="dxa"/>
            <w:vAlign w:val="center"/>
          </w:tcPr>
          <w:p w14:paraId="69FAE88B" w14:textId="77777777" w:rsidR="00F42D01" w:rsidRPr="00F42D01" w:rsidRDefault="00F42D01" w:rsidP="00F42D01">
            <w:pPr>
              <w:autoSpaceDE w:val="0"/>
              <w:autoSpaceDN w:val="0"/>
              <w:adjustRightInd w:val="0"/>
              <w:jc w:val="both"/>
              <w:rPr>
                <w:rFonts w:cstheme="minorHAnsi"/>
                <w:b/>
                <w:bCs/>
                <w:strike/>
                <w:sz w:val="20"/>
                <w:szCs w:val="20"/>
              </w:rPr>
            </w:pPr>
            <w:r w:rsidRPr="00F42D01">
              <w:rPr>
                <w:rFonts w:cstheme="minorHAnsi"/>
                <w:b/>
                <w:bCs/>
                <w:strike/>
                <w:color w:val="000000" w:themeColor="text1"/>
                <w:sz w:val="20"/>
                <w:szCs w:val="20"/>
              </w:rPr>
              <w:t>Vmesni fasetirani člen</w:t>
            </w:r>
          </w:p>
        </w:tc>
        <w:tc>
          <w:tcPr>
            <w:tcW w:w="2320" w:type="dxa"/>
          </w:tcPr>
          <w:p w14:paraId="59B80DF0" w14:textId="77777777" w:rsidR="00F42D01" w:rsidRPr="00F42D01" w:rsidRDefault="00F42D01" w:rsidP="00F42D01">
            <w:pPr>
              <w:autoSpaceDE w:val="0"/>
              <w:autoSpaceDN w:val="0"/>
              <w:adjustRightInd w:val="0"/>
              <w:jc w:val="center"/>
              <w:rPr>
                <w:rFonts w:ascii="Calibri" w:eastAsia="Times New Roman" w:hAnsi="Calibri" w:cs="Calibri"/>
                <w:b/>
                <w:bCs/>
                <w:strike/>
                <w:sz w:val="20"/>
                <w:szCs w:val="20"/>
                <w:lang w:eastAsia="sl-SI"/>
              </w:rPr>
            </w:pPr>
            <w:r w:rsidRPr="00F42D01">
              <w:rPr>
                <w:rFonts w:eastAsia="Times New Roman" w:cstheme="minorHAnsi"/>
                <w:b/>
                <w:bCs/>
                <w:strike/>
                <w:sz w:val="20"/>
                <w:szCs w:val="20"/>
                <w:lang w:eastAsia="sl-SI"/>
              </w:rPr>
              <w:t>O</w:t>
            </w:r>
          </w:p>
        </w:tc>
      </w:tr>
      <w:tr w:rsidR="00F42D01" w:rsidRPr="00F42D01" w14:paraId="5FDA7E4D" w14:textId="77777777" w:rsidTr="00C64AB0">
        <w:tc>
          <w:tcPr>
            <w:tcW w:w="988" w:type="dxa"/>
          </w:tcPr>
          <w:p w14:paraId="40F0BFF5" w14:textId="77777777" w:rsidR="00F42D01" w:rsidRPr="00F42D01" w:rsidRDefault="00F42D01" w:rsidP="00F42D01">
            <w:pPr>
              <w:autoSpaceDE w:val="0"/>
              <w:autoSpaceDN w:val="0"/>
              <w:adjustRightInd w:val="0"/>
              <w:jc w:val="both"/>
              <w:rPr>
                <w:rFonts w:ascii="Calibri" w:eastAsia="Times New Roman" w:hAnsi="Calibri" w:cs="Calibri"/>
                <w:sz w:val="20"/>
                <w:szCs w:val="20"/>
                <w:lang w:eastAsia="sl-SI"/>
              </w:rPr>
            </w:pPr>
            <w:r w:rsidRPr="00F42D01">
              <w:rPr>
                <w:rFonts w:cstheme="minorHAnsi"/>
                <w:b/>
                <w:bCs/>
                <w:color w:val="000000" w:themeColor="text1"/>
                <w:sz w:val="20"/>
                <w:szCs w:val="20"/>
              </w:rPr>
              <w:t>52389S</w:t>
            </w:r>
          </w:p>
        </w:tc>
        <w:tc>
          <w:tcPr>
            <w:tcW w:w="6095" w:type="dxa"/>
          </w:tcPr>
          <w:p w14:paraId="6F00EB26" w14:textId="77777777" w:rsidR="00F42D01" w:rsidRPr="00F42D01" w:rsidRDefault="00F42D01" w:rsidP="00F42D01">
            <w:pPr>
              <w:autoSpaceDE w:val="0"/>
              <w:autoSpaceDN w:val="0"/>
              <w:adjustRightInd w:val="0"/>
              <w:jc w:val="both"/>
              <w:rPr>
                <w:rFonts w:ascii="Calibri" w:eastAsia="Times New Roman" w:hAnsi="Calibri" w:cs="Calibri"/>
                <w:sz w:val="20"/>
                <w:szCs w:val="20"/>
                <w:lang w:eastAsia="sl-SI"/>
              </w:rPr>
            </w:pPr>
            <w:r w:rsidRPr="00F42D01">
              <w:rPr>
                <w:rFonts w:cstheme="minorHAnsi"/>
                <w:b/>
                <w:bCs/>
                <w:color w:val="000000" w:themeColor="text1"/>
                <w:sz w:val="20"/>
                <w:szCs w:val="20"/>
              </w:rPr>
              <w:t>Monolitni keramični člen</w:t>
            </w:r>
          </w:p>
        </w:tc>
        <w:tc>
          <w:tcPr>
            <w:tcW w:w="2320" w:type="dxa"/>
          </w:tcPr>
          <w:p w14:paraId="114A0625" w14:textId="77777777" w:rsidR="00F42D01" w:rsidRPr="00F42D01" w:rsidRDefault="00F42D01" w:rsidP="00F42D01">
            <w:pPr>
              <w:autoSpaceDE w:val="0"/>
              <w:autoSpaceDN w:val="0"/>
              <w:adjustRightInd w:val="0"/>
              <w:jc w:val="center"/>
              <w:rPr>
                <w:rFonts w:ascii="Calibri" w:eastAsia="Times New Roman" w:hAnsi="Calibri" w:cs="Calibri"/>
                <w:sz w:val="20"/>
                <w:szCs w:val="20"/>
                <w:lang w:eastAsia="sl-SI"/>
              </w:rPr>
            </w:pPr>
            <w:r w:rsidRPr="00F42D01">
              <w:rPr>
                <w:rFonts w:ascii="Calibri" w:eastAsia="Times New Roman" w:hAnsi="Calibri" w:cs="Calibri"/>
                <w:b/>
                <w:bCs/>
                <w:sz w:val="20"/>
                <w:szCs w:val="20"/>
                <w:lang w:eastAsia="sl-SI"/>
              </w:rPr>
              <w:t>O</w:t>
            </w:r>
          </w:p>
        </w:tc>
      </w:tr>
      <w:tr w:rsidR="00F42D01" w:rsidRPr="00F42D01" w14:paraId="601CF529" w14:textId="77777777" w:rsidTr="00C64AB0">
        <w:tc>
          <w:tcPr>
            <w:tcW w:w="988" w:type="dxa"/>
          </w:tcPr>
          <w:p w14:paraId="5C2C270A" w14:textId="77777777" w:rsidR="00F42D01" w:rsidRPr="00F42D01" w:rsidRDefault="00F42D01" w:rsidP="00F42D01">
            <w:pPr>
              <w:autoSpaceDE w:val="0"/>
              <w:autoSpaceDN w:val="0"/>
              <w:adjustRightInd w:val="0"/>
              <w:jc w:val="both"/>
              <w:rPr>
                <w:rFonts w:ascii="Calibri" w:eastAsia="Times New Roman" w:hAnsi="Calibri" w:cs="Calibri"/>
                <w:sz w:val="20"/>
                <w:szCs w:val="20"/>
                <w:lang w:eastAsia="sl-SI"/>
              </w:rPr>
            </w:pPr>
            <w:r w:rsidRPr="00F42D01">
              <w:rPr>
                <w:rFonts w:cstheme="minorHAnsi"/>
                <w:b/>
                <w:bCs/>
                <w:color w:val="000000" w:themeColor="text1"/>
                <w:sz w:val="20"/>
                <w:szCs w:val="20"/>
              </w:rPr>
              <w:t>52390S</w:t>
            </w:r>
          </w:p>
        </w:tc>
        <w:tc>
          <w:tcPr>
            <w:tcW w:w="6095" w:type="dxa"/>
          </w:tcPr>
          <w:p w14:paraId="24E28705" w14:textId="77777777" w:rsidR="00F42D01" w:rsidRPr="00F42D01" w:rsidRDefault="00F42D01" w:rsidP="00F42D01">
            <w:pPr>
              <w:autoSpaceDE w:val="0"/>
              <w:autoSpaceDN w:val="0"/>
              <w:adjustRightInd w:val="0"/>
              <w:jc w:val="both"/>
              <w:rPr>
                <w:rFonts w:ascii="Calibri" w:eastAsia="Times New Roman" w:hAnsi="Calibri" w:cs="Calibri"/>
                <w:sz w:val="20"/>
                <w:szCs w:val="20"/>
                <w:lang w:eastAsia="sl-SI"/>
              </w:rPr>
            </w:pPr>
            <w:r w:rsidRPr="00F42D01">
              <w:rPr>
                <w:rFonts w:cstheme="minorHAnsi"/>
                <w:b/>
                <w:bCs/>
                <w:color w:val="000000" w:themeColor="text1"/>
                <w:sz w:val="20"/>
                <w:szCs w:val="20"/>
              </w:rPr>
              <w:t>Slojeni člen</w:t>
            </w:r>
          </w:p>
        </w:tc>
        <w:tc>
          <w:tcPr>
            <w:tcW w:w="2320" w:type="dxa"/>
          </w:tcPr>
          <w:p w14:paraId="2162A33C" w14:textId="77777777" w:rsidR="00F42D01" w:rsidRPr="00F42D01" w:rsidRDefault="00F42D01" w:rsidP="00F42D01">
            <w:pPr>
              <w:autoSpaceDE w:val="0"/>
              <w:autoSpaceDN w:val="0"/>
              <w:adjustRightInd w:val="0"/>
              <w:jc w:val="center"/>
              <w:rPr>
                <w:rFonts w:ascii="Calibri" w:eastAsia="Times New Roman" w:hAnsi="Calibri" w:cs="Calibri"/>
                <w:sz w:val="20"/>
                <w:szCs w:val="20"/>
                <w:lang w:eastAsia="sl-SI"/>
              </w:rPr>
            </w:pPr>
            <w:r w:rsidRPr="00F42D01">
              <w:rPr>
                <w:rFonts w:ascii="Calibri" w:eastAsia="Times New Roman" w:hAnsi="Calibri" w:cs="Calibri"/>
                <w:b/>
                <w:bCs/>
                <w:sz w:val="20"/>
                <w:szCs w:val="20"/>
                <w:lang w:eastAsia="sl-SI"/>
              </w:rPr>
              <w:t>O</w:t>
            </w:r>
          </w:p>
        </w:tc>
      </w:tr>
      <w:tr w:rsidR="00F42D01" w:rsidRPr="00F42D01" w14:paraId="6932CD50" w14:textId="77777777" w:rsidTr="00C64AB0">
        <w:tc>
          <w:tcPr>
            <w:tcW w:w="988" w:type="dxa"/>
          </w:tcPr>
          <w:p w14:paraId="51F600DB" w14:textId="77777777" w:rsidR="00F42D01" w:rsidRPr="00F42D01" w:rsidRDefault="00F42D01" w:rsidP="00F42D01">
            <w:pPr>
              <w:autoSpaceDE w:val="0"/>
              <w:autoSpaceDN w:val="0"/>
              <w:adjustRightInd w:val="0"/>
              <w:jc w:val="both"/>
              <w:rPr>
                <w:rFonts w:ascii="Calibri" w:eastAsia="Times New Roman" w:hAnsi="Calibri" w:cs="Calibri"/>
                <w:sz w:val="20"/>
                <w:szCs w:val="20"/>
                <w:lang w:eastAsia="sl-SI"/>
              </w:rPr>
            </w:pPr>
            <w:r w:rsidRPr="00F42D01">
              <w:rPr>
                <w:rFonts w:cstheme="minorHAnsi"/>
                <w:b/>
                <w:bCs/>
                <w:color w:val="000000" w:themeColor="text1"/>
                <w:sz w:val="20"/>
                <w:szCs w:val="20"/>
              </w:rPr>
              <w:t>52392S</w:t>
            </w:r>
          </w:p>
        </w:tc>
        <w:tc>
          <w:tcPr>
            <w:tcW w:w="6095" w:type="dxa"/>
          </w:tcPr>
          <w:p w14:paraId="658BBF07" w14:textId="77777777" w:rsidR="00F42D01" w:rsidRPr="00F42D01" w:rsidRDefault="00F42D01" w:rsidP="00F42D01">
            <w:pPr>
              <w:autoSpaceDE w:val="0"/>
              <w:autoSpaceDN w:val="0"/>
              <w:adjustRightInd w:val="0"/>
              <w:jc w:val="both"/>
              <w:rPr>
                <w:rFonts w:ascii="Calibri" w:eastAsia="Times New Roman" w:hAnsi="Calibri" w:cs="Calibri"/>
                <w:sz w:val="20"/>
                <w:szCs w:val="20"/>
                <w:lang w:eastAsia="sl-SI"/>
              </w:rPr>
            </w:pPr>
            <w:r w:rsidRPr="00F42D01">
              <w:rPr>
                <w:rFonts w:cstheme="minorHAnsi"/>
                <w:b/>
                <w:bCs/>
                <w:color w:val="000000" w:themeColor="text1"/>
                <w:sz w:val="20"/>
                <w:szCs w:val="20"/>
              </w:rPr>
              <w:t>Koreninski zatiček z nazidkom - indirektni</w:t>
            </w:r>
          </w:p>
        </w:tc>
        <w:tc>
          <w:tcPr>
            <w:tcW w:w="2320" w:type="dxa"/>
          </w:tcPr>
          <w:p w14:paraId="3D2C57D8" w14:textId="77777777" w:rsidR="00F42D01" w:rsidRPr="00F42D01" w:rsidRDefault="00F42D01" w:rsidP="00F42D01">
            <w:pPr>
              <w:autoSpaceDE w:val="0"/>
              <w:autoSpaceDN w:val="0"/>
              <w:adjustRightInd w:val="0"/>
              <w:jc w:val="center"/>
              <w:rPr>
                <w:rFonts w:ascii="Calibri" w:eastAsia="Times New Roman" w:hAnsi="Calibri" w:cs="Calibri"/>
                <w:sz w:val="20"/>
                <w:szCs w:val="20"/>
                <w:lang w:eastAsia="sl-SI"/>
              </w:rPr>
            </w:pPr>
            <w:r w:rsidRPr="00F42D01">
              <w:rPr>
                <w:rFonts w:ascii="Calibri" w:eastAsia="Times New Roman" w:hAnsi="Calibri" w:cs="Calibri"/>
                <w:b/>
                <w:bCs/>
                <w:sz w:val="20"/>
                <w:szCs w:val="20"/>
                <w:lang w:eastAsia="sl-SI"/>
              </w:rPr>
              <w:t>O</w:t>
            </w:r>
          </w:p>
        </w:tc>
      </w:tr>
      <w:tr w:rsidR="00F42D01" w:rsidRPr="00F42D01" w14:paraId="5CF44DAC" w14:textId="77777777" w:rsidTr="00C64AB0">
        <w:tc>
          <w:tcPr>
            <w:tcW w:w="988" w:type="dxa"/>
          </w:tcPr>
          <w:p w14:paraId="5CFB59B7" w14:textId="77777777" w:rsidR="00F42D01" w:rsidRPr="00F42D01" w:rsidRDefault="00F42D01" w:rsidP="00F42D01">
            <w:pPr>
              <w:autoSpaceDE w:val="0"/>
              <w:autoSpaceDN w:val="0"/>
              <w:adjustRightInd w:val="0"/>
              <w:jc w:val="both"/>
              <w:rPr>
                <w:rFonts w:ascii="Calibri" w:eastAsia="Times New Roman" w:hAnsi="Calibri" w:cs="Calibri"/>
                <w:sz w:val="20"/>
                <w:szCs w:val="20"/>
                <w:lang w:eastAsia="sl-SI"/>
              </w:rPr>
            </w:pPr>
            <w:r w:rsidRPr="00F42D01">
              <w:rPr>
                <w:rFonts w:cstheme="minorHAnsi"/>
                <w:b/>
                <w:bCs/>
                <w:color w:val="000000" w:themeColor="text1"/>
                <w:sz w:val="20"/>
                <w:szCs w:val="20"/>
              </w:rPr>
              <w:t>52395S</w:t>
            </w:r>
          </w:p>
        </w:tc>
        <w:tc>
          <w:tcPr>
            <w:tcW w:w="6095" w:type="dxa"/>
          </w:tcPr>
          <w:p w14:paraId="31ADB1A6" w14:textId="77777777" w:rsidR="00F42D01" w:rsidRPr="00F42D01" w:rsidRDefault="00F42D01" w:rsidP="00F42D01">
            <w:pPr>
              <w:autoSpaceDE w:val="0"/>
              <w:autoSpaceDN w:val="0"/>
              <w:adjustRightInd w:val="0"/>
              <w:jc w:val="both"/>
              <w:rPr>
                <w:rFonts w:ascii="Calibri" w:eastAsia="Times New Roman" w:hAnsi="Calibri" w:cs="Calibri"/>
                <w:sz w:val="20"/>
                <w:szCs w:val="20"/>
                <w:lang w:eastAsia="sl-SI"/>
              </w:rPr>
            </w:pPr>
            <w:r w:rsidRPr="00F42D01">
              <w:rPr>
                <w:rFonts w:cstheme="minorHAnsi"/>
                <w:b/>
                <w:bCs/>
                <w:color w:val="000000" w:themeColor="text1"/>
                <w:sz w:val="20"/>
                <w:szCs w:val="20"/>
              </w:rPr>
              <w:t>Umetna dlesen mostička po elementu</w:t>
            </w:r>
          </w:p>
        </w:tc>
        <w:tc>
          <w:tcPr>
            <w:tcW w:w="2320" w:type="dxa"/>
          </w:tcPr>
          <w:p w14:paraId="6F8503EB" w14:textId="77777777" w:rsidR="00F42D01" w:rsidRPr="00F42D01" w:rsidRDefault="00F42D01" w:rsidP="00F42D01">
            <w:pPr>
              <w:autoSpaceDE w:val="0"/>
              <w:autoSpaceDN w:val="0"/>
              <w:adjustRightInd w:val="0"/>
              <w:jc w:val="center"/>
              <w:rPr>
                <w:rFonts w:ascii="Calibri" w:eastAsia="Times New Roman" w:hAnsi="Calibri" w:cs="Calibri"/>
                <w:sz w:val="20"/>
                <w:szCs w:val="20"/>
                <w:lang w:eastAsia="sl-SI"/>
              </w:rPr>
            </w:pPr>
            <w:r w:rsidRPr="00F42D01">
              <w:rPr>
                <w:rFonts w:ascii="Calibri" w:eastAsia="Times New Roman" w:hAnsi="Calibri" w:cs="Calibri"/>
                <w:b/>
                <w:bCs/>
                <w:sz w:val="20"/>
                <w:szCs w:val="20"/>
                <w:lang w:eastAsia="sl-SI"/>
              </w:rPr>
              <w:t>O</w:t>
            </w:r>
          </w:p>
        </w:tc>
      </w:tr>
    </w:tbl>
    <w:p w14:paraId="723143ED" w14:textId="77777777" w:rsidR="00F42D01" w:rsidRPr="00F42D01" w:rsidRDefault="00F42D01" w:rsidP="00F42D01">
      <w:pPr>
        <w:autoSpaceDE w:val="0"/>
        <w:autoSpaceDN w:val="0"/>
        <w:adjustRightInd w:val="0"/>
        <w:spacing w:after="0" w:line="240" w:lineRule="auto"/>
        <w:jc w:val="both"/>
        <w:rPr>
          <w:rFonts w:ascii="Calibri" w:eastAsia="Times New Roman" w:hAnsi="Calibri" w:cs="Calibri"/>
          <w:kern w:val="0"/>
          <w:lang w:eastAsia="sl-SI"/>
          <w14:ligatures w14:val="none"/>
        </w:rPr>
      </w:pPr>
      <w:r w:rsidRPr="00F42D01">
        <w:rPr>
          <w:rFonts w:ascii="Calibri" w:eastAsia="Times New Roman" w:hAnsi="Calibri" w:cs="Calibri"/>
          <w:kern w:val="0"/>
          <w:lang w:eastAsia="sl-SI"/>
          <w14:ligatures w14:val="none"/>
        </w:rPr>
        <w:lastRenderedPageBreak/>
        <w:t>Spremembe veljajo za storitve, opravljene od 1. 7. 2025 dalje, razen za storitvi 52343S »</w:t>
      </w:r>
      <w:r w:rsidRPr="00F42D01">
        <w:rPr>
          <w:rFonts w:eastAsia="Calibri" w:cstheme="minorHAnsi"/>
          <w:kern w:val="0"/>
          <w14:ligatures w14:val="none"/>
        </w:rPr>
        <w:t>Fasetirana prevleka vlita</w:t>
      </w:r>
      <w:r w:rsidRPr="00F42D01">
        <w:rPr>
          <w:rFonts w:ascii="Calibri" w:eastAsia="Times New Roman" w:hAnsi="Calibri" w:cs="Calibri"/>
          <w:kern w:val="0"/>
          <w:lang w:eastAsia="sl-SI"/>
          <w14:ligatures w14:val="none"/>
        </w:rPr>
        <w:t>« in 52348S »</w:t>
      </w:r>
      <w:r w:rsidRPr="00F42D01">
        <w:rPr>
          <w:rFonts w:eastAsia="Calibri" w:cstheme="minorHAnsi"/>
          <w:kern w:val="0"/>
          <w14:ligatures w14:val="none"/>
        </w:rPr>
        <w:t>Vmesni fasetirani člen</w:t>
      </w:r>
      <w:r w:rsidRPr="00F42D01">
        <w:rPr>
          <w:rFonts w:ascii="Calibri" w:eastAsia="Times New Roman" w:hAnsi="Calibri" w:cs="Calibri"/>
          <w:kern w:val="0"/>
          <w:lang w:eastAsia="sl-SI"/>
          <w14:ligatures w14:val="none"/>
        </w:rPr>
        <w:t>«, ki se ukinjata s 1. 9. 2025. Zaradi izpolnjevanja zobnoprotetičnih predlogov se omogoči izbira novih storitev že od 1. 5. 2025 dalje, zato se v XML verziji šifrantov nove storitve dodajo v šifrant 15 ter z novimi storitvami dopolni povezovalni šifrant K17 s 1. 5. 2025.</w:t>
      </w:r>
    </w:p>
    <w:p w14:paraId="6707D17C" w14:textId="77777777" w:rsidR="00F42D01" w:rsidRPr="00F42D01" w:rsidRDefault="00F42D01" w:rsidP="00F42D01">
      <w:pPr>
        <w:autoSpaceDE w:val="0"/>
        <w:autoSpaceDN w:val="0"/>
        <w:adjustRightInd w:val="0"/>
        <w:spacing w:after="0" w:line="240" w:lineRule="auto"/>
        <w:jc w:val="both"/>
        <w:rPr>
          <w:rFonts w:ascii="Calibri" w:eastAsia="Times New Roman" w:hAnsi="Calibri" w:cs="Calibri"/>
          <w:kern w:val="0"/>
          <w:lang w:eastAsia="sl-SI"/>
          <w14:ligatures w14:val="none"/>
        </w:rPr>
      </w:pPr>
    </w:p>
    <w:p w14:paraId="31FC72AA" w14:textId="77777777" w:rsidR="00F42D01" w:rsidRPr="00F42D01" w:rsidRDefault="00F42D01" w:rsidP="00F42D01">
      <w:pPr>
        <w:autoSpaceDE w:val="0"/>
        <w:autoSpaceDN w:val="0"/>
        <w:adjustRightInd w:val="0"/>
        <w:spacing w:after="0" w:line="240" w:lineRule="auto"/>
        <w:jc w:val="both"/>
        <w:rPr>
          <w:rFonts w:ascii="Calibri" w:eastAsia="Times New Roman" w:hAnsi="Calibri" w:cs="Calibri"/>
          <w:kern w:val="0"/>
          <w:lang w:eastAsia="sl-SI"/>
          <w14:ligatures w14:val="none"/>
        </w:rPr>
      </w:pPr>
      <w:r w:rsidRPr="00F42D01">
        <w:rPr>
          <w:rFonts w:ascii="Calibri" w:eastAsia="Times New Roman" w:hAnsi="Calibri" w:cs="Calibri"/>
          <w:kern w:val="0"/>
          <w:lang w:eastAsia="sl-SI"/>
          <w14:ligatures w14:val="none"/>
        </w:rPr>
        <w:t xml:space="preserve">Kontaktna oseba za vsebinska vprašanja: </w:t>
      </w:r>
    </w:p>
    <w:p w14:paraId="3CC7BDD2" w14:textId="77777777" w:rsidR="00F42D01" w:rsidRPr="00F42D01" w:rsidRDefault="00F42D01" w:rsidP="00F42D01">
      <w:pPr>
        <w:autoSpaceDE w:val="0"/>
        <w:autoSpaceDN w:val="0"/>
        <w:adjustRightInd w:val="0"/>
        <w:spacing w:after="0" w:line="240" w:lineRule="auto"/>
        <w:jc w:val="both"/>
        <w:rPr>
          <w:rFonts w:ascii="Calibri" w:eastAsia="Times New Roman" w:hAnsi="Calibri" w:cs="Calibri"/>
          <w:kern w:val="0"/>
          <w:lang w:eastAsia="sl-SI"/>
          <w14:ligatures w14:val="none"/>
        </w:rPr>
      </w:pPr>
      <w:r w:rsidRPr="00F42D01">
        <w:rPr>
          <w:rFonts w:ascii="Calibri" w:eastAsia="Times New Roman" w:hAnsi="Calibri" w:cs="Calibri"/>
          <w:kern w:val="0"/>
          <w:lang w:eastAsia="sl-SI"/>
          <w14:ligatures w14:val="none"/>
        </w:rPr>
        <w:t>Barbara Romavh (</w:t>
      </w:r>
      <w:hyperlink r:id="rId14" w:history="1">
        <w:r w:rsidRPr="00F42D01">
          <w:rPr>
            <w:rFonts w:ascii="Calibri" w:eastAsia="Times New Roman" w:hAnsi="Calibri" w:cs="Arial"/>
            <w:color w:val="0000FF"/>
            <w:kern w:val="0"/>
            <w:u w:val="single"/>
            <w:lang w:eastAsia="sl-SI"/>
            <w14:ligatures w14:val="none"/>
          </w:rPr>
          <w:t>barbara.romavh@zzzs.si</w:t>
        </w:r>
      </w:hyperlink>
      <w:r w:rsidRPr="00F42D01">
        <w:rPr>
          <w:rFonts w:ascii="Calibri" w:eastAsia="Times New Roman" w:hAnsi="Calibri" w:cs="Calibri"/>
          <w:kern w:val="0"/>
          <w:lang w:eastAsia="sl-SI"/>
          <w14:ligatures w14:val="none"/>
        </w:rPr>
        <w:t>; 01/30-77-307)</w:t>
      </w:r>
    </w:p>
    <w:p w14:paraId="7A41FBFC" w14:textId="77777777" w:rsidR="00F42D01" w:rsidRDefault="00F42D01" w:rsidP="00910E5D">
      <w:pPr>
        <w:widowControl w:val="0"/>
        <w:suppressAutoHyphens/>
        <w:spacing w:after="0" w:line="240" w:lineRule="auto"/>
        <w:jc w:val="both"/>
        <w:rPr>
          <w:rFonts w:ascii="Calibri" w:eastAsia="Times New Roman" w:hAnsi="Calibri" w:cs="Arial"/>
          <w:lang w:eastAsia="sl-SI"/>
        </w:rPr>
      </w:pPr>
    </w:p>
    <w:p w14:paraId="40A206B8" w14:textId="77777777" w:rsidR="00F42D01" w:rsidRDefault="00F42D01" w:rsidP="00910E5D">
      <w:pPr>
        <w:widowControl w:val="0"/>
        <w:suppressAutoHyphens/>
        <w:spacing w:after="0" w:line="240" w:lineRule="auto"/>
        <w:jc w:val="both"/>
        <w:rPr>
          <w:rFonts w:ascii="Calibri" w:eastAsia="Times New Roman" w:hAnsi="Calibri" w:cs="Arial"/>
          <w:lang w:eastAsia="sl-SI"/>
        </w:rPr>
      </w:pPr>
    </w:p>
    <w:p w14:paraId="21150AC4" w14:textId="77777777" w:rsidR="00F42D01" w:rsidRDefault="00F42D01" w:rsidP="00910E5D">
      <w:pPr>
        <w:widowControl w:val="0"/>
        <w:suppressAutoHyphens/>
        <w:spacing w:after="0" w:line="240" w:lineRule="auto"/>
        <w:jc w:val="both"/>
        <w:rPr>
          <w:rFonts w:ascii="Calibri" w:eastAsia="Times New Roman" w:hAnsi="Calibri" w:cs="Arial"/>
          <w:lang w:eastAsia="sl-SI"/>
        </w:rPr>
      </w:pPr>
    </w:p>
    <w:p w14:paraId="196B1CB1" w14:textId="07D4FA97" w:rsidR="00423619" w:rsidRPr="00423619" w:rsidRDefault="00423619" w:rsidP="00423619">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1" w:name="_Toc195774505"/>
      <w:bookmarkStart w:id="22" w:name="_Toc174966795"/>
      <w:r w:rsidRPr="00423619">
        <w:rPr>
          <w:rFonts w:ascii="Calibri" w:eastAsia="Times New Roman" w:hAnsi="Calibri" w:cs="Arial"/>
          <w:b/>
          <w:color w:val="0070C0"/>
          <w:kern w:val="0"/>
          <w:sz w:val="28"/>
          <w:szCs w:val="28"/>
          <w:lang w:eastAsia="sl-SI"/>
          <w14:ligatures w14:val="none"/>
        </w:rPr>
        <w:t xml:space="preserve">Zobozdravstvena dejavnost – uvedba storitev 93080 in 93080S »Reparatura proteze (prelom in dodatno še 1 element)« ter 93081 in 93081S »Reparatura proteze z 2 ali več elementi (poleg preloma)« v šifrant storitev, </w:t>
      </w:r>
      <w:bookmarkStart w:id="23" w:name="_Hlk195605796"/>
      <w:r w:rsidRPr="00423619">
        <w:rPr>
          <w:rFonts w:ascii="Calibri" w:eastAsia="Times New Roman" w:hAnsi="Calibri" w:cs="Arial"/>
          <w:b/>
          <w:color w:val="0070C0"/>
          <w:kern w:val="0"/>
          <w:sz w:val="28"/>
          <w:szCs w:val="28"/>
          <w:lang w:eastAsia="sl-SI"/>
          <w14:ligatures w14:val="none"/>
        </w:rPr>
        <w:t xml:space="preserve">pri katerih je potrebno označiti podatke o izdelovalcu zobnoprotetičnega nadomestka </w:t>
      </w:r>
      <w:bookmarkEnd w:id="23"/>
      <w:r w:rsidRPr="00423619">
        <w:rPr>
          <w:rFonts w:ascii="Calibri" w:eastAsia="Times New Roman" w:hAnsi="Calibri" w:cs="Arial"/>
          <w:b/>
          <w:color w:val="0070C0"/>
          <w:kern w:val="0"/>
          <w:sz w:val="28"/>
          <w:szCs w:val="28"/>
          <w:lang w:eastAsia="sl-SI"/>
          <w14:ligatures w14:val="none"/>
        </w:rPr>
        <w:t>s 1.</w:t>
      </w:r>
      <w:r>
        <w:rPr>
          <w:rFonts w:ascii="Calibri" w:eastAsia="Times New Roman" w:hAnsi="Calibri" w:cs="Arial"/>
          <w:b/>
          <w:color w:val="0070C0"/>
          <w:kern w:val="0"/>
          <w:sz w:val="28"/>
          <w:szCs w:val="28"/>
          <w:lang w:eastAsia="sl-SI"/>
          <w14:ligatures w14:val="none"/>
        </w:rPr>
        <w:t> </w:t>
      </w:r>
      <w:r w:rsidRPr="00423619">
        <w:rPr>
          <w:rFonts w:ascii="Calibri" w:eastAsia="Times New Roman" w:hAnsi="Calibri" w:cs="Arial"/>
          <w:b/>
          <w:color w:val="0070C0"/>
          <w:kern w:val="0"/>
          <w:sz w:val="28"/>
          <w:szCs w:val="28"/>
          <w:lang w:eastAsia="sl-SI"/>
          <w14:ligatures w14:val="none"/>
        </w:rPr>
        <w:t>7.</w:t>
      </w:r>
      <w:r>
        <w:rPr>
          <w:rFonts w:ascii="Calibri" w:eastAsia="Times New Roman" w:hAnsi="Calibri" w:cs="Arial"/>
          <w:b/>
          <w:color w:val="0070C0"/>
          <w:kern w:val="0"/>
          <w:sz w:val="28"/>
          <w:szCs w:val="28"/>
          <w:lang w:eastAsia="sl-SI"/>
          <w14:ligatures w14:val="none"/>
        </w:rPr>
        <w:t> </w:t>
      </w:r>
      <w:r w:rsidRPr="00423619">
        <w:rPr>
          <w:rFonts w:ascii="Calibri" w:eastAsia="Times New Roman" w:hAnsi="Calibri" w:cs="Arial"/>
          <w:b/>
          <w:color w:val="0070C0"/>
          <w:kern w:val="0"/>
          <w:sz w:val="28"/>
          <w:szCs w:val="28"/>
          <w:lang w:eastAsia="sl-SI"/>
          <w14:ligatures w14:val="none"/>
        </w:rPr>
        <w:t>2025</w:t>
      </w:r>
      <w:bookmarkEnd w:id="21"/>
    </w:p>
    <w:bookmarkEnd w:id="22"/>
    <w:p w14:paraId="3D3878F5" w14:textId="77777777" w:rsidR="00423619" w:rsidRPr="00423619" w:rsidRDefault="00423619" w:rsidP="00423619">
      <w:pPr>
        <w:widowControl w:val="0"/>
        <w:suppressAutoHyphens/>
        <w:spacing w:after="0" w:line="240" w:lineRule="auto"/>
        <w:jc w:val="both"/>
        <w:rPr>
          <w:rFonts w:ascii="Calibri" w:eastAsia="Times New Roman" w:hAnsi="Calibri" w:cs="Arial"/>
          <w:kern w:val="0"/>
          <w:lang w:eastAsia="sl-SI"/>
          <w14:ligatures w14:val="none"/>
        </w:rPr>
      </w:pPr>
    </w:p>
    <w:p w14:paraId="3A8533DC" w14:textId="22D5BD3E" w:rsidR="00423619" w:rsidRPr="00423619" w:rsidRDefault="00423619" w:rsidP="00423619">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423619">
        <w:rPr>
          <w:rFonts w:ascii="Calibri" w:eastAsia="Times New Roman" w:hAnsi="Calibri" w:cs="Arial"/>
          <w:i/>
          <w:color w:val="0070C0"/>
          <w:kern w:val="0"/>
          <w:lang w:eastAsia="sl-SI"/>
          <w14:ligatures w14:val="none"/>
        </w:rPr>
        <w:t>Vsem izvajalcem zobozdravstvene dejavnosti, razen ortodontije</w:t>
      </w:r>
      <w:r w:rsidR="0036792C">
        <w:rPr>
          <w:rFonts w:ascii="Calibri" w:eastAsia="Times New Roman" w:hAnsi="Calibri" w:cs="Arial"/>
          <w:i/>
          <w:color w:val="0070C0"/>
          <w:kern w:val="0"/>
          <w:lang w:eastAsia="sl-SI"/>
          <w14:ligatures w14:val="none"/>
        </w:rPr>
        <w:t>,</w:t>
      </w:r>
      <w:r w:rsidRPr="00423619">
        <w:rPr>
          <w:rFonts w:ascii="Calibri" w:eastAsia="Times New Roman" w:hAnsi="Calibri" w:cs="Arial"/>
          <w:i/>
          <w:color w:val="0070C0"/>
          <w:kern w:val="0"/>
          <w:lang w:eastAsia="sl-SI"/>
          <w14:ligatures w14:val="none"/>
        </w:rPr>
        <w:t xml:space="preserve"> in vsem izvajalcem specialistične zunajbolnišnične zdravstvene dejavnosti maksilofacialne kirurgije</w:t>
      </w:r>
    </w:p>
    <w:p w14:paraId="23234522" w14:textId="77777777" w:rsidR="00423619" w:rsidRPr="00423619" w:rsidRDefault="00423619" w:rsidP="00423619">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p>
    <w:p w14:paraId="1B1FE466" w14:textId="77777777" w:rsidR="00423619" w:rsidRPr="00423619" w:rsidRDefault="00423619" w:rsidP="00423619">
      <w:pPr>
        <w:spacing w:after="0" w:line="240" w:lineRule="auto"/>
        <w:jc w:val="both"/>
        <w:rPr>
          <w:rFonts w:ascii="Calibri" w:eastAsia="Calibri" w:hAnsi="Calibri" w:cs="Calibri"/>
          <w:b/>
          <w:bCs/>
          <w:color w:val="000000"/>
          <w:kern w:val="0"/>
          <w:lang w:eastAsia="sl-SI"/>
          <w14:ligatures w14:val="none"/>
        </w:rPr>
      </w:pPr>
      <w:r w:rsidRPr="00423619">
        <w:rPr>
          <w:rFonts w:ascii="Calibri" w:eastAsia="Calibri" w:hAnsi="Calibri" w:cs="Calibri"/>
          <w:b/>
          <w:bCs/>
          <w:color w:val="000000"/>
          <w:kern w:val="0"/>
          <w:lang w:eastAsia="sl-SI"/>
          <w14:ligatures w14:val="none"/>
        </w:rPr>
        <w:t>Povzetek vsebine</w:t>
      </w:r>
    </w:p>
    <w:p w14:paraId="3189D5A0" w14:textId="77777777" w:rsidR="00423619" w:rsidRPr="00423619" w:rsidRDefault="00423619" w:rsidP="00423619">
      <w:pPr>
        <w:spacing w:after="0" w:line="240" w:lineRule="auto"/>
        <w:jc w:val="both"/>
        <w:rPr>
          <w:rFonts w:ascii="Calibri" w:eastAsia="Calibri" w:hAnsi="Calibri" w:cs="Calibri"/>
          <w:color w:val="000000"/>
          <w:kern w:val="0"/>
          <w:lang w:eastAsia="sl-SI"/>
          <w14:ligatures w14:val="none"/>
        </w:rPr>
      </w:pPr>
    </w:p>
    <w:p w14:paraId="0FD53A4A" w14:textId="77777777" w:rsidR="00423619" w:rsidRPr="00423619" w:rsidRDefault="00423619" w:rsidP="00423619">
      <w:pPr>
        <w:autoSpaceDE w:val="0"/>
        <w:autoSpaceDN w:val="0"/>
        <w:adjustRightInd w:val="0"/>
        <w:spacing w:after="0" w:line="240" w:lineRule="auto"/>
        <w:jc w:val="both"/>
        <w:rPr>
          <w:rFonts w:ascii="Calibri" w:eastAsia="Times New Roman" w:hAnsi="Calibri" w:cs="Calibri"/>
          <w:kern w:val="0"/>
          <w:lang w:eastAsia="sl-SI"/>
          <w14:ligatures w14:val="none"/>
        </w:rPr>
      </w:pPr>
      <w:r w:rsidRPr="00423619">
        <w:rPr>
          <w:rFonts w:ascii="Calibri" w:eastAsia="Times New Roman" w:hAnsi="Calibri" w:cs="Calibri"/>
          <w:kern w:val="0"/>
          <w:lang w:eastAsia="sl-SI"/>
          <w14:ligatures w14:val="none"/>
        </w:rPr>
        <w:t>Pri storitvah 93080 in 93080S »Reparatura proteze (prelom in dodatno še 1 element)« ter 93081 in 93081S »Reparatura proteze z 2 ali več elementi (poleg preloma)« je potrebno navesti tudi podatke o izdelovalcu zobnoprotetičnega nadomestka, zato te storitve uvajamo v šifrant storitev,</w:t>
      </w:r>
      <w:r w:rsidRPr="00423619">
        <w:rPr>
          <w:rFonts w:ascii="Aptos" w:eastAsia="Aptos" w:hAnsi="Aptos" w:cs="Times New Roman"/>
        </w:rPr>
        <w:t xml:space="preserve"> </w:t>
      </w:r>
      <w:r w:rsidRPr="00423619">
        <w:rPr>
          <w:rFonts w:ascii="Calibri" w:eastAsia="Times New Roman" w:hAnsi="Calibri" w:cs="Calibri"/>
          <w:kern w:val="0"/>
          <w:lang w:eastAsia="sl-SI"/>
          <w14:ligatures w14:val="none"/>
        </w:rPr>
        <w:t>pri katerih je potrebno označiti podatke o izdelovalcu zobnoprotetičnega nadomestka.</w:t>
      </w:r>
    </w:p>
    <w:p w14:paraId="0229D039" w14:textId="77777777" w:rsidR="00423619" w:rsidRPr="00423619" w:rsidRDefault="00423619" w:rsidP="00423619">
      <w:pPr>
        <w:widowControl w:val="0"/>
        <w:suppressAutoHyphens/>
        <w:spacing w:after="0" w:line="240" w:lineRule="auto"/>
        <w:jc w:val="both"/>
        <w:rPr>
          <w:rFonts w:ascii="Calibri" w:eastAsia="Times New Roman" w:hAnsi="Calibri" w:cs="Calibri"/>
          <w:b/>
          <w:bCs/>
          <w:color w:val="000000"/>
          <w:kern w:val="0"/>
          <w:lang w:eastAsia="sl-SI"/>
          <w14:ligatures w14:val="none"/>
        </w:rPr>
      </w:pPr>
    </w:p>
    <w:p w14:paraId="1925DC0C" w14:textId="77777777" w:rsidR="00423619" w:rsidRPr="00423619" w:rsidRDefault="00423619" w:rsidP="00423619">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423619">
        <w:rPr>
          <w:rFonts w:ascii="Calibri" w:eastAsia="Times New Roman" w:hAnsi="Calibri" w:cs="Calibri"/>
          <w:b/>
          <w:bCs/>
          <w:color w:val="000000"/>
          <w:kern w:val="0"/>
          <w:lang w:eastAsia="sl-SI"/>
          <w14:ligatures w14:val="none"/>
        </w:rPr>
        <w:t>Navodilo za obračun</w:t>
      </w:r>
    </w:p>
    <w:p w14:paraId="5C777AD2" w14:textId="77777777" w:rsidR="00423619" w:rsidRPr="00423619" w:rsidRDefault="00423619" w:rsidP="00423619">
      <w:pPr>
        <w:autoSpaceDE w:val="0"/>
        <w:autoSpaceDN w:val="0"/>
        <w:adjustRightInd w:val="0"/>
        <w:spacing w:after="0" w:line="240" w:lineRule="auto"/>
        <w:jc w:val="both"/>
        <w:rPr>
          <w:rFonts w:ascii="Calibri" w:eastAsia="Times New Roman" w:hAnsi="Calibri" w:cs="Calibri"/>
          <w:kern w:val="0"/>
          <w:lang w:eastAsia="sl-SI"/>
          <w14:ligatures w14:val="none"/>
        </w:rPr>
      </w:pPr>
    </w:p>
    <w:p w14:paraId="6EAFBF8D" w14:textId="77777777" w:rsidR="00423619" w:rsidRPr="00423619" w:rsidRDefault="00423619" w:rsidP="00423619">
      <w:pPr>
        <w:autoSpaceDE w:val="0"/>
        <w:autoSpaceDN w:val="0"/>
        <w:adjustRightInd w:val="0"/>
        <w:spacing w:after="0" w:line="240" w:lineRule="auto"/>
        <w:jc w:val="both"/>
        <w:rPr>
          <w:rFonts w:ascii="Calibri" w:eastAsia="Times New Roman" w:hAnsi="Calibri" w:cs="Calibri"/>
          <w:kern w:val="0"/>
          <w:lang w:eastAsia="sl-SI"/>
          <w14:ligatures w14:val="none"/>
        </w:rPr>
      </w:pPr>
      <w:r w:rsidRPr="00423619">
        <w:rPr>
          <w:rFonts w:ascii="Calibri" w:eastAsia="Times New Roman" w:hAnsi="Calibri" w:cs="Calibri"/>
          <w:kern w:val="0"/>
          <w:lang w:eastAsia="sl-SI"/>
          <w14:ligatures w14:val="none"/>
        </w:rPr>
        <w:t>Skladno z navedenim s storitvami 93080, 93080S, 93081 in 93081S dopolnjujemo povezovalni šifrant K24«</w:t>
      </w:r>
      <w:r w:rsidRPr="00423619">
        <w:rPr>
          <w:rFonts w:ascii="Aptos" w:eastAsia="Aptos" w:hAnsi="Aptos" w:cs="Times New Roman"/>
        </w:rPr>
        <w:t xml:space="preserve"> </w:t>
      </w:r>
      <w:r w:rsidRPr="00423619">
        <w:rPr>
          <w:rFonts w:ascii="Calibri" w:eastAsia="Times New Roman" w:hAnsi="Calibri" w:cs="Calibri"/>
          <w:kern w:val="0"/>
          <w:lang w:eastAsia="sl-SI"/>
          <w14:ligatures w14:val="none"/>
        </w:rPr>
        <w:t>Storitve za zobozdravstveno dejavnost, pri katerih je potrebno označiti podatke o izdelovalcu zobnoprot. nadomestka oz. države EU, v kateri je bil izdelan« kot sledi:</w:t>
      </w:r>
    </w:p>
    <w:p w14:paraId="67546853" w14:textId="77777777" w:rsidR="00423619" w:rsidRPr="00423619" w:rsidRDefault="00423619" w:rsidP="00423619">
      <w:pPr>
        <w:autoSpaceDE w:val="0"/>
        <w:autoSpaceDN w:val="0"/>
        <w:adjustRightInd w:val="0"/>
        <w:spacing w:after="0" w:line="240" w:lineRule="auto"/>
        <w:jc w:val="both"/>
        <w:rPr>
          <w:rFonts w:ascii="Calibri" w:eastAsia="Times New Roman" w:hAnsi="Calibri" w:cs="Calibri"/>
          <w:kern w:val="0"/>
          <w:sz w:val="16"/>
          <w:szCs w:val="16"/>
          <w:lang w:eastAsia="sl-SI"/>
          <w14:ligatures w14:val="none"/>
        </w:rPr>
      </w:pPr>
    </w:p>
    <w:tbl>
      <w:tblPr>
        <w:tblStyle w:val="Tabelamrea"/>
        <w:tblW w:w="5000" w:type="pct"/>
        <w:tblLook w:val="04A0" w:firstRow="1" w:lastRow="0" w:firstColumn="1" w:lastColumn="0" w:noHBand="0" w:noVBand="1"/>
      </w:tblPr>
      <w:tblGrid>
        <w:gridCol w:w="848"/>
        <w:gridCol w:w="7090"/>
        <w:gridCol w:w="1465"/>
      </w:tblGrid>
      <w:tr w:rsidR="00423619" w:rsidRPr="00423619" w14:paraId="4420CB50" w14:textId="77777777" w:rsidTr="003A61E5">
        <w:trPr>
          <w:trHeight w:val="255"/>
          <w:tblHeader/>
        </w:trPr>
        <w:tc>
          <w:tcPr>
            <w:tcW w:w="451" w:type="pct"/>
          </w:tcPr>
          <w:p w14:paraId="2C332BC5" w14:textId="77777777" w:rsidR="00423619" w:rsidRPr="00423619" w:rsidRDefault="00423619" w:rsidP="00423619">
            <w:pPr>
              <w:jc w:val="both"/>
              <w:rPr>
                <w:rFonts w:cs="Calibri"/>
                <w:bCs/>
                <w:sz w:val="20"/>
                <w:szCs w:val="20"/>
              </w:rPr>
            </w:pPr>
            <w:r w:rsidRPr="00423619">
              <w:rPr>
                <w:rFonts w:cs="Calibri"/>
                <w:bCs/>
                <w:sz w:val="20"/>
                <w:szCs w:val="20"/>
              </w:rPr>
              <w:t>Šifra</w:t>
            </w:r>
          </w:p>
        </w:tc>
        <w:tc>
          <w:tcPr>
            <w:tcW w:w="3770" w:type="pct"/>
          </w:tcPr>
          <w:p w14:paraId="4222E275" w14:textId="77777777" w:rsidR="00423619" w:rsidRPr="00423619" w:rsidRDefault="00423619" w:rsidP="00423619">
            <w:pPr>
              <w:jc w:val="both"/>
              <w:rPr>
                <w:rFonts w:cs="Calibri"/>
                <w:bCs/>
                <w:sz w:val="20"/>
                <w:szCs w:val="20"/>
              </w:rPr>
            </w:pPr>
            <w:r w:rsidRPr="00423619">
              <w:rPr>
                <w:rFonts w:cs="Calibri"/>
                <w:bCs/>
                <w:sz w:val="20"/>
                <w:szCs w:val="20"/>
              </w:rPr>
              <w:t>Opis</w:t>
            </w:r>
          </w:p>
        </w:tc>
        <w:tc>
          <w:tcPr>
            <w:tcW w:w="779" w:type="pct"/>
          </w:tcPr>
          <w:p w14:paraId="4F567DB1" w14:textId="77777777" w:rsidR="00423619" w:rsidRPr="00423619" w:rsidRDefault="00423619" w:rsidP="00423619">
            <w:pPr>
              <w:jc w:val="center"/>
              <w:rPr>
                <w:rFonts w:cs="Calibri"/>
                <w:bCs/>
                <w:sz w:val="20"/>
                <w:szCs w:val="20"/>
              </w:rPr>
            </w:pPr>
            <w:r w:rsidRPr="00423619">
              <w:rPr>
                <w:rFonts w:cs="Calibri"/>
                <w:bCs/>
                <w:sz w:val="20"/>
                <w:szCs w:val="20"/>
              </w:rPr>
              <w:t>Obveznost navajanja*</w:t>
            </w:r>
          </w:p>
        </w:tc>
      </w:tr>
      <w:tr w:rsidR="00423619" w:rsidRPr="00423619" w14:paraId="46BE66CA" w14:textId="77777777" w:rsidTr="003A61E5">
        <w:trPr>
          <w:trHeight w:val="255"/>
        </w:trPr>
        <w:tc>
          <w:tcPr>
            <w:tcW w:w="451" w:type="pct"/>
          </w:tcPr>
          <w:p w14:paraId="39249800" w14:textId="77777777" w:rsidR="00423619" w:rsidRPr="00423619" w:rsidRDefault="00423619" w:rsidP="00423619">
            <w:pPr>
              <w:rPr>
                <w:rFonts w:cs="Calibri"/>
                <w:b/>
                <w:bCs/>
                <w:sz w:val="20"/>
                <w:szCs w:val="20"/>
              </w:rPr>
            </w:pPr>
            <w:r w:rsidRPr="00423619">
              <w:rPr>
                <w:rFonts w:cs="Calibri"/>
                <w:b/>
                <w:bCs/>
                <w:sz w:val="20"/>
                <w:szCs w:val="20"/>
              </w:rPr>
              <w:t>93080</w:t>
            </w:r>
          </w:p>
        </w:tc>
        <w:tc>
          <w:tcPr>
            <w:tcW w:w="3770" w:type="pct"/>
          </w:tcPr>
          <w:p w14:paraId="4BE80CF8" w14:textId="77777777" w:rsidR="00423619" w:rsidRPr="00423619" w:rsidRDefault="00423619" w:rsidP="00423619">
            <w:pPr>
              <w:rPr>
                <w:rFonts w:cs="Calibri"/>
                <w:b/>
                <w:bCs/>
                <w:sz w:val="20"/>
                <w:szCs w:val="20"/>
              </w:rPr>
            </w:pPr>
            <w:r w:rsidRPr="00423619">
              <w:rPr>
                <w:rFonts w:cs="Calibri"/>
                <w:b/>
                <w:bCs/>
                <w:sz w:val="20"/>
                <w:szCs w:val="20"/>
              </w:rPr>
              <w:t>Reparatura proteze (prelom in dodatno še 1 element), tudi enostavnejša reparatura kovinske proteze</w:t>
            </w:r>
          </w:p>
        </w:tc>
        <w:tc>
          <w:tcPr>
            <w:tcW w:w="779" w:type="pct"/>
          </w:tcPr>
          <w:p w14:paraId="20465F30" w14:textId="77777777" w:rsidR="00423619" w:rsidRPr="00423619" w:rsidRDefault="00423619" w:rsidP="00423619">
            <w:pPr>
              <w:jc w:val="center"/>
              <w:rPr>
                <w:rFonts w:cs="Calibri"/>
                <w:b/>
                <w:bCs/>
                <w:sz w:val="20"/>
                <w:szCs w:val="20"/>
              </w:rPr>
            </w:pPr>
            <w:r w:rsidRPr="00423619">
              <w:rPr>
                <w:rFonts w:cs="Calibri"/>
                <w:b/>
                <w:bCs/>
                <w:sz w:val="20"/>
                <w:szCs w:val="20"/>
              </w:rPr>
              <w:t>O</w:t>
            </w:r>
          </w:p>
        </w:tc>
      </w:tr>
      <w:tr w:rsidR="00423619" w:rsidRPr="00423619" w14:paraId="7C69AC33" w14:textId="77777777" w:rsidTr="003A61E5">
        <w:trPr>
          <w:trHeight w:val="255"/>
        </w:trPr>
        <w:tc>
          <w:tcPr>
            <w:tcW w:w="451" w:type="pct"/>
          </w:tcPr>
          <w:p w14:paraId="117A2F9F" w14:textId="77777777" w:rsidR="00423619" w:rsidRPr="00423619" w:rsidRDefault="00423619" w:rsidP="00423619">
            <w:pPr>
              <w:rPr>
                <w:rFonts w:cs="Calibri"/>
                <w:b/>
                <w:bCs/>
                <w:sz w:val="20"/>
                <w:szCs w:val="20"/>
              </w:rPr>
            </w:pPr>
            <w:r w:rsidRPr="00423619">
              <w:rPr>
                <w:rFonts w:cs="Calibri"/>
                <w:b/>
                <w:bCs/>
                <w:sz w:val="20"/>
                <w:szCs w:val="20"/>
              </w:rPr>
              <w:t>93080S</w:t>
            </w:r>
          </w:p>
        </w:tc>
        <w:tc>
          <w:tcPr>
            <w:tcW w:w="3770" w:type="pct"/>
          </w:tcPr>
          <w:p w14:paraId="1781B13E" w14:textId="77777777" w:rsidR="00423619" w:rsidRPr="00423619" w:rsidRDefault="00423619" w:rsidP="00423619">
            <w:pPr>
              <w:rPr>
                <w:rFonts w:cs="Calibri"/>
                <w:b/>
                <w:bCs/>
                <w:sz w:val="20"/>
                <w:szCs w:val="20"/>
              </w:rPr>
            </w:pPr>
            <w:r w:rsidRPr="00423619">
              <w:rPr>
                <w:rFonts w:cs="Calibri"/>
                <w:b/>
                <w:bCs/>
                <w:sz w:val="20"/>
                <w:szCs w:val="20"/>
              </w:rPr>
              <w:t>Reparatura proteze (prelom in dodatno še 1 element), tudi enostavnejša reparatura kovinske proteze</w:t>
            </w:r>
          </w:p>
        </w:tc>
        <w:tc>
          <w:tcPr>
            <w:tcW w:w="779" w:type="pct"/>
          </w:tcPr>
          <w:p w14:paraId="65796021" w14:textId="77777777" w:rsidR="00423619" w:rsidRPr="00423619" w:rsidRDefault="00423619" w:rsidP="00423619">
            <w:pPr>
              <w:jc w:val="center"/>
              <w:rPr>
                <w:rFonts w:cs="Calibri"/>
                <w:b/>
                <w:bCs/>
                <w:sz w:val="20"/>
                <w:szCs w:val="20"/>
              </w:rPr>
            </w:pPr>
            <w:r w:rsidRPr="00423619">
              <w:rPr>
                <w:rFonts w:cs="Calibri"/>
                <w:b/>
                <w:bCs/>
                <w:sz w:val="20"/>
                <w:szCs w:val="20"/>
              </w:rPr>
              <w:t>O</w:t>
            </w:r>
          </w:p>
        </w:tc>
      </w:tr>
      <w:tr w:rsidR="00423619" w:rsidRPr="00423619" w14:paraId="0AA96163" w14:textId="77777777" w:rsidTr="003A61E5">
        <w:trPr>
          <w:trHeight w:val="255"/>
        </w:trPr>
        <w:tc>
          <w:tcPr>
            <w:tcW w:w="451" w:type="pct"/>
          </w:tcPr>
          <w:p w14:paraId="7D00150A" w14:textId="77777777" w:rsidR="00423619" w:rsidRPr="00423619" w:rsidRDefault="00423619" w:rsidP="00423619">
            <w:pPr>
              <w:rPr>
                <w:rFonts w:cs="Calibri"/>
                <w:b/>
                <w:bCs/>
                <w:sz w:val="20"/>
                <w:szCs w:val="20"/>
              </w:rPr>
            </w:pPr>
            <w:r w:rsidRPr="00423619">
              <w:rPr>
                <w:rFonts w:cs="Calibri"/>
                <w:b/>
                <w:bCs/>
                <w:sz w:val="20"/>
                <w:szCs w:val="20"/>
              </w:rPr>
              <w:t>93081</w:t>
            </w:r>
          </w:p>
        </w:tc>
        <w:tc>
          <w:tcPr>
            <w:tcW w:w="3770" w:type="pct"/>
          </w:tcPr>
          <w:p w14:paraId="07340BDC" w14:textId="77777777" w:rsidR="00423619" w:rsidRPr="00423619" w:rsidRDefault="00423619" w:rsidP="00423619">
            <w:pPr>
              <w:rPr>
                <w:rFonts w:cs="Calibri"/>
                <w:b/>
                <w:bCs/>
                <w:sz w:val="20"/>
                <w:szCs w:val="20"/>
              </w:rPr>
            </w:pPr>
            <w:r w:rsidRPr="00423619">
              <w:rPr>
                <w:rFonts w:cs="Calibri"/>
                <w:b/>
                <w:bCs/>
                <w:sz w:val="20"/>
                <w:szCs w:val="20"/>
              </w:rPr>
              <w:t>Reparatura proteze z 2 ali več elementi (poleg preloma). Vključuje tudi reparaturo kovinske proteze z dolitjem</w:t>
            </w:r>
          </w:p>
        </w:tc>
        <w:tc>
          <w:tcPr>
            <w:tcW w:w="779" w:type="pct"/>
          </w:tcPr>
          <w:p w14:paraId="72B7A7B3" w14:textId="77777777" w:rsidR="00423619" w:rsidRPr="00423619" w:rsidRDefault="00423619" w:rsidP="00423619">
            <w:pPr>
              <w:jc w:val="center"/>
              <w:rPr>
                <w:rFonts w:cs="Calibri"/>
                <w:b/>
                <w:bCs/>
                <w:sz w:val="20"/>
                <w:szCs w:val="20"/>
              </w:rPr>
            </w:pPr>
            <w:r w:rsidRPr="00423619">
              <w:rPr>
                <w:rFonts w:cs="Calibri"/>
                <w:b/>
                <w:bCs/>
                <w:sz w:val="20"/>
                <w:szCs w:val="20"/>
              </w:rPr>
              <w:t>O</w:t>
            </w:r>
          </w:p>
        </w:tc>
      </w:tr>
      <w:tr w:rsidR="00423619" w:rsidRPr="00423619" w14:paraId="0212D536" w14:textId="77777777" w:rsidTr="003A61E5">
        <w:trPr>
          <w:trHeight w:val="255"/>
        </w:trPr>
        <w:tc>
          <w:tcPr>
            <w:tcW w:w="451" w:type="pct"/>
          </w:tcPr>
          <w:p w14:paraId="1F09C10C" w14:textId="77777777" w:rsidR="00423619" w:rsidRPr="00423619" w:rsidRDefault="00423619" w:rsidP="00423619">
            <w:pPr>
              <w:rPr>
                <w:rFonts w:cs="Calibri"/>
                <w:b/>
                <w:bCs/>
                <w:sz w:val="20"/>
                <w:szCs w:val="20"/>
              </w:rPr>
            </w:pPr>
            <w:r w:rsidRPr="00423619">
              <w:rPr>
                <w:rFonts w:cs="Calibri"/>
                <w:b/>
                <w:bCs/>
                <w:sz w:val="20"/>
                <w:szCs w:val="20"/>
              </w:rPr>
              <w:t>93081S</w:t>
            </w:r>
          </w:p>
        </w:tc>
        <w:tc>
          <w:tcPr>
            <w:tcW w:w="3770" w:type="pct"/>
          </w:tcPr>
          <w:p w14:paraId="543FB808" w14:textId="77777777" w:rsidR="00423619" w:rsidRPr="00423619" w:rsidRDefault="00423619" w:rsidP="00423619">
            <w:pPr>
              <w:rPr>
                <w:rFonts w:cs="Calibri"/>
                <w:b/>
                <w:bCs/>
                <w:sz w:val="20"/>
                <w:szCs w:val="20"/>
              </w:rPr>
            </w:pPr>
            <w:r w:rsidRPr="00423619">
              <w:rPr>
                <w:rFonts w:cs="Calibri"/>
                <w:b/>
                <w:bCs/>
                <w:sz w:val="20"/>
                <w:szCs w:val="20"/>
              </w:rPr>
              <w:t>Reparatura proteze z 2 ali več elementi (poleg preloma). Vključuje tudi reparaturo kovinske proteze z dolitjem</w:t>
            </w:r>
          </w:p>
        </w:tc>
        <w:tc>
          <w:tcPr>
            <w:tcW w:w="779" w:type="pct"/>
          </w:tcPr>
          <w:p w14:paraId="2B840078" w14:textId="77777777" w:rsidR="00423619" w:rsidRPr="00423619" w:rsidRDefault="00423619" w:rsidP="00423619">
            <w:pPr>
              <w:jc w:val="center"/>
              <w:rPr>
                <w:rFonts w:cs="Calibri"/>
                <w:b/>
                <w:bCs/>
                <w:sz w:val="20"/>
                <w:szCs w:val="20"/>
              </w:rPr>
            </w:pPr>
            <w:r w:rsidRPr="00423619">
              <w:rPr>
                <w:rFonts w:cs="Calibri"/>
                <w:b/>
                <w:bCs/>
                <w:sz w:val="20"/>
                <w:szCs w:val="20"/>
              </w:rPr>
              <w:t>O</w:t>
            </w:r>
          </w:p>
        </w:tc>
      </w:tr>
    </w:tbl>
    <w:p w14:paraId="278A3563" w14:textId="77777777" w:rsidR="00423619" w:rsidRPr="00423619" w:rsidRDefault="00423619" w:rsidP="00423619">
      <w:pPr>
        <w:autoSpaceDE w:val="0"/>
        <w:autoSpaceDN w:val="0"/>
        <w:adjustRightInd w:val="0"/>
        <w:spacing w:after="0" w:line="240" w:lineRule="auto"/>
        <w:jc w:val="both"/>
        <w:rPr>
          <w:rFonts w:ascii="Calibri" w:eastAsia="Times New Roman" w:hAnsi="Calibri" w:cs="Calibri"/>
          <w:kern w:val="0"/>
          <w:sz w:val="20"/>
          <w:szCs w:val="20"/>
          <w:lang w:eastAsia="sl-SI"/>
          <w14:ligatures w14:val="none"/>
        </w:rPr>
      </w:pPr>
      <w:r w:rsidRPr="00423619">
        <w:rPr>
          <w:rFonts w:ascii="Calibri" w:eastAsia="Times New Roman" w:hAnsi="Calibri" w:cs="Calibri"/>
          <w:kern w:val="0"/>
          <w:sz w:val="20"/>
          <w:szCs w:val="20"/>
          <w:lang w:eastAsia="sl-SI"/>
          <w14:ligatures w14:val="none"/>
        </w:rPr>
        <w:t>* O »Obvezno«</w:t>
      </w:r>
    </w:p>
    <w:p w14:paraId="2BE2452A" w14:textId="77777777" w:rsidR="00423619" w:rsidRDefault="00423619" w:rsidP="00423619">
      <w:pPr>
        <w:autoSpaceDE w:val="0"/>
        <w:autoSpaceDN w:val="0"/>
        <w:adjustRightInd w:val="0"/>
        <w:spacing w:after="0" w:line="240" w:lineRule="auto"/>
        <w:jc w:val="both"/>
        <w:rPr>
          <w:rFonts w:ascii="Calibri" w:eastAsia="Times New Roman" w:hAnsi="Calibri" w:cs="Calibri"/>
          <w:kern w:val="0"/>
          <w:lang w:eastAsia="sl-SI"/>
          <w14:ligatures w14:val="none"/>
        </w:rPr>
      </w:pPr>
    </w:p>
    <w:p w14:paraId="572D62CA" w14:textId="77777777" w:rsidR="00863A72" w:rsidRPr="00423619" w:rsidRDefault="00863A72" w:rsidP="00423619">
      <w:pPr>
        <w:autoSpaceDE w:val="0"/>
        <w:autoSpaceDN w:val="0"/>
        <w:adjustRightInd w:val="0"/>
        <w:spacing w:after="0" w:line="240" w:lineRule="auto"/>
        <w:jc w:val="both"/>
        <w:rPr>
          <w:rFonts w:ascii="Calibri" w:eastAsia="Times New Roman" w:hAnsi="Calibri" w:cs="Calibri"/>
          <w:kern w:val="0"/>
          <w:lang w:eastAsia="sl-SI"/>
          <w14:ligatures w14:val="none"/>
        </w:rPr>
      </w:pPr>
    </w:p>
    <w:p w14:paraId="22842983" w14:textId="77777777" w:rsidR="00423619" w:rsidRPr="00423619" w:rsidRDefault="00423619" w:rsidP="00423619">
      <w:pPr>
        <w:autoSpaceDE w:val="0"/>
        <w:autoSpaceDN w:val="0"/>
        <w:adjustRightInd w:val="0"/>
        <w:spacing w:after="0" w:line="240" w:lineRule="auto"/>
        <w:jc w:val="both"/>
        <w:rPr>
          <w:rFonts w:ascii="Calibri" w:eastAsia="Times New Roman" w:hAnsi="Calibri" w:cs="Calibri"/>
          <w:kern w:val="0"/>
          <w:lang w:eastAsia="sl-SI"/>
          <w14:ligatures w14:val="none"/>
        </w:rPr>
      </w:pPr>
      <w:r w:rsidRPr="00423619">
        <w:rPr>
          <w:rFonts w:ascii="Calibri" w:eastAsia="Times New Roman" w:hAnsi="Calibri" w:cs="Calibri"/>
          <w:kern w:val="0"/>
          <w:lang w:eastAsia="sl-SI"/>
          <w14:ligatures w14:val="none"/>
        </w:rPr>
        <w:t>Spremembe veljajo za storitve, opravljene od 1. 7. 2025 dalje.</w:t>
      </w:r>
    </w:p>
    <w:p w14:paraId="4339447B" w14:textId="77777777" w:rsidR="00423619" w:rsidRPr="00423619" w:rsidRDefault="00423619" w:rsidP="00423619">
      <w:pPr>
        <w:autoSpaceDE w:val="0"/>
        <w:autoSpaceDN w:val="0"/>
        <w:adjustRightInd w:val="0"/>
        <w:spacing w:after="0" w:line="240" w:lineRule="auto"/>
        <w:jc w:val="both"/>
        <w:rPr>
          <w:rFonts w:ascii="Calibri" w:eastAsia="Calibri" w:hAnsi="Calibri" w:cs="Calibri"/>
          <w:kern w:val="0"/>
          <w14:ligatures w14:val="none"/>
        </w:rPr>
      </w:pPr>
    </w:p>
    <w:p w14:paraId="0704FDE0" w14:textId="77777777" w:rsidR="00423619" w:rsidRDefault="00423619" w:rsidP="00423619">
      <w:pPr>
        <w:autoSpaceDE w:val="0"/>
        <w:autoSpaceDN w:val="0"/>
        <w:adjustRightInd w:val="0"/>
        <w:spacing w:after="0" w:line="240" w:lineRule="auto"/>
        <w:jc w:val="both"/>
        <w:rPr>
          <w:rFonts w:ascii="Calibri" w:eastAsia="Times New Roman" w:hAnsi="Calibri" w:cs="Calibri"/>
          <w:kern w:val="0"/>
          <w:lang w:eastAsia="sl-SI"/>
          <w14:ligatures w14:val="none"/>
        </w:rPr>
      </w:pPr>
      <w:r w:rsidRPr="00640495">
        <w:rPr>
          <w:rFonts w:ascii="Calibri" w:eastAsia="Times New Roman" w:hAnsi="Calibri" w:cs="Calibri"/>
          <w:kern w:val="0"/>
          <w:lang w:eastAsia="sl-SI"/>
          <w14:ligatures w14:val="none"/>
        </w:rPr>
        <w:t>Kontaktna oseba za vsebinska vprašanja:</w:t>
      </w:r>
      <w:r w:rsidRPr="00423619">
        <w:rPr>
          <w:rFonts w:ascii="Calibri" w:eastAsia="Times New Roman" w:hAnsi="Calibri" w:cs="Calibri"/>
          <w:kern w:val="0"/>
          <w:lang w:eastAsia="sl-SI"/>
          <w14:ligatures w14:val="none"/>
        </w:rPr>
        <w:t xml:space="preserve"> </w:t>
      </w:r>
    </w:p>
    <w:p w14:paraId="766F6FBA" w14:textId="6EF1A463" w:rsidR="00640495" w:rsidRDefault="00640495" w:rsidP="00640495">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0D08CA">
        <w:rPr>
          <w:rFonts w:ascii="Calibri" w:eastAsia="Calibri" w:hAnsi="Calibri" w:cs="Calibri"/>
          <w:kern w:val="0"/>
          <w14:ligatures w14:val="none"/>
        </w:rPr>
        <w:t>Jerneja Bergant (</w:t>
      </w:r>
      <w:hyperlink r:id="rId15" w:history="1">
        <w:r w:rsidRPr="000D08CA">
          <w:rPr>
            <w:rFonts w:ascii="Calibri" w:eastAsia="Calibri" w:hAnsi="Calibri" w:cs="Calibri"/>
            <w:color w:val="0000FF"/>
            <w:kern w:val="0"/>
            <w:u w:val="single"/>
            <w14:ligatures w14:val="none"/>
          </w:rPr>
          <w:t>jerneja.bergant@zzzs.si</w:t>
        </w:r>
      </w:hyperlink>
      <w:r>
        <w:rPr>
          <w:rFonts w:ascii="Calibri" w:eastAsia="Calibri" w:hAnsi="Calibri" w:cs="Calibri"/>
          <w:color w:val="0000FF"/>
          <w:kern w:val="0"/>
          <w:u w:val="single"/>
          <w14:ligatures w14:val="none"/>
        </w:rPr>
        <w:t xml:space="preserve">; </w:t>
      </w:r>
      <w:r w:rsidRPr="000D08CA">
        <w:rPr>
          <w:rFonts w:ascii="Calibri" w:eastAsia="Calibri" w:hAnsi="Calibri" w:cs="Calibri"/>
          <w:kern w:val="0"/>
          <w14:ligatures w14:val="none"/>
        </w:rPr>
        <w:t>01/30-77-573)</w:t>
      </w:r>
    </w:p>
    <w:sectPr w:rsidR="00640495" w:rsidSect="00E03CA1">
      <w:headerReference w:type="default" r:id="rId16"/>
      <w:footerReference w:type="default" r:id="rId17"/>
      <w:headerReference w:type="first" r:id="rId18"/>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52F7A" w14:textId="77777777" w:rsidR="00C9436D" w:rsidRDefault="00C9436D">
      <w:pPr>
        <w:spacing w:after="0" w:line="240" w:lineRule="auto"/>
      </w:pPr>
      <w:r>
        <w:separator/>
      </w:r>
    </w:p>
  </w:endnote>
  <w:endnote w:type="continuationSeparator" w:id="0">
    <w:p w14:paraId="5A1623BD" w14:textId="77777777" w:rsidR="00C9436D" w:rsidRDefault="00C943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BA3C9" w14:textId="77777777" w:rsidR="0052438C" w:rsidRDefault="0052438C"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B811F" w14:textId="77777777" w:rsidR="0052438C" w:rsidRPr="00F84D15" w:rsidRDefault="0052438C"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5A858695" w14:textId="77777777" w:rsidR="0052438C" w:rsidRPr="00A70A5D" w:rsidRDefault="0052438C">
    <w:pPr>
      <w:pStyle w:val="Noga"/>
      <w:jc w:val="center"/>
      <w:rPr>
        <w:sz w:val="18"/>
      </w:rPr>
    </w:pPr>
  </w:p>
  <w:p w14:paraId="4F88F9F0" w14:textId="77777777" w:rsidR="0052438C" w:rsidRDefault="0052438C"/>
  <w:p w14:paraId="54E95709" w14:textId="77777777" w:rsidR="0052438C" w:rsidRDefault="005243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61D41" w14:textId="77777777" w:rsidR="00C9436D" w:rsidRDefault="00C9436D">
      <w:pPr>
        <w:spacing w:after="0" w:line="240" w:lineRule="auto"/>
      </w:pPr>
      <w:r>
        <w:separator/>
      </w:r>
    </w:p>
  </w:footnote>
  <w:footnote w:type="continuationSeparator" w:id="0">
    <w:p w14:paraId="6CED1E79" w14:textId="77777777" w:rsidR="00C9436D" w:rsidRDefault="00C943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839"/>
      <w:gridCol w:w="2840"/>
      <w:gridCol w:w="2825"/>
    </w:tblGrid>
    <w:tr w:rsidR="00B27A47" w:rsidRPr="007B6600" w14:paraId="41174427" w14:textId="77777777" w:rsidTr="00093001">
      <w:trPr>
        <w:trHeight w:hRule="exact" w:val="907"/>
      </w:trPr>
      <w:tc>
        <w:tcPr>
          <w:tcW w:w="2839" w:type="dxa"/>
          <w:shd w:val="clear" w:color="auto" w:fill="auto"/>
        </w:tcPr>
        <w:p w14:paraId="59E88CDF" w14:textId="77777777" w:rsidR="0052438C" w:rsidRPr="007B6600" w:rsidRDefault="0052438C" w:rsidP="00093001">
          <w:pPr>
            <w:pStyle w:val="Glava"/>
            <w:ind w:left="-108"/>
          </w:pPr>
          <w:r>
            <w:rPr>
              <w:noProof/>
              <w:lang w:eastAsia="sl-SI"/>
            </w:rPr>
            <w:drawing>
              <wp:inline distT="0" distB="0" distL="0" distR="0" wp14:anchorId="6F81C316" wp14:editId="6026096B">
                <wp:extent cx="905773" cy="220047"/>
                <wp:effectExtent l="0" t="0" r="0" b="8890"/>
                <wp:docPr id="663717973" name="Slika 663717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49712E43" w14:textId="77777777" w:rsidR="0052438C" w:rsidRPr="007B6600" w:rsidRDefault="0052438C"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1608A5B9" w14:textId="77777777" w:rsidR="0052438C" w:rsidRPr="007B6600" w:rsidRDefault="0052438C" w:rsidP="00093001">
          <w:pPr>
            <w:pStyle w:val="Glava"/>
            <w:jc w:val="center"/>
          </w:pPr>
          <w:r w:rsidRPr="0091542D">
            <w:rPr>
              <w:rFonts w:ascii="Calibri" w:eastAsia="Calibri" w:hAnsi="Calibri" w:cs="Times New Roman"/>
              <w:noProof/>
              <w:lang w:eastAsia="sl-SI"/>
            </w:rPr>
            <w:drawing>
              <wp:inline distT="0" distB="0" distL="0" distR="0" wp14:anchorId="2E443366" wp14:editId="0974AE9E">
                <wp:extent cx="896513" cy="552090"/>
                <wp:effectExtent l="0" t="0" r="0" b="635"/>
                <wp:docPr id="1686968262" name="Slika 1686968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64CA5477" w14:textId="77777777" w:rsidR="0052438C" w:rsidRPr="007B6600" w:rsidRDefault="0052438C" w:rsidP="00093001">
          <w:pPr>
            <w:pStyle w:val="Glava"/>
            <w:jc w:val="right"/>
          </w:pPr>
        </w:p>
      </w:tc>
    </w:tr>
    <w:tr w:rsidR="00B27A47" w:rsidRPr="007B6600" w14:paraId="1C510E87" w14:textId="77777777" w:rsidTr="00093001">
      <w:trPr>
        <w:trHeight w:hRule="exact" w:val="113"/>
      </w:trPr>
      <w:tc>
        <w:tcPr>
          <w:tcW w:w="2839" w:type="dxa"/>
          <w:shd w:val="clear" w:color="auto" w:fill="auto"/>
        </w:tcPr>
        <w:p w14:paraId="349E6DBA" w14:textId="77777777" w:rsidR="0052438C" w:rsidRPr="00CE24E4" w:rsidRDefault="0052438C" w:rsidP="00093001">
          <w:pPr>
            <w:pStyle w:val="Glava"/>
            <w:ind w:left="-108"/>
            <w:rPr>
              <w:b/>
              <w:noProof/>
              <w:lang w:eastAsia="sl-SI"/>
            </w:rPr>
          </w:pPr>
        </w:p>
      </w:tc>
      <w:tc>
        <w:tcPr>
          <w:tcW w:w="2840" w:type="dxa"/>
          <w:vMerge/>
          <w:shd w:val="clear" w:color="auto" w:fill="auto"/>
        </w:tcPr>
        <w:p w14:paraId="3CE43F14" w14:textId="77777777" w:rsidR="0052438C" w:rsidRPr="007B6600" w:rsidRDefault="0052438C" w:rsidP="00093001">
          <w:pPr>
            <w:pStyle w:val="Glava"/>
            <w:jc w:val="center"/>
            <w:rPr>
              <w:noProof/>
              <w:lang w:eastAsia="sl-SI"/>
            </w:rPr>
          </w:pPr>
        </w:p>
      </w:tc>
      <w:tc>
        <w:tcPr>
          <w:tcW w:w="2825" w:type="dxa"/>
          <w:shd w:val="clear" w:color="auto" w:fill="auto"/>
          <w:tcMar>
            <w:left w:w="0" w:type="dxa"/>
          </w:tcMar>
        </w:tcPr>
        <w:p w14:paraId="1B54B92F" w14:textId="77777777" w:rsidR="0052438C" w:rsidRPr="007B6600" w:rsidRDefault="0052438C" w:rsidP="00093001">
          <w:pPr>
            <w:pStyle w:val="Glava"/>
          </w:pPr>
        </w:p>
      </w:tc>
    </w:tr>
    <w:tr w:rsidR="00B27A47" w:rsidRPr="00BA612C" w14:paraId="54815239" w14:textId="77777777" w:rsidTr="00093001">
      <w:tc>
        <w:tcPr>
          <w:tcW w:w="5679" w:type="dxa"/>
          <w:gridSpan w:val="2"/>
          <w:shd w:val="clear" w:color="auto" w:fill="auto"/>
        </w:tcPr>
        <w:p w14:paraId="6CA70B56" w14:textId="77777777" w:rsidR="0052438C" w:rsidRDefault="0052438C" w:rsidP="00093001">
          <w:pPr>
            <w:pStyle w:val="Ulica"/>
            <w:ind w:left="-108"/>
            <w:rPr>
              <w:b/>
            </w:rPr>
          </w:pPr>
          <w:r w:rsidRPr="00A25A3B">
            <w:rPr>
              <w:b/>
            </w:rPr>
            <w:t>Direkcija</w:t>
          </w:r>
        </w:p>
        <w:p w14:paraId="5F6AC838" w14:textId="77777777" w:rsidR="0052438C" w:rsidRPr="00BA612C" w:rsidRDefault="0052438C" w:rsidP="00093001">
          <w:pPr>
            <w:pStyle w:val="Ulica"/>
            <w:ind w:left="-108"/>
          </w:pPr>
          <w:r>
            <w:t>Miklošičeva cesta 24</w:t>
          </w:r>
        </w:p>
        <w:p w14:paraId="1E8FEE6D" w14:textId="77777777" w:rsidR="0052438C" w:rsidRPr="00BA612C" w:rsidRDefault="0052438C" w:rsidP="00093001">
          <w:pPr>
            <w:pStyle w:val="Ulica"/>
            <w:ind w:left="-108"/>
            <w:rPr>
              <w:lang w:eastAsia="sl-SI"/>
            </w:rPr>
          </w:pPr>
          <w:r>
            <w:t>1000 Ljubljana</w:t>
          </w:r>
        </w:p>
      </w:tc>
      <w:tc>
        <w:tcPr>
          <w:tcW w:w="2825" w:type="dxa"/>
          <w:shd w:val="clear" w:color="auto" w:fill="auto"/>
          <w:tcMar>
            <w:left w:w="0" w:type="dxa"/>
          </w:tcMar>
        </w:tcPr>
        <w:p w14:paraId="4D7EFAFA"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noProof/>
              <w:kern w:val="0"/>
              <w14:ligatures w14:val="none"/>
            </w:rPr>
          </w:pPr>
          <w:r w:rsidRPr="00811E92">
            <w:rPr>
              <w:rFonts w:ascii="Calibri" w:eastAsia="Calibri" w:hAnsi="Calibri" w:cs="Times New Roman"/>
              <w:kern w:val="0"/>
              <w14:ligatures w14:val="none"/>
            </w:rPr>
            <w:t xml:space="preserve">Tel.: </w:t>
          </w:r>
          <w:r w:rsidRPr="00811E92">
            <w:rPr>
              <w:rFonts w:ascii="Calibri" w:eastAsia="Calibri" w:hAnsi="Calibri" w:cs="Times New Roman"/>
              <w:noProof/>
              <w:kern w:val="0"/>
              <w14:ligatures w14:val="none"/>
            </w:rPr>
            <w:t>01 30 77 300</w:t>
          </w:r>
        </w:p>
        <w:p w14:paraId="1B6F2EA7"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kern w:val="0"/>
              <w14:ligatures w14:val="none"/>
            </w:rPr>
          </w:pPr>
          <w:r w:rsidRPr="00811E92">
            <w:rPr>
              <w:rFonts w:ascii="Calibri" w:eastAsia="Calibri" w:hAnsi="Calibri" w:cs="Times New Roman"/>
              <w:kern w:val="0"/>
              <w14:ligatures w14:val="none"/>
            </w:rPr>
            <w:t xml:space="preserve">E-pošta: </w:t>
          </w:r>
          <w:r w:rsidRPr="00811E92">
            <w:rPr>
              <w:rFonts w:ascii="Calibri" w:eastAsia="Calibri" w:hAnsi="Calibri" w:cs="Times New Roman"/>
              <w:noProof/>
              <w:kern w:val="0"/>
              <w14:ligatures w14:val="none"/>
            </w:rPr>
            <w:t>di@zzzs.si</w:t>
          </w:r>
        </w:p>
        <w:p w14:paraId="17E8AEA9" w14:textId="135D6A61" w:rsidR="0052438C" w:rsidRPr="00BA612C" w:rsidRDefault="00811E92" w:rsidP="00811E92">
          <w:pPr>
            <w:pStyle w:val="Glava"/>
            <w:spacing w:line="240" w:lineRule="exact"/>
          </w:pPr>
          <w:r w:rsidRPr="00811E92">
            <w:rPr>
              <w:rFonts w:ascii="Calibri" w:eastAsia="Calibri" w:hAnsi="Calibri" w:cs="Times New Roman"/>
            </w:rPr>
            <w:t>www.zzzs.si</w:t>
          </w:r>
        </w:p>
      </w:tc>
    </w:tr>
  </w:tbl>
  <w:p w14:paraId="003C43D4" w14:textId="77777777" w:rsidR="0052438C" w:rsidRPr="00BA612C" w:rsidRDefault="0052438C"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3EDBF" w14:textId="77777777" w:rsidR="0052438C" w:rsidRDefault="0052438C">
    <w:pPr>
      <w:pStyle w:val="Glava"/>
    </w:pPr>
  </w:p>
  <w:p w14:paraId="71C48C4E" w14:textId="77777777" w:rsidR="0052438C" w:rsidRDefault="0052438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8988C" w14:textId="77777777" w:rsidR="0052438C" w:rsidRPr="00CF3B25" w:rsidRDefault="0052438C"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C4A0B"/>
    <w:multiLevelType w:val="hybridMultilevel"/>
    <w:tmpl w:val="FF447A54"/>
    <w:lvl w:ilvl="0" w:tplc="E8FEFA7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AA8081B"/>
    <w:multiLevelType w:val="hybridMultilevel"/>
    <w:tmpl w:val="16621C0A"/>
    <w:lvl w:ilvl="0" w:tplc="60D4084C">
      <w:start w:val="3"/>
      <w:numFmt w:val="bullet"/>
      <w:lvlText w:val="-"/>
      <w:lvlJc w:val="left"/>
      <w:pPr>
        <w:ind w:left="360" w:hanging="360"/>
      </w:pPr>
      <w:rPr>
        <w:rFonts w:ascii="Calibri" w:eastAsia="Times New Roman"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BDB711B"/>
    <w:multiLevelType w:val="hybridMultilevel"/>
    <w:tmpl w:val="DAE8AF2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AD51BA9"/>
    <w:multiLevelType w:val="hybridMultilevel"/>
    <w:tmpl w:val="395CF8E6"/>
    <w:lvl w:ilvl="0" w:tplc="398E53E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3495706"/>
    <w:multiLevelType w:val="hybridMultilevel"/>
    <w:tmpl w:val="31DC47B8"/>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7" w15:restartNumberingAfterBreak="0">
    <w:nsid w:val="3148579C"/>
    <w:multiLevelType w:val="hybridMultilevel"/>
    <w:tmpl w:val="8C146422"/>
    <w:lvl w:ilvl="0" w:tplc="E0EA0B4E">
      <w:start w:val="2"/>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322A27CB"/>
    <w:multiLevelType w:val="hybridMultilevel"/>
    <w:tmpl w:val="F78677B6"/>
    <w:lvl w:ilvl="0" w:tplc="263E98B6">
      <w:numFmt w:val="bullet"/>
      <w:pStyle w:val="Slog1"/>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7DB0380"/>
    <w:multiLevelType w:val="hybridMultilevel"/>
    <w:tmpl w:val="171E3014"/>
    <w:lvl w:ilvl="0" w:tplc="D9CA9512">
      <w:start w:val="1"/>
      <w:numFmt w:val="decimal"/>
      <w:pStyle w:val="len"/>
      <w:lvlText w:val="%1."/>
      <w:lvlJc w:val="left"/>
      <w:pPr>
        <w:tabs>
          <w:tab w:val="num" w:pos="644"/>
        </w:tabs>
        <w:ind w:left="644"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3DC20C24"/>
    <w:multiLevelType w:val="hybridMultilevel"/>
    <w:tmpl w:val="029686F8"/>
    <w:lvl w:ilvl="0" w:tplc="E080164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0E5551A"/>
    <w:multiLevelType w:val="hybridMultilevel"/>
    <w:tmpl w:val="3F7CE7BC"/>
    <w:lvl w:ilvl="0" w:tplc="D4F40E06">
      <w:start w:val="1"/>
      <w:numFmt w:val="bullet"/>
      <w:pStyle w:val="Natevanje-pik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17C64E9"/>
    <w:multiLevelType w:val="multilevel"/>
    <w:tmpl w:val="30EAD2C8"/>
    <w:lvl w:ilvl="0">
      <w:start w:val="1"/>
      <w:numFmt w:val="decimal"/>
      <w:lvlText w:val="%1."/>
      <w:lvlJc w:val="left"/>
      <w:pPr>
        <w:tabs>
          <w:tab w:val="num" w:pos="3960"/>
        </w:tabs>
        <w:ind w:left="3960" w:hanging="360"/>
      </w:pPr>
    </w:lvl>
    <w:lvl w:ilvl="1">
      <w:start w:val="1"/>
      <w:numFmt w:val="decimal"/>
      <w:lvlText w:val="%1.%2."/>
      <w:lvlJc w:val="left"/>
      <w:pPr>
        <w:tabs>
          <w:tab w:val="num" w:pos="3853"/>
        </w:tabs>
        <w:ind w:left="3893" w:hanging="397"/>
      </w:pPr>
    </w:lvl>
    <w:lvl w:ilvl="2">
      <w:start w:val="1"/>
      <w:numFmt w:val="decimal"/>
      <w:pStyle w:val="orisno"/>
      <w:lvlText w:val="%1.%2.%3."/>
      <w:lvlJc w:val="left"/>
      <w:pPr>
        <w:tabs>
          <w:tab w:val="num" w:pos="3316"/>
        </w:tabs>
        <w:ind w:left="3713" w:firstLine="0"/>
      </w:pPr>
    </w:lvl>
    <w:lvl w:ilvl="3">
      <w:start w:val="1"/>
      <w:numFmt w:val="decimal"/>
      <w:lvlText w:val="%1.%2.%3.%4."/>
      <w:lvlJc w:val="left"/>
      <w:pPr>
        <w:tabs>
          <w:tab w:val="num" w:pos="5476"/>
        </w:tabs>
        <w:ind w:left="5044" w:hanging="648"/>
      </w:pPr>
    </w:lvl>
    <w:lvl w:ilvl="4">
      <w:start w:val="1"/>
      <w:numFmt w:val="decimal"/>
      <w:lvlText w:val="%1.%2.%3.%4.%5."/>
      <w:lvlJc w:val="left"/>
      <w:pPr>
        <w:tabs>
          <w:tab w:val="num" w:pos="5836"/>
        </w:tabs>
        <w:ind w:left="5548" w:hanging="792"/>
      </w:pPr>
    </w:lvl>
    <w:lvl w:ilvl="5">
      <w:start w:val="1"/>
      <w:numFmt w:val="decimal"/>
      <w:lvlText w:val="%1.%2.%3.%4.%5.%6."/>
      <w:lvlJc w:val="left"/>
      <w:pPr>
        <w:tabs>
          <w:tab w:val="num" w:pos="6556"/>
        </w:tabs>
        <w:ind w:left="6052" w:hanging="936"/>
      </w:pPr>
    </w:lvl>
    <w:lvl w:ilvl="6">
      <w:start w:val="1"/>
      <w:numFmt w:val="decimal"/>
      <w:lvlText w:val="%1.%2.%3.%4.%5.%6.%7."/>
      <w:lvlJc w:val="left"/>
      <w:pPr>
        <w:tabs>
          <w:tab w:val="num" w:pos="6916"/>
        </w:tabs>
        <w:ind w:left="6556" w:hanging="1080"/>
      </w:pPr>
    </w:lvl>
    <w:lvl w:ilvl="7">
      <w:start w:val="1"/>
      <w:numFmt w:val="decimal"/>
      <w:lvlText w:val="%1.%2.%3.%4.%5.%6.%7.%8."/>
      <w:lvlJc w:val="left"/>
      <w:pPr>
        <w:tabs>
          <w:tab w:val="num" w:pos="7636"/>
        </w:tabs>
        <w:ind w:left="7060" w:hanging="1224"/>
      </w:pPr>
    </w:lvl>
    <w:lvl w:ilvl="8">
      <w:start w:val="1"/>
      <w:numFmt w:val="decimal"/>
      <w:lvlText w:val="%1.%2.%3.%4.%5.%6.%7.%8.%9."/>
      <w:lvlJc w:val="left"/>
      <w:pPr>
        <w:tabs>
          <w:tab w:val="num" w:pos="7996"/>
        </w:tabs>
        <w:ind w:left="7636" w:hanging="1440"/>
      </w:pPr>
    </w:lvl>
  </w:abstractNum>
  <w:abstractNum w:abstractNumId="13" w15:restartNumberingAfterBreak="0">
    <w:nsid w:val="45800DA3"/>
    <w:multiLevelType w:val="hybridMultilevel"/>
    <w:tmpl w:val="4858DC66"/>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47710152"/>
    <w:multiLevelType w:val="hybridMultilevel"/>
    <w:tmpl w:val="18C22160"/>
    <w:lvl w:ilvl="0" w:tplc="073C0994">
      <w:start w:val="1"/>
      <w:numFmt w:val="decimal"/>
      <w:pStyle w:val="anastevanje"/>
      <w:lvlText w:val="%1."/>
      <w:lvlJc w:val="left"/>
      <w:pPr>
        <w:tabs>
          <w:tab w:val="num" w:pos="340"/>
        </w:tabs>
        <w:ind w:left="340" w:hanging="340"/>
      </w:pPr>
      <w:rPr>
        <w:rFonts w:hint="default"/>
      </w:rPr>
    </w:lvl>
    <w:lvl w:ilvl="1" w:tplc="290274E0">
      <w:start w:val="17"/>
      <w:numFmt w:val="bullet"/>
      <w:lvlText w:val="-"/>
      <w:lvlJc w:val="left"/>
      <w:pPr>
        <w:tabs>
          <w:tab w:val="num" w:pos="395"/>
        </w:tabs>
        <w:ind w:left="395" w:hanging="360"/>
      </w:pPr>
      <w:rPr>
        <w:rFonts w:ascii="Arial Narrow" w:eastAsia="Times New Roman" w:hAnsi="Arial Narrow"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56553902"/>
    <w:multiLevelType w:val="hybridMultilevel"/>
    <w:tmpl w:val="175C8522"/>
    <w:lvl w:ilvl="0" w:tplc="E2F691F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8417015"/>
    <w:multiLevelType w:val="hybridMultilevel"/>
    <w:tmpl w:val="F83CDB34"/>
    <w:lvl w:ilvl="0" w:tplc="4D702378">
      <w:start w:val="1"/>
      <w:numFmt w:val="bullet"/>
      <w:pStyle w:val="aalinejanivo1"/>
      <w:lvlText w:val=""/>
      <w:lvlJc w:val="left"/>
      <w:pPr>
        <w:tabs>
          <w:tab w:val="num" w:pos="360"/>
        </w:tabs>
        <w:ind w:left="360" w:hanging="360"/>
      </w:pPr>
      <w:rPr>
        <w:rFonts w:ascii="Symbol" w:hAnsi="Symbol" w:hint="default"/>
        <w:color w:val="auto"/>
      </w:rPr>
    </w:lvl>
    <w:lvl w:ilvl="1" w:tplc="267813A0">
      <w:numFmt w:val="bullet"/>
      <w:lvlText w:val="-"/>
      <w:lvlJc w:val="left"/>
      <w:pPr>
        <w:tabs>
          <w:tab w:val="num" w:pos="1440"/>
        </w:tabs>
        <w:ind w:left="1440" w:hanging="360"/>
      </w:pPr>
      <w:rPr>
        <w:rFonts w:ascii="Arial" w:eastAsia="Batang" w:hAnsi="Arial" w:cs="Arial" w:hint="default"/>
        <w:color w:val="auto"/>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513D7D"/>
    <w:multiLevelType w:val="hybridMultilevel"/>
    <w:tmpl w:val="227C68B8"/>
    <w:lvl w:ilvl="0" w:tplc="3FC60A4A">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C8039CF"/>
    <w:multiLevelType w:val="hybridMultilevel"/>
    <w:tmpl w:val="4858DC6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76D75EB3"/>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20" w15:restartNumberingAfterBreak="0">
    <w:nsid w:val="7E222F52"/>
    <w:multiLevelType w:val="hybridMultilevel"/>
    <w:tmpl w:val="B502B5F4"/>
    <w:lvl w:ilvl="0" w:tplc="3CC6C54E">
      <w:start w:val="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486159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2367288">
    <w:abstractNumId w:val="8"/>
  </w:num>
  <w:num w:numId="3" w16cid:durableId="1207109882">
    <w:abstractNumId w:val="9"/>
  </w:num>
  <w:num w:numId="4" w16cid:durableId="343291269">
    <w:abstractNumId w:val="11"/>
  </w:num>
  <w:num w:numId="5" w16cid:durableId="1637639642">
    <w:abstractNumId w:val="12"/>
  </w:num>
  <w:num w:numId="6" w16cid:durableId="680275960">
    <w:abstractNumId w:val="3"/>
  </w:num>
  <w:num w:numId="7" w16cid:durableId="63993206">
    <w:abstractNumId w:val="6"/>
  </w:num>
  <w:num w:numId="8" w16cid:durableId="83233563">
    <w:abstractNumId w:val="16"/>
  </w:num>
  <w:num w:numId="9" w16cid:durableId="823936965">
    <w:abstractNumId w:val="14"/>
  </w:num>
  <w:num w:numId="10" w16cid:durableId="431825487">
    <w:abstractNumId w:val="15"/>
  </w:num>
  <w:num w:numId="11" w16cid:durableId="131288511">
    <w:abstractNumId w:val="1"/>
  </w:num>
  <w:num w:numId="12" w16cid:durableId="1696420019">
    <w:abstractNumId w:val="4"/>
  </w:num>
  <w:num w:numId="13" w16cid:durableId="1888955297">
    <w:abstractNumId w:val="0"/>
  </w:num>
  <w:num w:numId="14" w16cid:durableId="315915914">
    <w:abstractNumId w:val="10"/>
  </w:num>
  <w:num w:numId="15" w16cid:durableId="1659771521">
    <w:abstractNumId w:val="7"/>
  </w:num>
  <w:num w:numId="16" w16cid:durableId="960575329">
    <w:abstractNumId w:val="20"/>
  </w:num>
  <w:num w:numId="17" w16cid:durableId="477846891">
    <w:abstractNumId w:val="18"/>
  </w:num>
  <w:num w:numId="18" w16cid:durableId="1136722077">
    <w:abstractNumId w:val="5"/>
  </w:num>
  <w:num w:numId="19" w16cid:durableId="1723670011">
    <w:abstractNumId w:val="17"/>
  </w:num>
  <w:num w:numId="20" w16cid:durableId="1198810531">
    <w:abstractNumId w:val="13"/>
  </w:num>
  <w:num w:numId="21" w16cid:durableId="1953199925">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38C"/>
    <w:rsid w:val="000005B4"/>
    <w:rsid w:val="00001524"/>
    <w:rsid w:val="0000616F"/>
    <w:rsid w:val="00007DBC"/>
    <w:rsid w:val="00007F40"/>
    <w:rsid w:val="000109EC"/>
    <w:rsid w:val="000148DB"/>
    <w:rsid w:val="00014F26"/>
    <w:rsid w:val="0001574A"/>
    <w:rsid w:val="000223F7"/>
    <w:rsid w:val="00025AFE"/>
    <w:rsid w:val="00034501"/>
    <w:rsid w:val="00034DB4"/>
    <w:rsid w:val="00035672"/>
    <w:rsid w:val="00046966"/>
    <w:rsid w:val="000721E4"/>
    <w:rsid w:val="000742B9"/>
    <w:rsid w:val="000744B5"/>
    <w:rsid w:val="000761A1"/>
    <w:rsid w:val="00084171"/>
    <w:rsid w:val="000851D2"/>
    <w:rsid w:val="000863A0"/>
    <w:rsid w:val="000954E0"/>
    <w:rsid w:val="000A4187"/>
    <w:rsid w:val="000A5057"/>
    <w:rsid w:val="000A517E"/>
    <w:rsid w:val="000A65AD"/>
    <w:rsid w:val="000B0CFB"/>
    <w:rsid w:val="000B31FD"/>
    <w:rsid w:val="000C24B4"/>
    <w:rsid w:val="000C5EDE"/>
    <w:rsid w:val="000C748B"/>
    <w:rsid w:val="000C7B6A"/>
    <w:rsid w:val="000C7C7A"/>
    <w:rsid w:val="000D08CA"/>
    <w:rsid w:val="000D6EA7"/>
    <w:rsid w:val="000E3C78"/>
    <w:rsid w:val="000F63E3"/>
    <w:rsid w:val="000F74D2"/>
    <w:rsid w:val="00101321"/>
    <w:rsid w:val="0010497D"/>
    <w:rsid w:val="00104D61"/>
    <w:rsid w:val="00105D9E"/>
    <w:rsid w:val="00116879"/>
    <w:rsid w:val="0013082F"/>
    <w:rsid w:val="00132230"/>
    <w:rsid w:val="00140825"/>
    <w:rsid w:val="00142522"/>
    <w:rsid w:val="001524D3"/>
    <w:rsid w:val="00160BFA"/>
    <w:rsid w:val="00161CD7"/>
    <w:rsid w:val="00161D7D"/>
    <w:rsid w:val="00163989"/>
    <w:rsid w:val="00165DC6"/>
    <w:rsid w:val="001709B6"/>
    <w:rsid w:val="001738DB"/>
    <w:rsid w:val="001800B2"/>
    <w:rsid w:val="0018383F"/>
    <w:rsid w:val="001866D5"/>
    <w:rsid w:val="00197C2B"/>
    <w:rsid w:val="001A1B3B"/>
    <w:rsid w:val="001A505C"/>
    <w:rsid w:val="001A55C4"/>
    <w:rsid w:val="001B28EB"/>
    <w:rsid w:val="001B416A"/>
    <w:rsid w:val="001B5FA1"/>
    <w:rsid w:val="001D71C2"/>
    <w:rsid w:val="001E1E6A"/>
    <w:rsid w:val="001E3C3E"/>
    <w:rsid w:val="001E4FE5"/>
    <w:rsid w:val="001E546F"/>
    <w:rsid w:val="001E7E9F"/>
    <w:rsid w:val="001F08DD"/>
    <w:rsid w:val="001F1DD5"/>
    <w:rsid w:val="001F2A36"/>
    <w:rsid w:val="001F46AF"/>
    <w:rsid w:val="001F6AFA"/>
    <w:rsid w:val="00201CE1"/>
    <w:rsid w:val="00204D39"/>
    <w:rsid w:val="0020703F"/>
    <w:rsid w:val="00210ECE"/>
    <w:rsid w:val="00213A12"/>
    <w:rsid w:val="002143FA"/>
    <w:rsid w:val="00215494"/>
    <w:rsid w:val="002220D6"/>
    <w:rsid w:val="0022265C"/>
    <w:rsid w:val="00230109"/>
    <w:rsid w:val="00236C21"/>
    <w:rsid w:val="00241473"/>
    <w:rsid w:val="00244DE8"/>
    <w:rsid w:val="00247F1B"/>
    <w:rsid w:val="00253CF7"/>
    <w:rsid w:val="0026031D"/>
    <w:rsid w:val="00261721"/>
    <w:rsid w:val="002634FC"/>
    <w:rsid w:val="00265135"/>
    <w:rsid w:val="002701C3"/>
    <w:rsid w:val="002709E0"/>
    <w:rsid w:val="00273AF7"/>
    <w:rsid w:val="002767FA"/>
    <w:rsid w:val="00276B31"/>
    <w:rsid w:val="002913AE"/>
    <w:rsid w:val="00296D18"/>
    <w:rsid w:val="00296E7A"/>
    <w:rsid w:val="002A004E"/>
    <w:rsid w:val="002A1749"/>
    <w:rsid w:val="002A286B"/>
    <w:rsid w:val="002A67E5"/>
    <w:rsid w:val="002A6CB7"/>
    <w:rsid w:val="002B7C44"/>
    <w:rsid w:val="002C1018"/>
    <w:rsid w:val="002C18A5"/>
    <w:rsid w:val="002C4197"/>
    <w:rsid w:val="002D05AE"/>
    <w:rsid w:val="002E0E81"/>
    <w:rsid w:val="002E20A6"/>
    <w:rsid w:val="002E23DF"/>
    <w:rsid w:val="002E3BA9"/>
    <w:rsid w:val="002E6861"/>
    <w:rsid w:val="002F1FE1"/>
    <w:rsid w:val="002F25D1"/>
    <w:rsid w:val="002F3091"/>
    <w:rsid w:val="002F4DA7"/>
    <w:rsid w:val="002F68B3"/>
    <w:rsid w:val="00305C40"/>
    <w:rsid w:val="003146A8"/>
    <w:rsid w:val="00315791"/>
    <w:rsid w:val="003168A7"/>
    <w:rsid w:val="003247E3"/>
    <w:rsid w:val="00340F8B"/>
    <w:rsid w:val="0034103A"/>
    <w:rsid w:val="0034111B"/>
    <w:rsid w:val="00343CD6"/>
    <w:rsid w:val="003441DD"/>
    <w:rsid w:val="00346C3C"/>
    <w:rsid w:val="00352119"/>
    <w:rsid w:val="00353EC5"/>
    <w:rsid w:val="00355711"/>
    <w:rsid w:val="003603BC"/>
    <w:rsid w:val="00364140"/>
    <w:rsid w:val="0036792C"/>
    <w:rsid w:val="00381321"/>
    <w:rsid w:val="00381636"/>
    <w:rsid w:val="00384319"/>
    <w:rsid w:val="00386A19"/>
    <w:rsid w:val="0038764B"/>
    <w:rsid w:val="00393A1A"/>
    <w:rsid w:val="003B35F8"/>
    <w:rsid w:val="003B3DE0"/>
    <w:rsid w:val="003B4F2E"/>
    <w:rsid w:val="003B7A0E"/>
    <w:rsid w:val="003B7F2D"/>
    <w:rsid w:val="003C4398"/>
    <w:rsid w:val="003C750D"/>
    <w:rsid w:val="003D03A8"/>
    <w:rsid w:val="003D3014"/>
    <w:rsid w:val="003D3147"/>
    <w:rsid w:val="003E4137"/>
    <w:rsid w:val="003E460F"/>
    <w:rsid w:val="003E4BCF"/>
    <w:rsid w:val="003E6532"/>
    <w:rsid w:val="003E69F4"/>
    <w:rsid w:val="003F5931"/>
    <w:rsid w:val="00400253"/>
    <w:rsid w:val="00404CFA"/>
    <w:rsid w:val="00405F26"/>
    <w:rsid w:val="0040667D"/>
    <w:rsid w:val="004069E0"/>
    <w:rsid w:val="004141AB"/>
    <w:rsid w:val="004155B1"/>
    <w:rsid w:val="004156B9"/>
    <w:rsid w:val="00423619"/>
    <w:rsid w:val="00423C67"/>
    <w:rsid w:val="00425F26"/>
    <w:rsid w:val="00426D08"/>
    <w:rsid w:val="0044006A"/>
    <w:rsid w:val="00442ABF"/>
    <w:rsid w:val="00446B59"/>
    <w:rsid w:val="00450893"/>
    <w:rsid w:val="00451352"/>
    <w:rsid w:val="00451DAE"/>
    <w:rsid w:val="004535E8"/>
    <w:rsid w:val="00463318"/>
    <w:rsid w:val="00470803"/>
    <w:rsid w:val="0047232D"/>
    <w:rsid w:val="00472A92"/>
    <w:rsid w:val="0047483E"/>
    <w:rsid w:val="00487399"/>
    <w:rsid w:val="00493CD7"/>
    <w:rsid w:val="004953A2"/>
    <w:rsid w:val="00497C80"/>
    <w:rsid w:val="004A1C60"/>
    <w:rsid w:val="004A283A"/>
    <w:rsid w:val="004A6141"/>
    <w:rsid w:val="004A73FE"/>
    <w:rsid w:val="004B03CE"/>
    <w:rsid w:val="004B2A52"/>
    <w:rsid w:val="004B4D14"/>
    <w:rsid w:val="004B61CC"/>
    <w:rsid w:val="004C07B9"/>
    <w:rsid w:val="004D0D4A"/>
    <w:rsid w:val="004D1FC9"/>
    <w:rsid w:val="004D61CD"/>
    <w:rsid w:val="004D6BFD"/>
    <w:rsid w:val="004E68FA"/>
    <w:rsid w:val="004F4288"/>
    <w:rsid w:val="004F542C"/>
    <w:rsid w:val="004F5B65"/>
    <w:rsid w:val="004F76BF"/>
    <w:rsid w:val="00506434"/>
    <w:rsid w:val="005106BD"/>
    <w:rsid w:val="005170C0"/>
    <w:rsid w:val="005176A1"/>
    <w:rsid w:val="00523A9B"/>
    <w:rsid w:val="0052438C"/>
    <w:rsid w:val="00525F36"/>
    <w:rsid w:val="00536DB7"/>
    <w:rsid w:val="005403E9"/>
    <w:rsid w:val="0054097D"/>
    <w:rsid w:val="00540E5D"/>
    <w:rsid w:val="00542DEC"/>
    <w:rsid w:val="00552C1D"/>
    <w:rsid w:val="00553112"/>
    <w:rsid w:val="005549CD"/>
    <w:rsid w:val="005570FB"/>
    <w:rsid w:val="00561997"/>
    <w:rsid w:val="00566AD2"/>
    <w:rsid w:val="00570B78"/>
    <w:rsid w:val="00570D7F"/>
    <w:rsid w:val="00571C34"/>
    <w:rsid w:val="00575241"/>
    <w:rsid w:val="005859F8"/>
    <w:rsid w:val="0058619F"/>
    <w:rsid w:val="00590E24"/>
    <w:rsid w:val="00594882"/>
    <w:rsid w:val="00596E79"/>
    <w:rsid w:val="005974E6"/>
    <w:rsid w:val="00597F12"/>
    <w:rsid w:val="005A2AF3"/>
    <w:rsid w:val="005A621E"/>
    <w:rsid w:val="005B307C"/>
    <w:rsid w:val="005B4D57"/>
    <w:rsid w:val="005B5826"/>
    <w:rsid w:val="005C0657"/>
    <w:rsid w:val="005C4C10"/>
    <w:rsid w:val="005C4EA3"/>
    <w:rsid w:val="005C5793"/>
    <w:rsid w:val="005C6A17"/>
    <w:rsid w:val="005C7805"/>
    <w:rsid w:val="005D12E5"/>
    <w:rsid w:val="005E139B"/>
    <w:rsid w:val="005E4FBF"/>
    <w:rsid w:val="005F1820"/>
    <w:rsid w:val="005F4F96"/>
    <w:rsid w:val="00602A2E"/>
    <w:rsid w:val="00604155"/>
    <w:rsid w:val="00604DC0"/>
    <w:rsid w:val="0061117D"/>
    <w:rsid w:val="006124AC"/>
    <w:rsid w:val="00612843"/>
    <w:rsid w:val="006131B2"/>
    <w:rsid w:val="006168E6"/>
    <w:rsid w:val="006221E4"/>
    <w:rsid w:val="00624C17"/>
    <w:rsid w:val="006265B3"/>
    <w:rsid w:val="0063263A"/>
    <w:rsid w:val="00640495"/>
    <w:rsid w:val="00641AFE"/>
    <w:rsid w:val="006422B9"/>
    <w:rsid w:val="00652A51"/>
    <w:rsid w:val="00654A80"/>
    <w:rsid w:val="00660402"/>
    <w:rsid w:val="00661959"/>
    <w:rsid w:val="00662AC1"/>
    <w:rsid w:val="0066386F"/>
    <w:rsid w:val="00664E1A"/>
    <w:rsid w:val="006754CF"/>
    <w:rsid w:val="006765D0"/>
    <w:rsid w:val="006842FE"/>
    <w:rsid w:val="006844B8"/>
    <w:rsid w:val="00690D0B"/>
    <w:rsid w:val="00690D6C"/>
    <w:rsid w:val="00691310"/>
    <w:rsid w:val="006922A5"/>
    <w:rsid w:val="00694634"/>
    <w:rsid w:val="006A0A11"/>
    <w:rsid w:val="006A241A"/>
    <w:rsid w:val="006A4947"/>
    <w:rsid w:val="006A610B"/>
    <w:rsid w:val="006B206A"/>
    <w:rsid w:val="006B31A6"/>
    <w:rsid w:val="006B346D"/>
    <w:rsid w:val="006B51A2"/>
    <w:rsid w:val="006D5F37"/>
    <w:rsid w:val="006E3E9E"/>
    <w:rsid w:val="006E6B39"/>
    <w:rsid w:val="006F3192"/>
    <w:rsid w:val="006F50E2"/>
    <w:rsid w:val="007061C4"/>
    <w:rsid w:val="00711F62"/>
    <w:rsid w:val="0071229A"/>
    <w:rsid w:val="00716817"/>
    <w:rsid w:val="00717132"/>
    <w:rsid w:val="00724105"/>
    <w:rsid w:val="00725515"/>
    <w:rsid w:val="00732022"/>
    <w:rsid w:val="00733FEE"/>
    <w:rsid w:val="00736371"/>
    <w:rsid w:val="00737160"/>
    <w:rsid w:val="00744DA8"/>
    <w:rsid w:val="00747C1F"/>
    <w:rsid w:val="00750FB1"/>
    <w:rsid w:val="00751AB3"/>
    <w:rsid w:val="007547B5"/>
    <w:rsid w:val="007627F1"/>
    <w:rsid w:val="00771336"/>
    <w:rsid w:val="00791D18"/>
    <w:rsid w:val="0079251D"/>
    <w:rsid w:val="00792BAD"/>
    <w:rsid w:val="007960EE"/>
    <w:rsid w:val="007A3590"/>
    <w:rsid w:val="007A490A"/>
    <w:rsid w:val="007A54FC"/>
    <w:rsid w:val="007B1C9C"/>
    <w:rsid w:val="007B2113"/>
    <w:rsid w:val="007B3555"/>
    <w:rsid w:val="007B3AA0"/>
    <w:rsid w:val="007B62AB"/>
    <w:rsid w:val="007D0227"/>
    <w:rsid w:val="007D262A"/>
    <w:rsid w:val="007D6461"/>
    <w:rsid w:val="007D65F4"/>
    <w:rsid w:val="007E5D7E"/>
    <w:rsid w:val="007E697D"/>
    <w:rsid w:val="007F02A5"/>
    <w:rsid w:val="007F2FC6"/>
    <w:rsid w:val="007F51FD"/>
    <w:rsid w:val="007F77B8"/>
    <w:rsid w:val="00800DBA"/>
    <w:rsid w:val="0080266C"/>
    <w:rsid w:val="00803E89"/>
    <w:rsid w:val="00807E1E"/>
    <w:rsid w:val="00811E92"/>
    <w:rsid w:val="008141C1"/>
    <w:rsid w:val="008205E6"/>
    <w:rsid w:val="00821132"/>
    <w:rsid w:val="00825A10"/>
    <w:rsid w:val="00837734"/>
    <w:rsid w:val="0083794D"/>
    <w:rsid w:val="00844C51"/>
    <w:rsid w:val="00845918"/>
    <w:rsid w:val="00846212"/>
    <w:rsid w:val="00850064"/>
    <w:rsid w:val="008509E7"/>
    <w:rsid w:val="00863A72"/>
    <w:rsid w:val="00863B69"/>
    <w:rsid w:val="00867C5A"/>
    <w:rsid w:val="00896488"/>
    <w:rsid w:val="008A1F42"/>
    <w:rsid w:val="008A2237"/>
    <w:rsid w:val="008A283B"/>
    <w:rsid w:val="008A3B6F"/>
    <w:rsid w:val="008A639C"/>
    <w:rsid w:val="008B0DA9"/>
    <w:rsid w:val="008B7202"/>
    <w:rsid w:val="008B7E0D"/>
    <w:rsid w:val="008C1F88"/>
    <w:rsid w:val="008C3986"/>
    <w:rsid w:val="008C6C36"/>
    <w:rsid w:val="008D022E"/>
    <w:rsid w:val="008D0E19"/>
    <w:rsid w:val="008D2A2A"/>
    <w:rsid w:val="008D2C84"/>
    <w:rsid w:val="008E53C4"/>
    <w:rsid w:val="008E57DA"/>
    <w:rsid w:val="008F3E39"/>
    <w:rsid w:val="008F3E50"/>
    <w:rsid w:val="008F7887"/>
    <w:rsid w:val="00904A19"/>
    <w:rsid w:val="00910E5D"/>
    <w:rsid w:val="00913EFC"/>
    <w:rsid w:val="009147D0"/>
    <w:rsid w:val="00916C09"/>
    <w:rsid w:val="009220E1"/>
    <w:rsid w:val="009258F7"/>
    <w:rsid w:val="009262A6"/>
    <w:rsid w:val="00927E1D"/>
    <w:rsid w:val="00933F78"/>
    <w:rsid w:val="00933FF6"/>
    <w:rsid w:val="009368FF"/>
    <w:rsid w:val="00940006"/>
    <w:rsid w:val="009409E7"/>
    <w:rsid w:val="00957364"/>
    <w:rsid w:val="009608CA"/>
    <w:rsid w:val="0096707C"/>
    <w:rsid w:val="00972BE8"/>
    <w:rsid w:val="00977EA9"/>
    <w:rsid w:val="0098053A"/>
    <w:rsid w:val="009817E0"/>
    <w:rsid w:val="009919DA"/>
    <w:rsid w:val="00995AC5"/>
    <w:rsid w:val="00995EE6"/>
    <w:rsid w:val="00996B9A"/>
    <w:rsid w:val="009971E6"/>
    <w:rsid w:val="009A1D2E"/>
    <w:rsid w:val="009A3A6E"/>
    <w:rsid w:val="009A5A0B"/>
    <w:rsid w:val="009A7993"/>
    <w:rsid w:val="009B1A6F"/>
    <w:rsid w:val="009B3A10"/>
    <w:rsid w:val="009C7BBD"/>
    <w:rsid w:val="009D1B44"/>
    <w:rsid w:val="009D5526"/>
    <w:rsid w:val="009E0110"/>
    <w:rsid w:val="009E0501"/>
    <w:rsid w:val="009E480E"/>
    <w:rsid w:val="009E51E4"/>
    <w:rsid w:val="009F3034"/>
    <w:rsid w:val="009F3693"/>
    <w:rsid w:val="009F36B4"/>
    <w:rsid w:val="009F3731"/>
    <w:rsid w:val="00A00A35"/>
    <w:rsid w:val="00A111ED"/>
    <w:rsid w:val="00A14C91"/>
    <w:rsid w:val="00A17F5B"/>
    <w:rsid w:val="00A233F2"/>
    <w:rsid w:val="00A241CE"/>
    <w:rsid w:val="00A24AB2"/>
    <w:rsid w:val="00A26ED3"/>
    <w:rsid w:val="00A35E2D"/>
    <w:rsid w:val="00A43694"/>
    <w:rsid w:val="00A46A53"/>
    <w:rsid w:val="00A46C5E"/>
    <w:rsid w:val="00A56C70"/>
    <w:rsid w:val="00A56D66"/>
    <w:rsid w:val="00A62D60"/>
    <w:rsid w:val="00A63D8E"/>
    <w:rsid w:val="00A63ECD"/>
    <w:rsid w:val="00A70416"/>
    <w:rsid w:val="00A72D52"/>
    <w:rsid w:val="00A733DF"/>
    <w:rsid w:val="00A73732"/>
    <w:rsid w:val="00A85F86"/>
    <w:rsid w:val="00A95154"/>
    <w:rsid w:val="00A953A9"/>
    <w:rsid w:val="00AA4BD0"/>
    <w:rsid w:val="00AA7CDA"/>
    <w:rsid w:val="00AB0B9F"/>
    <w:rsid w:val="00AB416D"/>
    <w:rsid w:val="00AB74E2"/>
    <w:rsid w:val="00AB7790"/>
    <w:rsid w:val="00AD0388"/>
    <w:rsid w:val="00AD2440"/>
    <w:rsid w:val="00AD3144"/>
    <w:rsid w:val="00AD5170"/>
    <w:rsid w:val="00AD5EBD"/>
    <w:rsid w:val="00AE0C94"/>
    <w:rsid w:val="00AE7A9E"/>
    <w:rsid w:val="00AF67C6"/>
    <w:rsid w:val="00B02ABF"/>
    <w:rsid w:val="00B05B20"/>
    <w:rsid w:val="00B06655"/>
    <w:rsid w:val="00B0776B"/>
    <w:rsid w:val="00B104D9"/>
    <w:rsid w:val="00B1516C"/>
    <w:rsid w:val="00B17887"/>
    <w:rsid w:val="00B21969"/>
    <w:rsid w:val="00B2406F"/>
    <w:rsid w:val="00B25C89"/>
    <w:rsid w:val="00B26183"/>
    <w:rsid w:val="00B26488"/>
    <w:rsid w:val="00B26D9E"/>
    <w:rsid w:val="00B32540"/>
    <w:rsid w:val="00B363B2"/>
    <w:rsid w:val="00B37145"/>
    <w:rsid w:val="00B4184C"/>
    <w:rsid w:val="00B43597"/>
    <w:rsid w:val="00B44702"/>
    <w:rsid w:val="00B558EB"/>
    <w:rsid w:val="00B7503E"/>
    <w:rsid w:val="00B956EB"/>
    <w:rsid w:val="00B97C56"/>
    <w:rsid w:val="00BA61BB"/>
    <w:rsid w:val="00BA754E"/>
    <w:rsid w:val="00BB2B34"/>
    <w:rsid w:val="00BB2C99"/>
    <w:rsid w:val="00BB584A"/>
    <w:rsid w:val="00BB5E36"/>
    <w:rsid w:val="00BC2271"/>
    <w:rsid w:val="00BD153D"/>
    <w:rsid w:val="00BD6A99"/>
    <w:rsid w:val="00BD7390"/>
    <w:rsid w:val="00BD7C75"/>
    <w:rsid w:val="00BE51D4"/>
    <w:rsid w:val="00BF0DF4"/>
    <w:rsid w:val="00BF3A60"/>
    <w:rsid w:val="00BF439E"/>
    <w:rsid w:val="00BF7C70"/>
    <w:rsid w:val="00C01CF6"/>
    <w:rsid w:val="00C0288C"/>
    <w:rsid w:val="00C0545E"/>
    <w:rsid w:val="00C07AAC"/>
    <w:rsid w:val="00C113FC"/>
    <w:rsid w:val="00C21AA0"/>
    <w:rsid w:val="00C24063"/>
    <w:rsid w:val="00C265A6"/>
    <w:rsid w:val="00C312CC"/>
    <w:rsid w:val="00C34FE0"/>
    <w:rsid w:val="00C41167"/>
    <w:rsid w:val="00C55462"/>
    <w:rsid w:val="00C673A4"/>
    <w:rsid w:val="00C67DCE"/>
    <w:rsid w:val="00C7366F"/>
    <w:rsid w:val="00C74C68"/>
    <w:rsid w:val="00C76D92"/>
    <w:rsid w:val="00C823F9"/>
    <w:rsid w:val="00C845E2"/>
    <w:rsid w:val="00C92D0F"/>
    <w:rsid w:val="00C9436D"/>
    <w:rsid w:val="00C95796"/>
    <w:rsid w:val="00C957F2"/>
    <w:rsid w:val="00CA15B4"/>
    <w:rsid w:val="00CA42DD"/>
    <w:rsid w:val="00CB1FA5"/>
    <w:rsid w:val="00CB3DDA"/>
    <w:rsid w:val="00CB401B"/>
    <w:rsid w:val="00CB410F"/>
    <w:rsid w:val="00CB628B"/>
    <w:rsid w:val="00CC1661"/>
    <w:rsid w:val="00CC1E58"/>
    <w:rsid w:val="00CC22FF"/>
    <w:rsid w:val="00CC76D7"/>
    <w:rsid w:val="00CD418B"/>
    <w:rsid w:val="00CD4615"/>
    <w:rsid w:val="00CD6608"/>
    <w:rsid w:val="00CE0CC8"/>
    <w:rsid w:val="00CE2493"/>
    <w:rsid w:val="00CE40FF"/>
    <w:rsid w:val="00CE5326"/>
    <w:rsid w:val="00CF0BF7"/>
    <w:rsid w:val="00CF1730"/>
    <w:rsid w:val="00CF1D48"/>
    <w:rsid w:val="00CF677B"/>
    <w:rsid w:val="00CF6876"/>
    <w:rsid w:val="00CF729E"/>
    <w:rsid w:val="00D00395"/>
    <w:rsid w:val="00D00E7D"/>
    <w:rsid w:val="00D05EBE"/>
    <w:rsid w:val="00D101D0"/>
    <w:rsid w:val="00D11542"/>
    <w:rsid w:val="00D15AE5"/>
    <w:rsid w:val="00D16DEC"/>
    <w:rsid w:val="00D178F7"/>
    <w:rsid w:val="00D218CC"/>
    <w:rsid w:val="00D21FC9"/>
    <w:rsid w:val="00D33D59"/>
    <w:rsid w:val="00D33F43"/>
    <w:rsid w:val="00D40600"/>
    <w:rsid w:val="00D41581"/>
    <w:rsid w:val="00D41BB6"/>
    <w:rsid w:val="00D42133"/>
    <w:rsid w:val="00D43E73"/>
    <w:rsid w:val="00D50760"/>
    <w:rsid w:val="00D5243B"/>
    <w:rsid w:val="00D536DF"/>
    <w:rsid w:val="00D631EB"/>
    <w:rsid w:val="00D64514"/>
    <w:rsid w:val="00D647DE"/>
    <w:rsid w:val="00D721CE"/>
    <w:rsid w:val="00D726F8"/>
    <w:rsid w:val="00D737BF"/>
    <w:rsid w:val="00D749EB"/>
    <w:rsid w:val="00D819C6"/>
    <w:rsid w:val="00D8395E"/>
    <w:rsid w:val="00D84A24"/>
    <w:rsid w:val="00D84C81"/>
    <w:rsid w:val="00D905A7"/>
    <w:rsid w:val="00D93B38"/>
    <w:rsid w:val="00DA0A07"/>
    <w:rsid w:val="00DA7C1B"/>
    <w:rsid w:val="00DB02BF"/>
    <w:rsid w:val="00DB1D56"/>
    <w:rsid w:val="00DB210D"/>
    <w:rsid w:val="00DB27AD"/>
    <w:rsid w:val="00DB3665"/>
    <w:rsid w:val="00DB676B"/>
    <w:rsid w:val="00DC22A3"/>
    <w:rsid w:val="00DC2D37"/>
    <w:rsid w:val="00DC6A88"/>
    <w:rsid w:val="00DC6E83"/>
    <w:rsid w:val="00DC789F"/>
    <w:rsid w:val="00DE608F"/>
    <w:rsid w:val="00DF2868"/>
    <w:rsid w:val="00DF2D7E"/>
    <w:rsid w:val="00DF2FCE"/>
    <w:rsid w:val="00DF56A0"/>
    <w:rsid w:val="00DF6EE5"/>
    <w:rsid w:val="00E00892"/>
    <w:rsid w:val="00E0158E"/>
    <w:rsid w:val="00E0224F"/>
    <w:rsid w:val="00E0245B"/>
    <w:rsid w:val="00E03461"/>
    <w:rsid w:val="00E03D90"/>
    <w:rsid w:val="00E15004"/>
    <w:rsid w:val="00E21269"/>
    <w:rsid w:val="00E240F4"/>
    <w:rsid w:val="00E26929"/>
    <w:rsid w:val="00E318B3"/>
    <w:rsid w:val="00E43D31"/>
    <w:rsid w:val="00E6508F"/>
    <w:rsid w:val="00E67C01"/>
    <w:rsid w:val="00E73BD0"/>
    <w:rsid w:val="00E73D8A"/>
    <w:rsid w:val="00E75388"/>
    <w:rsid w:val="00E83E45"/>
    <w:rsid w:val="00E95069"/>
    <w:rsid w:val="00E95AFC"/>
    <w:rsid w:val="00EA39EC"/>
    <w:rsid w:val="00EA5D0E"/>
    <w:rsid w:val="00EA6100"/>
    <w:rsid w:val="00EA6C42"/>
    <w:rsid w:val="00EB042A"/>
    <w:rsid w:val="00EB0B8C"/>
    <w:rsid w:val="00EB64A5"/>
    <w:rsid w:val="00EB7964"/>
    <w:rsid w:val="00EC2323"/>
    <w:rsid w:val="00EC42A7"/>
    <w:rsid w:val="00ED644C"/>
    <w:rsid w:val="00ED6CEC"/>
    <w:rsid w:val="00EE06A6"/>
    <w:rsid w:val="00EE1BFA"/>
    <w:rsid w:val="00EE3E23"/>
    <w:rsid w:val="00EE4601"/>
    <w:rsid w:val="00EF002A"/>
    <w:rsid w:val="00EF01FF"/>
    <w:rsid w:val="00EF28D2"/>
    <w:rsid w:val="00EF5E1A"/>
    <w:rsid w:val="00EF7AA4"/>
    <w:rsid w:val="00F029CC"/>
    <w:rsid w:val="00F13826"/>
    <w:rsid w:val="00F15293"/>
    <w:rsid w:val="00F17C0C"/>
    <w:rsid w:val="00F32C9A"/>
    <w:rsid w:val="00F42D01"/>
    <w:rsid w:val="00F509D9"/>
    <w:rsid w:val="00F524D4"/>
    <w:rsid w:val="00F5529B"/>
    <w:rsid w:val="00F61965"/>
    <w:rsid w:val="00F6310D"/>
    <w:rsid w:val="00F70118"/>
    <w:rsid w:val="00F74D94"/>
    <w:rsid w:val="00F77DA5"/>
    <w:rsid w:val="00F829FF"/>
    <w:rsid w:val="00F9086B"/>
    <w:rsid w:val="00F91534"/>
    <w:rsid w:val="00F927C8"/>
    <w:rsid w:val="00F9324C"/>
    <w:rsid w:val="00FA0243"/>
    <w:rsid w:val="00FA3B7F"/>
    <w:rsid w:val="00FB3C89"/>
    <w:rsid w:val="00FC102B"/>
    <w:rsid w:val="00FC12AA"/>
    <w:rsid w:val="00FD0784"/>
    <w:rsid w:val="00FD4F3D"/>
    <w:rsid w:val="00FE0054"/>
    <w:rsid w:val="00FE33B5"/>
    <w:rsid w:val="00FE5BA9"/>
    <w:rsid w:val="00FE764B"/>
    <w:rsid w:val="00FE7DFC"/>
    <w:rsid w:val="00FF1700"/>
    <w:rsid w:val="00FF585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B9FB7"/>
  <w15:chartTrackingRefBased/>
  <w15:docId w15:val="{AF58B777-C28C-49CC-A654-7051CD19A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qFormat/>
    <w:rsid w:val="0052438C"/>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Naslov2">
    <w:name w:val="heading 2"/>
    <w:basedOn w:val="Navaden"/>
    <w:next w:val="Navaden"/>
    <w:link w:val="Naslov2Znak"/>
    <w:qFormat/>
    <w:rsid w:val="0052438C"/>
    <w:pPr>
      <w:keepNext/>
      <w:spacing w:before="240" w:after="60" w:line="240" w:lineRule="auto"/>
      <w:outlineLvl w:val="1"/>
    </w:pPr>
    <w:rPr>
      <w:rFonts w:ascii="Arial" w:eastAsia="Times New Roman" w:hAnsi="Arial" w:cs="Arial"/>
      <w:b/>
      <w:smallCaps/>
      <w:kern w:val="0"/>
      <w:sz w:val="28"/>
      <w:szCs w:val="24"/>
      <w:lang w:eastAsia="sl-SI"/>
      <w14:ligatures w14:val="none"/>
    </w:rPr>
  </w:style>
  <w:style w:type="paragraph" w:styleId="Naslov3">
    <w:name w:val="heading 3"/>
    <w:basedOn w:val="Navaden"/>
    <w:next w:val="Navaden"/>
    <w:link w:val="Naslov3Znak"/>
    <w:qFormat/>
    <w:rsid w:val="0052438C"/>
    <w:pPr>
      <w:keepNext/>
      <w:spacing w:before="240" w:after="60" w:line="240" w:lineRule="auto"/>
      <w:outlineLvl w:val="2"/>
    </w:pPr>
    <w:rPr>
      <w:rFonts w:ascii="Arial" w:eastAsia="Times New Roman" w:hAnsi="Arial" w:cs="Arial"/>
      <w:smallCaps/>
      <w:kern w:val="0"/>
      <w:sz w:val="28"/>
      <w:szCs w:val="24"/>
      <w:lang w:eastAsia="sl-SI"/>
      <w14:ligatures w14:val="none"/>
    </w:rPr>
  </w:style>
  <w:style w:type="paragraph" w:styleId="Naslov4">
    <w:name w:val="heading 4"/>
    <w:basedOn w:val="Navaden"/>
    <w:next w:val="Navaden"/>
    <w:link w:val="Naslov4Znak"/>
    <w:qFormat/>
    <w:rsid w:val="0052438C"/>
    <w:pPr>
      <w:keepNext/>
      <w:spacing w:before="240" w:after="60" w:line="240" w:lineRule="auto"/>
      <w:outlineLvl w:val="3"/>
    </w:pPr>
    <w:rPr>
      <w:rFonts w:ascii="Arial" w:eastAsia="Times New Roman" w:hAnsi="Arial" w:cs="Arial"/>
      <w:smallCaps/>
      <w:kern w:val="0"/>
      <w:sz w:val="24"/>
      <w:szCs w:val="24"/>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52438C"/>
    <w:rPr>
      <w:rFonts w:asciiTheme="majorHAnsi" w:eastAsiaTheme="majorEastAsia" w:hAnsiTheme="majorHAnsi" w:cstheme="majorBidi"/>
      <w:color w:val="2F5496" w:themeColor="accent1" w:themeShade="BF"/>
      <w:kern w:val="0"/>
      <w:sz w:val="32"/>
      <w:szCs w:val="32"/>
      <w14:ligatures w14:val="none"/>
    </w:rPr>
  </w:style>
  <w:style w:type="character" w:customStyle="1" w:styleId="Naslov2Znak">
    <w:name w:val="Naslov 2 Znak"/>
    <w:basedOn w:val="Privzetapisavaodstavka"/>
    <w:link w:val="Naslov2"/>
    <w:rsid w:val="0052438C"/>
    <w:rPr>
      <w:rFonts w:ascii="Arial" w:eastAsia="Times New Roman" w:hAnsi="Arial" w:cs="Arial"/>
      <w:b/>
      <w:smallCaps/>
      <w:kern w:val="0"/>
      <w:sz w:val="28"/>
      <w:szCs w:val="24"/>
      <w:lang w:eastAsia="sl-SI"/>
      <w14:ligatures w14:val="none"/>
    </w:rPr>
  </w:style>
  <w:style w:type="character" w:customStyle="1" w:styleId="Naslov3Znak">
    <w:name w:val="Naslov 3 Znak"/>
    <w:basedOn w:val="Privzetapisavaodstavka"/>
    <w:link w:val="Naslov3"/>
    <w:rsid w:val="0052438C"/>
    <w:rPr>
      <w:rFonts w:ascii="Arial" w:eastAsia="Times New Roman" w:hAnsi="Arial" w:cs="Arial"/>
      <w:smallCaps/>
      <w:kern w:val="0"/>
      <w:sz w:val="28"/>
      <w:szCs w:val="24"/>
      <w:lang w:eastAsia="sl-SI"/>
      <w14:ligatures w14:val="none"/>
    </w:rPr>
  </w:style>
  <w:style w:type="character" w:customStyle="1" w:styleId="Naslov4Znak">
    <w:name w:val="Naslov 4 Znak"/>
    <w:basedOn w:val="Privzetapisavaodstavka"/>
    <w:link w:val="Naslov4"/>
    <w:rsid w:val="0052438C"/>
    <w:rPr>
      <w:rFonts w:ascii="Arial" w:eastAsia="Times New Roman" w:hAnsi="Arial" w:cs="Arial"/>
      <w:smallCaps/>
      <w:kern w:val="0"/>
      <w:sz w:val="24"/>
      <w:szCs w:val="24"/>
      <w:lang w:eastAsia="sl-SI"/>
      <w14:ligatures w14:val="none"/>
    </w:rPr>
  </w:style>
  <w:style w:type="numbering" w:customStyle="1" w:styleId="Brezseznama1">
    <w:name w:val="Brez seznama1"/>
    <w:next w:val="Brezseznama"/>
    <w:uiPriority w:val="99"/>
    <w:semiHidden/>
    <w:unhideWhenUsed/>
    <w:rsid w:val="0052438C"/>
  </w:style>
  <w:style w:type="paragraph" w:styleId="Glava">
    <w:name w:val="header"/>
    <w:basedOn w:val="Navaden"/>
    <w:link w:val="GlavaZnak"/>
    <w:uiPriority w:val="99"/>
    <w:unhideWhenUsed/>
    <w:rsid w:val="0052438C"/>
    <w:pPr>
      <w:tabs>
        <w:tab w:val="center" w:pos="4536"/>
        <w:tab w:val="right" w:pos="9072"/>
      </w:tabs>
      <w:spacing w:after="0" w:line="240" w:lineRule="auto"/>
    </w:pPr>
    <w:rPr>
      <w:kern w:val="0"/>
      <w14:ligatures w14:val="none"/>
    </w:rPr>
  </w:style>
  <w:style w:type="character" w:customStyle="1" w:styleId="GlavaZnak">
    <w:name w:val="Glava Znak"/>
    <w:basedOn w:val="Privzetapisavaodstavka"/>
    <w:link w:val="Glava"/>
    <w:uiPriority w:val="99"/>
    <w:rsid w:val="0052438C"/>
    <w:rPr>
      <w:kern w:val="0"/>
      <w14:ligatures w14:val="none"/>
    </w:rPr>
  </w:style>
  <w:style w:type="paragraph" w:styleId="Noga">
    <w:name w:val="footer"/>
    <w:basedOn w:val="Navaden"/>
    <w:link w:val="NogaZnak"/>
    <w:uiPriority w:val="99"/>
    <w:unhideWhenUsed/>
    <w:rsid w:val="0052438C"/>
    <w:pPr>
      <w:tabs>
        <w:tab w:val="center" w:pos="4536"/>
        <w:tab w:val="right" w:pos="9072"/>
      </w:tabs>
      <w:spacing w:after="0" w:line="240" w:lineRule="auto"/>
    </w:pPr>
    <w:rPr>
      <w:kern w:val="0"/>
      <w14:ligatures w14:val="none"/>
    </w:rPr>
  </w:style>
  <w:style w:type="character" w:customStyle="1" w:styleId="NogaZnak">
    <w:name w:val="Noga Znak"/>
    <w:basedOn w:val="Privzetapisavaodstavka"/>
    <w:link w:val="Noga"/>
    <w:uiPriority w:val="99"/>
    <w:rsid w:val="0052438C"/>
    <w:rPr>
      <w:kern w:val="0"/>
      <w14:ligatures w14:val="none"/>
    </w:rPr>
  </w:style>
  <w:style w:type="paragraph" w:customStyle="1" w:styleId="Ulica">
    <w:name w:val="Ulica"/>
    <w:basedOn w:val="Glava"/>
    <w:qFormat/>
    <w:rsid w:val="0052438C"/>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52438C"/>
    <w:rPr>
      <w:color w:val="0000FF"/>
      <w:u w:val="single"/>
    </w:rPr>
  </w:style>
  <w:style w:type="paragraph" w:styleId="Kazalovsebine1">
    <w:name w:val="toc 1"/>
    <w:basedOn w:val="Navaden"/>
    <w:next w:val="Navaden"/>
    <w:uiPriority w:val="39"/>
    <w:qFormat/>
    <w:rsid w:val="0052438C"/>
    <w:pPr>
      <w:tabs>
        <w:tab w:val="left" w:pos="482"/>
        <w:tab w:val="right" w:leader="dot" w:pos="9629"/>
      </w:tabs>
      <w:spacing w:after="0" w:line="240" w:lineRule="auto"/>
      <w:ind w:left="490" w:hanging="490"/>
    </w:pPr>
    <w:rPr>
      <w:rFonts w:ascii="Calibri" w:eastAsia="Times New Roman" w:hAnsi="Calibri" w:cs="Arial"/>
      <w:kern w:val="0"/>
      <w:szCs w:val="24"/>
      <w:lang w:eastAsia="sl-SI"/>
      <w14:ligatures w14:val="none"/>
    </w:rPr>
  </w:style>
  <w:style w:type="table" w:styleId="Tabelamrea">
    <w:name w:val="Table Grid"/>
    <w:basedOn w:val="Navadnatabela"/>
    <w:uiPriority w:val="39"/>
    <w:rsid w:val="0052438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Bullet List,FooterText,List Number_CW,Listenabsatz_Zahlen_CW,Listenabsatz_Zahlen_BS,Lista viñetas,Bullet Number,Num List Paragraph,Use Case List Paragraph,lp1,lp11,List Paragraph1,Steps"/>
    <w:basedOn w:val="Navaden"/>
    <w:link w:val="OdstavekseznamaZnak"/>
    <w:uiPriority w:val="34"/>
    <w:qFormat/>
    <w:rsid w:val="0052438C"/>
    <w:pPr>
      <w:ind w:left="720"/>
      <w:contextualSpacing/>
    </w:pPr>
    <w:rPr>
      <w:kern w:val="0"/>
      <w14:ligatures w14:val="none"/>
    </w:rPr>
  </w:style>
  <w:style w:type="character" w:styleId="Pripombasklic">
    <w:name w:val="annotation reference"/>
    <w:basedOn w:val="Privzetapisavaodstavka"/>
    <w:uiPriority w:val="99"/>
    <w:semiHidden/>
    <w:unhideWhenUsed/>
    <w:rsid w:val="0052438C"/>
    <w:rPr>
      <w:sz w:val="16"/>
      <w:szCs w:val="16"/>
    </w:rPr>
  </w:style>
  <w:style w:type="paragraph" w:styleId="Pripombabesedilo">
    <w:name w:val="annotation text"/>
    <w:basedOn w:val="Navaden"/>
    <w:link w:val="PripombabesediloZnak"/>
    <w:unhideWhenUsed/>
    <w:rsid w:val="0052438C"/>
    <w:pPr>
      <w:spacing w:line="240" w:lineRule="auto"/>
    </w:pPr>
    <w:rPr>
      <w:kern w:val="0"/>
      <w:sz w:val="20"/>
      <w:szCs w:val="20"/>
      <w14:ligatures w14:val="none"/>
    </w:rPr>
  </w:style>
  <w:style w:type="character" w:customStyle="1" w:styleId="PripombabesediloZnak">
    <w:name w:val="Pripomba – besedilo Znak"/>
    <w:basedOn w:val="Privzetapisavaodstavka"/>
    <w:link w:val="Pripombabesedilo"/>
    <w:rsid w:val="0052438C"/>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52438C"/>
    <w:rPr>
      <w:b/>
      <w:bCs/>
    </w:rPr>
  </w:style>
  <w:style w:type="character" w:customStyle="1" w:styleId="ZadevapripombeZnak">
    <w:name w:val="Zadeva pripombe Znak"/>
    <w:basedOn w:val="PripombabesediloZnak"/>
    <w:link w:val="Zadevapripombe"/>
    <w:uiPriority w:val="99"/>
    <w:semiHidden/>
    <w:rsid w:val="0052438C"/>
    <w:rPr>
      <w:b/>
      <w:bCs/>
      <w:kern w:val="0"/>
      <w:sz w:val="20"/>
      <w:szCs w:val="20"/>
      <w14:ligatures w14:val="none"/>
    </w:rPr>
  </w:style>
  <w:style w:type="character" w:styleId="Nerazreenaomemba">
    <w:name w:val="Unresolved Mention"/>
    <w:basedOn w:val="Privzetapisavaodstavka"/>
    <w:uiPriority w:val="99"/>
    <w:semiHidden/>
    <w:unhideWhenUsed/>
    <w:rsid w:val="0052438C"/>
    <w:rPr>
      <w:color w:val="605E5C"/>
      <w:shd w:val="clear" w:color="auto" w:fill="E1DFDD"/>
    </w:rPr>
  </w:style>
  <w:style w:type="paragraph" w:styleId="Brezrazmikov">
    <w:name w:val="No Spacing"/>
    <w:uiPriority w:val="1"/>
    <w:qFormat/>
    <w:rsid w:val="0052438C"/>
    <w:pPr>
      <w:spacing w:after="0" w:line="240" w:lineRule="auto"/>
    </w:pPr>
    <w:rPr>
      <w:rFonts w:ascii="Calibri" w:eastAsia="Calibri" w:hAnsi="Calibri" w:cs="Times New Roman"/>
      <w:kern w:val="0"/>
      <w14:ligatures w14:val="none"/>
    </w:rPr>
  </w:style>
  <w:style w:type="character" w:customStyle="1" w:styleId="OdstavekseznamaZnak">
    <w:name w:val="Odstavek seznama Znak"/>
    <w:aliases w:val="Bullet List Znak,FooterText Znak,List Number_CW Znak,Listenabsatz_Zahlen_CW Znak,Listenabsatz_Zahlen_BS Znak,Lista viñetas Znak,Bullet Number Znak,Num List Paragraph Znak,Use Case List Paragraph Znak,lp1 Znak,lp11 Znak,Steps Znak"/>
    <w:link w:val="Odstavekseznama"/>
    <w:uiPriority w:val="34"/>
    <w:rsid w:val="0052438C"/>
    <w:rPr>
      <w:kern w:val="0"/>
      <w14:ligatures w14:val="none"/>
    </w:rPr>
  </w:style>
  <w:style w:type="paragraph" w:styleId="Konnaopomba-besedilo">
    <w:name w:val="endnote text"/>
    <w:basedOn w:val="Navaden"/>
    <w:link w:val="Konnaopomba-besediloZnak"/>
    <w:uiPriority w:val="99"/>
    <w:semiHidden/>
    <w:unhideWhenUsed/>
    <w:rsid w:val="0052438C"/>
    <w:pPr>
      <w:spacing w:after="0" w:line="240" w:lineRule="auto"/>
    </w:pPr>
    <w:rPr>
      <w:kern w:val="0"/>
      <w:sz w:val="20"/>
      <w:szCs w:val="20"/>
      <w14:ligatures w14:val="none"/>
    </w:rPr>
  </w:style>
  <w:style w:type="character" w:customStyle="1" w:styleId="Konnaopomba-besediloZnak">
    <w:name w:val="Končna opomba - besedilo Znak"/>
    <w:basedOn w:val="Privzetapisavaodstavka"/>
    <w:link w:val="Konnaopomba-besedilo"/>
    <w:uiPriority w:val="99"/>
    <w:semiHidden/>
    <w:rsid w:val="0052438C"/>
    <w:rPr>
      <w:kern w:val="0"/>
      <w:sz w:val="20"/>
      <w:szCs w:val="20"/>
      <w14:ligatures w14:val="none"/>
    </w:rPr>
  </w:style>
  <w:style w:type="character" w:styleId="Konnaopomba-sklic">
    <w:name w:val="endnote reference"/>
    <w:basedOn w:val="Privzetapisavaodstavka"/>
    <w:uiPriority w:val="99"/>
    <w:semiHidden/>
    <w:unhideWhenUsed/>
    <w:rsid w:val="0052438C"/>
    <w:rPr>
      <w:vertAlign w:val="superscript"/>
    </w:rPr>
  </w:style>
  <w:style w:type="table" w:customStyle="1" w:styleId="Tabelamrea1">
    <w:name w:val="Tabela – mreža1"/>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1">
    <w:name w:val="Brez seznama11"/>
    <w:next w:val="Brezseznama"/>
    <w:semiHidden/>
    <w:rsid w:val="0052438C"/>
  </w:style>
  <w:style w:type="paragraph" w:styleId="Kazalovsebine2">
    <w:name w:val="toc 2"/>
    <w:basedOn w:val="Navaden"/>
    <w:next w:val="Navaden"/>
    <w:uiPriority w:val="39"/>
    <w:semiHidden/>
    <w:qFormat/>
    <w:rsid w:val="0052438C"/>
    <w:pPr>
      <w:tabs>
        <w:tab w:val="right" w:leader="dot" w:pos="8309"/>
      </w:tabs>
      <w:spacing w:before="60" w:after="60" w:line="240" w:lineRule="auto"/>
      <w:ind w:left="238"/>
    </w:pPr>
    <w:rPr>
      <w:rFonts w:ascii="Arial" w:eastAsia="Times New Roman" w:hAnsi="Arial" w:cs="Arial"/>
      <w:b/>
      <w:smallCaps/>
      <w:kern w:val="0"/>
      <w:sz w:val="28"/>
      <w:szCs w:val="24"/>
      <w:lang w:eastAsia="sl-SI"/>
      <w14:ligatures w14:val="none"/>
    </w:rPr>
  </w:style>
  <w:style w:type="paragraph" w:styleId="Kazalovsebine3">
    <w:name w:val="toc 3"/>
    <w:basedOn w:val="Navaden"/>
    <w:next w:val="Navaden"/>
    <w:uiPriority w:val="39"/>
    <w:semiHidden/>
    <w:qFormat/>
    <w:rsid w:val="0052438C"/>
    <w:pPr>
      <w:tabs>
        <w:tab w:val="right" w:leader="dot" w:pos="8309"/>
      </w:tabs>
      <w:spacing w:after="0" w:line="240" w:lineRule="auto"/>
      <w:ind w:left="482"/>
    </w:pPr>
    <w:rPr>
      <w:rFonts w:ascii="Arial" w:eastAsia="Times New Roman" w:hAnsi="Arial" w:cs="Arial"/>
      <w:smallCaps/>
      <w:kern w:val="0"/>
      <w:sz w:val="24"/>
      <w:szCs w:val="24"/>
      <w:lang w:eastAsia="sl-SI"/>
      <w14:ligatures w14:val="none"/>
    </w:rPr>
  </w:style>
  <w:style w:type="paragraph" w:styleId="Kazalovsebine4">
    <w:name w:val="toc 4"/>
    <w:basedOn w:val="Navaden"/>
    <w:next w:val="Navaden"/>
    <w:semiHidden/>
    <w:rsid w:val="0052438C"/>
    <w:pPr>
      <w:tabs>
        <w:tab w:val="right" w:leader="dot" w:pos="8309"/>
      </w:tabs>
      <w:spacing w:after="0" w:line="240" w:lineRule="auto"/>
      <w:ind w:left="851"/>
    </w:pPr>
    <w:rPr>
      <w:rFonts w:ascii="Arial" w:eastAsia="Times New Roman" w:hAnsi="Arial" w:cs="Arial"/>
      <w:smallCaps/>
      <w:kern w:val="0"/>
      <w:sz w:val="20"/>
      <w:szCs w:val="24"/>
      <w:lang w:eastAsia="sl-SI"/>
      <w14:ligatures w14:val="none"/>
    </w:rPr>
  </w:style>
  <w:style w:type="paragraph" w:customStyle="1" w:styleId="ZnakZnak">
    <w:name w:val="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customStyle="1" w:styleId="ZnakZnakZnakZnakZnakZnakZnakZnak">
    <w:name w:val="Znak Znak Znak Znak Znak Znak Znak Znak"/>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ZnakCharChar">
    <w:name w:val="Znak Char Char"/>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esegmentt">
    <w:name w:val="esegment_t"/>
    <w:basedOn w:val="Navaden"/>
    <w:rsid w:val="0052438C"/>
    <w:pPr>
      <w:spacing w:after="168" w:line="360" w:lineRule="atLeast"/>
      <w:jc w:val="center"/>
    </w:pPr>
    <w:rPr>
      <w:rFonts w:ascii="Times New Roman" w:eastAsia="Times New Roman" w:hAnsi="Times New Roman" w:cs="Times New Roman"/>
      <w:b/>
      <w:bCs/>
      <w:color w:val="6B7E9D"/>
      <w:kern w:val="0"/>
      <w:sz w:val="31"/>
      <w:szCs w:val="31"/>
      <w:lang w:eastAsia="sl-SI"/>
      <w14:ligatures w14:val="none"/>
    </w:rPr>
  </w:style>
  <w:style w:type="paragraph" w:customStyle="1" w:styleId="ZnakZnakZnakZnakZnak">
    <w:name w:val="Znak Znak Znak 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styleId="Besedilooblaka">
    <w:name w:val="Balloon Text"/>
    <w:basedOn w:val="Navaden"/>
    <w:link w:val="BesedilooblakaZnak"/>
    <w:semiHidden/>
    <w:rsid w:val="0052438C"/>
    <w:pPr>
      <w:spacing w:after="0" w:line="240" w:lineRule="auto"/>
    </w:pPr>
    <w:rPr>
      <w:rFonts w:ascii="Tahoma" w:eastAsia="Times New Roman" w:hAnsi="Tahoma" w:cs="Tahoma"/>
      <w:kern w:val="0"/>
      <w:sz w:val="16"/>
      <w:szCs w:val="16"/>
      <w:lang w:eastAsia="sl-SI"/>
      <w14:ligatures w14:val="none"/>
    </w:rPr>
  </w:style>
  <w:style w:type="character" w:customStyle="1" w:styleId="BesedilooblakaZnak">
    <w:name w:val="Besedilo oblačka Znak"/>
    <w:basedOn w:val="Privzetapisavaodstavka"/>
    <w:link w:val="Besedilooblaka"/>
    <w:semiHidden/>
    <w:rsid w:val="0052438C"/>
    <w:rPr>
      <w:rFonts w:ascii="Tahoma" w:eastAsia="Times New Roman" w:hAnsi="Tahoma" w:cs="Tahoma"/>
      <w:kern w:val="0"/>
      <w:sz w:val="16"/>
      <w:szCs w:val="16"/>
      <w:lang w:eastAsia="sl-SI"/>
      <w14:ligatures w14:val="none"/>
    </w:rPr>
  </w:style>
  <w:style w:type="paragraph" w:customStyle="1" w:styleId="tabele">
    <w:name w:val="tabele"/>
    <w:basedOn w:val="Navaden"/>
    <w:rsid w:val="0052438C"/>
    <w:pPr>
      <w:tabs>
        <w:tab w:val="right" w:pos="283"/>
        <w:tab w:val="right" w:pos="567"/>
        <w:tab w:val="right" w:pos="850"/>
        <w:tab w:val="right" w:pos="1134"/>
        <w:tab w:val="right" w:pos="1417"/>
        <w:tab w:val="right" w:pos="1701"/>
        <w:tab w:val="right" w:pos="1984"/>
        <w:tab w:val="right" w:pos="2268"/>
        <w:tab w:val="right" w:pos="2551"/>
        <w:tab w:val="right" w:pos="2835"/>
        <w:tab w:val="right" w:pos="3118"/>
        <w:tab w:val="right" w:pos="3402"/>
        <w:tab w:val="right" w:pos="3685"/>
        <w:tab w:val="right" w:pos="3969"/>
        <w:tab w:val="right" w:pos="4252"/>
        <w:tab w:val="right" w:pos="4535"/>
        <w:tab w:val="right" w:pos="4819"/>
      </w:tabs>
      <w:suppressAutoHyphens/>
      <w:autoSpaceDE w:val="0"/>
      <w:autoSpaceDN w:val="0"/>
      <w:adjustRightInd w:val="0"/>
      <w:spacing w:after="0" w:line="140" w:lineRule="atLeast"/>
      <w:textAlignment w:val="center"/>
    </w:pPr>
    <w:rPr>
      <w:rFonts w:ascii="MyriadPro-Regular" w:eastAsia="Times New Roman" w:hAnsi="MyriadPro-Regular" w:cs="MyriadPro-Regular"/>
      <w:color w:val="000000"/>
      <w:kern w:val="0"/>
      <w:sz w:val="14"/>
      <w:szCs w:val="14"/>
      <w:lang w:val="en-GB" w:eastAsia="sl-SI"/>
      <w14:ligatures w14:val="none"/>
    </w:rPr>
  </w:style>
  <w:style w:type="paragraph" w:customStyle="1" w:styleId="len">
    <w:name w:val="Člen"/>
    <w:basedOn w:val="Navaden"/>
    <w:rsid w:val="0052438C"/>
    <w:pPr>
      <w:numPr>
        <w:numId w:val="3"/>
      </w:numPr>
      <w:autoSpaceDE w:val="0"/>
      <w:autoSpaceDN w:val="0"/>
      <w:adjustRightInd w:val="0"/>
      <w:spacing w:before="120" w:after="240" w:line="240" w:lineRule="auto"/>
      <w:jc w:val="center"/>
    </w:pPr>
    <w:rPr>
      <w:rFonts w:ascii="Arial Narrow" w:eastAsia="Times New Roman" w:hAnsi="Arial Narrow" w:cs="Arial"/>
      <w:b/>
      <w:kern w:val="0"/>
      <w:sz w:val="24"/>
      <w:szCs w:val="20"/>
      <w:lang w:eastAsia="sl-SI"/>
      <w14:ligatures w14:val="none"/>
    </w:rPr>
  </w:style>
  <w:style w:type="paragraph" w:customStyle="1" w:styleId="1">
    <w:name w:val="1"/>
    <w:basedOn w:val="Navaden"/>
    <w:next w:val="Navaden"/>
    <w:autoRedefine/>
    <w:rsid w:val="0052438C"/>
    <w:pPr>
      <w:spacing w:line="240" w:lineRule="exact"/>
      <w:jc w:val="center"/>
    </w:pPr>
    <w:rPr>
      <w:rFonts w:ascii="Times New Roman" w:eastAsia="Times New Roman" w:hAnsi="Times New Roman" w:cs="Times New Roman"/>
      <w:b/>
      <w:color w:val="800000"/>
      <w:kern w:val="0"/>
      <w:szCs w:val="24"/>
      <w:lang w:val="en-US"/>
      <w14:ligatures w14:val="none"/>
    </w:rPr>
  </w:style>
  <w:style w:type="paragraph" w:customStyle="1" w:styleId="tabele-glava">
    <w:name w:val="tabele - glava"/>
    <w:basedOn w:val="tabele"/>
    <w:rsid w:val="0052438C"/>
    <w:pPr>
      <w:textAlignment w:val="auto"/>
    </w:pPr>
    <w:rPr>
      <w:rFonts w:eastAsia="Calibri"/>
    </w:rPr>
  </w:style>
  <w:style w:type="paragraph" w:customStyle="1" w:styleId="Slog1">
    <w:name w:val="Slog1"/>
    <w:basedOn w:val="Naslov1"/>
    <w:qFormat/>
    <w:rsid w:val="0052438C"/>
    <w:pPr>
      <w:keepNext w:val="0"/>
      <w:numPr>
        <w:numId w:val="2"/>
      </w:numPr>
      <w:autoSpaceDE w:val="0"/>
      <w:autoSpaceDN w:val="0"/>
      <w:adjustRightInd w:val="0"/>
      <w:spacing w:before="0" w:line="240" w:lineRule="atLeast"/>
      <w:jc w:val="both"/>
    </w:pPr>
    <w:rPr>
      <w:rFonts w:ascii="Arial Narrow" w:eastAsia="Calibri" w:hAnsi="Arial Narrow" w:cs="Times New Roman"/>
      <w:bCs/>
      <w:smallCaps/>
      <w:color w:val="0070C0"/>
      <w:sz w:val="22"/>
      <w:szCs w:val="28"/>
      <w:lang w:eastAsia="sl-SI"/>
    </w:rPr>
  </w:style>
  <w:style w:type="paragraph" w:customStyle="1" w:styleId="abody">
    <w:name w:val="abody"/>
    <w:basedOn w:val="Navaden"/>
    <w:link w:val="abodyZnak"/>
    <w:autoRedefine/>
    <w:qFormat/>
    <w:rsid w:val="0052438C"/>
    <w:pPr>
      <w:autoSpaceDE w:val="0"/>
      <w:autoSpaceDN w:val="0"/>
      <w:adjustRightInd w:val="0"/>
      <w:spacing w:before="40" w:after="0" w:line="240" w:lineRule="exact"/>
      <w:jc w:val="both"/>
    </w:pPr>
    <w:rPr>
      <w:rFonts w:ascii="Calibri" w:eastAsia="Calibri" w:hAnsi="Calibri" w:cs="Calibri"/>
      <w:bCs/>
      <w:color w:val="000000"/>
      <w:kern w:val="0"/>
      <w:lang w:eastAsia="sl-SI"/>
      <w14:ligatures w14:val="none"/>
    </w:rPr>
  </w:style>
  <w:style w:type="character" w:customStyle="1" w:styleId="abodyZnak">
    <w:name w:val="abody Znak"/>
    <w:link w:val="abody"/>
    <w:rsid w:val="0052438C"/>
    <w:rPr>
      <w:rFonts w:ascii="Calibri" w:eastAsia="Calibri" w:hAnsi="Calibri" w:cs="Calibri"/>
      <w:bCs/>
      <w:color w:val="000000"/>
      <w:kern w:val="0"/>
      <w:lang w:eastAsia="sl-SI"/>
      <w14:ligatures w14:val="none"/>
    </w:rPr>
  </w:style>
  <w:style w:type="table" w:customStyle="1" w:styleId="Tabelamrea11">
    <w:name w:val="Tabela – mreža11"/>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52438C"/>
    <w:rPr>
      <w:color w:val="800080"/>
      <w:u w:val="single"/>
    </w:rPr>
  </w:style>
  <w:style w:type="character" w:styleId="tevilkavrstice">
    <w:name w:val="line number"/>
    <w:uiPriority w:val="99"/>
    <w:semiHidden/>
    <w:unhideWhenUsed/>
    <w:rsid w:val="0052438C"/>
  </w:style>
  <w:style w:type="paragraph" w:styleId="Telobesedila">
    <w:name w:val="Body Text"/>
    <w:aliases w:val="GS,Body Text Char Char,Body Text Char1 Char Char,Body Text Char Char Char Char,Body Text Char1 Char Char Char Char,Body Text Char Char Char Char Char Char,Body Text Char1 Char Char Char Char Char Char,Body Text Hang,BT"/>
    <w:basedOn w:val="Navaden"/>
    <w:link w:val="TelobesedilaZnak"/>
    <w:qFormat/>
    <w:rsid w:val="0052438C"/>
    <w:pPr>
      <w:spacing w:after="0" w:line="240" w:lineRule="auto"/>
    </w:pPr>
    <w:rPr>
      <w:rFonts w:ascii="Arial" w:eastAsia="Times New Roman" w:hAnsi="Arial" w:cs="Times New Roman"/>
      <w:b/>
      <w:snapToGrid w:val="0"/>
      <w:color w:val="000000"/>
      <w:kern w:val="0"/>
      <w:sz w:val="20"/>
      <w:szCs w:val="20"/>
      <w:lang w:eastAsia="sl-SI"/>
      <w14:ligatures w14:val="none"/>
    </w:rPr>
  </w:style>
  <w:style w:type="character" w:customStyle="1" w:styleId="TelobesedilaZnak">
    <w:name w:val="Telo besedila Znak"/>
    <w:aliases w:val="GS Znak,Body Text Char Char Znak,Body Text Char1 Char Char Znak,Body Text Char Char Char Char Znak,Body Text Char1 Char Char Char Char Znak,Body Text Char Char Char Char Char Char Znak,Body Text Hang Znak,BT Znak"/>
    <w:basedOn w:val="Privzetapisavaodstavka"/>
    <w:link w:val="Telobesedila"/>
    <w:rsid w:val="0052438C"/>
    <w:rPr>
      <w:rFonts w:ascii="Arial" w:eastAsia="Times New Roman" w:hAnsi="Arial" w:cs="Times New Roman"/>
      <w:b/>
      <w:snapToGrid w:val="0"/>
      <w:color w:val="000000"/>
      <w:kern w:val="0"/>
      <w:sz w:val="20"/>
      <w:szCs w:val="20"/>
      <w:lang w:eastAsia="sl-SI"/>
      <w14:ligatures w14:val="none"/>
    </w:rPr>
  </w:style>
  <w:style w:type="paragraph" w:styleId="Telobesedila2">
    <w:name w:val="Body Text 2"/>
    <w:basedOn w:val="Navaden"/>
    <w:link w:val="Telobesedila2Znak"/>
    <w:uiPriority w:val="99"/>
    <w:rsid w:val="0052438C"/>
    <w:pPr>
      <w:spacing w:after="120" w:line="480" w:lineRule="auto"/>
    </w:pPr>
    <w:rPr>
      <w:rFonts w:ascii="Times New Roman" w:eastAsia="Times New Roman" w:hAnsi="Times New Roman" w:cs="Times New Roman"/>
      <w:kern w:val="0"/>
      <w:sz w:val="24"/>
      <w:szCs w:val="24"/>
      <w:lang w:val="x-none" w:eastAsia="x-none"/>
      <w14:ligatures w14:val="none"/>
    </w:rPr>
  </w:style>
  <w:style w:type="character" w:customStyle="1" w:styleId="Telobesedila2Znak">
    <w:name w:val="Telo besedila 2 Znak"/>
    <w:basedOn w:val="Privzetapisavaodstavka"/>
    <w:link w:val="Telobesedila2"/>
    <w:uiPriority w:val="99"/>
    <w:rsid w:val="0052438C"/>
    <w:rPr>
      <w:rFonts w:ascii="Times New Roman" w:eastAsia="Times New Roman" w:hAnsi="Times New Roman" w:cs="Times New Roman"/>
      <w:kern w:val="0"/>
      <w:sz w:val="24"/>
      <w:szCs w:val="24"/>
      <w:lang w:val="x-none" w:eastAsia="x-none"/>
      <w14:ligatures w14:val="none"/>
    </w:rPr>
  </w:style>
  <w:style w:type="paragraph" w:customStyle="1" w:styleId="Natevanje-pike">
    <w:name w:val="Naštevanje - pike"/>
    <w:basedOn w:val="abody"/>
    <w:link w:val="Natevanje-pikeZnak"/>
    <w:qFormat/>
    <w:rsid w:val="0052438C"/>
    <w:pPr>
      <w:numPr>
        <w:numId w:val="4"/>
      </w:numPr>
      <w:spacing w:line="264" w:lineRule="auto"/>
      <w:ind w:left="374" w:hanging="357"/>
    </w:pPr>
  </w:style>
  <w:style w:type="character" w:customStyle="1" w:styleId="Natevanje-pikeZnak">
    <w:name w:val="Naštevanje - pike Znak"/>
    <w:link w:val="Natevanje-pike"/>
    <w:rsid w:val="0052438C"/>
    <w:rPr>
      <w:rFonts w:ascii="Calibri" w:eastAsia="Calibri" w:hAnsi="Calibri" w:cs="Calibri"/>
      <w:bCs/>
      <w:color w:val="000000"/>
      <w:kern w:val="0"/>
      <w:lang w:eastAsia="sl-SI"/>
      <w14:ligatures w14:val="none"/>
    </w:rPr>
  </w:style>
  <w:style w:type="paragraph" w:styleId="Revizija">
    <w:name w:val="Revision"/>
    <w:hidden/>
    <w:uiPriority w:val="99"/>
    <w:semiHidden/>
    <w:rsid w:val="0052438C"/>
    <w:pPr>
      <w:spacing w:after="0" w:line="240" w:lineRule="auto"/>
    </w:pPr>
    <w:rPr>
      <w:rFonts w:ascii="Arial" w:eastAsia="Times New Roman" w:hAnsi="Arial" w:cs="Arial"/>
      <w:kern w:val="0"/>
      <w:sz w:val="24"/>
      <w:szCs w:val="24"/>
      <w:lang w:eastAsia="sl-SI"/>
      <w14:ligatures w14:val="none"/>
    </w:rPr>
  </w:style>
  <w:style w:type="paragraph" w:styleId="NaslovTOC">
    <w:name w:val="TOC Heading"/>
    <w:basedOn w:val="Naslov1"/>
    <w:next w:val="Navaden"/>
    <w:uiPriority w:val="39"/>
    <w:unhideWhenUsed/>
    <w:qFormat/>
    <w:rsid w:val="0052438C"/>
    <w:pPr>
      <w:spacing w:before="480" w:line="276" w:lineRule="auto"/>
      <w:outlineLvl w:val="9"/>
    </w:pPr>
    <w:rPr>
      <w:rFonts w:ascii="Cambria" w:eastAsia="Times New Roman" w:hAnsi="Cambria" w:cs="Times New Roman"/>
      <w:b/>
      <w:bCs/>
      <w:color w:val="365F91"/>
      <w:sz w:val="28"/>
      <w:szCs w:val="28"/>
      <w:lang w:eastAsia="sl-SI"/>
    </w:rPr>
  </w:style>
  <w:style w:type="paragraph" w:customStyle="1" w:styleId="orisno">
    <w:name w:val="orisno"/>
    <w:basedOn w:val="Navaden"/>
    <w:rsid w:val="0052438C"/>
    <w:pPr>
      <w:numPr>
        <w:ilvl w:val="2"/>
        <w:numId w:val="5"/>
      </w:numPr>
      <w:spacing w:after="0" w:line="240" w:lineRule="auto"/>
    </w:pPr>
    <w:rPr>
      <w:rFonts w:ascii="Arial" w:eastAsia="Times New Roman" w:hAnsi="Arial" w:cs="Arial"/>
      <w:kern w:val="0"/>
      <w:sz w:val="24"/>
      <w:szCs w:val="24"/>
      <w:lang w:eastAsia="sl-SI"/>
      <w14:ligatures w14:val="none"/>
    </w:rPr>
  </w:style>
  <w:style w:type="paragraph" w:customStyle="1" w:styleId="Alineja">
    <w:name w:val="Alineja"/>
    <w:basedOn w:val="Navaden"/>
    <w:qFormat/>
    <w:rsid w:val="0052438C"/>
    <w:pPr>
      <w:numPr>
        <w:numId w:val="6"/>
      </w:numPr>
      <w:tabs>
        <w:tab w:val="left" w:pos="284"/>
      </w:tabs>
      <w:spacing w:after="0" w:line="240" w:lineRule="exact"/>
      <w:ind w:left="284" w:hanging="284"/>
      <w:contextualSpacing/>
    </w:pPr>
    <w:rPr>
      <w:rFonts w:ascii="Calibri" w:eastAsia="Calibri" w:hAnsi="Calibri" w:cs="Times New Roman"/>
      <w:kern w:val="0"/>
      <w14:ligatures w14:val="none"/>
    </w:rPr>
  </w:style>
  <w:style w:type="character" w:customStyle="1" w:styleId="tabelaZnak">
    <w:name w:val="tabela Znak"/>
    <w:link w:val="tabela"/>
    <w:rsid w:val="0052438C"/>
    <w:rPr>
      <w:rFonts w:ascii="Arial Narrow" w:hAnsi="Arial Narrow" w:cs="Arial"/>
    </w:rPr>
  </w:style>
  <w:style w:type="paragraph" w:customStyle="1" w:styleId="tabela">
    <w:name w:val="tabela"/>
    <w:basedOn w:val="Navaden"/>
    <w:link w:val="tabelaZnak"/>
    <w:rsid w:val="0052438C"/>
    <w:pPr>
      <w:autoSpaceDE w:val="0"/>
      <w:autoSpaceDN w:val="0"/>
      <w:adjustRightInd w:val="0"/>
      <w:spacing w:before="20" w:after="20" w:line="240" w:lineRule="exact"/>
    </w:pPr>
    <w:rPr>
      <w:rFonts w:ascii="Arial Narrow" w:hAnsi="Arial Narrow" w:cs="Arial"/>
    </w:rPr>
  </w:style>
  <w:style w:type="character" w:customStyle="1" w:styleId="OdstavekZnak">
    <w:name w:val="Odstavek Znak"/>
    <w:link w:val="Odstavek"/>
    <w:locked/>
    <w:rsid w:val="0052438C"/>
    <w:rPr>
      <w:rFonts w:ascii="Arial" w:hAnsi="Arial" w:cs="Arial"/>
      <w:lang w:val="x-none" w:eastAsia="x-none"/>
    </w:rPr>
  </w:style>
  <w:style w:type="paragraph" w:customStyle="1" w:styleId="Odstavek">
    <w:name w:val="Odstavek"/>
    <w:basedOn w:val="Navaden"/>
    <w:link w:val="OdstavekZnak"/>
    <w:qFormat/>
    <w:rsid w:val="0052438C"/>
    <w:pPr>
      <w:overflowPunct w:val="0"/>
      <w:autoSpaceDE w:val="0"/>
      <w:autoSpaceDN w:val="0"/>
      <w:adjustRightInd w:val="0"/>
      <w:spacing w:before="240" w:after="0" w:line="240" w:lineRule="auto"/>
      <w:ind w:firstLine="1021"/>
      <w:jc w:val="both"/>
    </w:pPr>
    <w:rPr>
      <w:rFonts w:ascii="Arial" w:hAnsi="Arial" w:cs="Arial"/>
      <w:lang w:val="x-none" w:eastAsia="x-none"/>
    </w:rPr>
  </w:style>
  <w:style w:type="paragraph" w:customStyle="1" w:styleId="tabelaal">
    <w:name w:val="tabela al"/>
    <w:basedOn w:val="tabela"/>
    <w:link w:val="tabelaalZnak"/>
    <w:rsid w:val="0052438C"/>
    <w:pPr>
      <w:numPr>
        <w:numId w:val="7"/>
      </w:numPr>
      <w:tabs>
        <w:tab w:val="left" w:pos="227"/>
      </w:tabs>
    </w:pPr>
  </w:style>
  <w:style w:type="character" w:customStyle="1" w:styleId="tabelaalZnak">
    <w:name w:val="tabela al Znak"/>
    <w:link w:val="tabelaal"/>
    <w:rsid w:val="0052438C"/>
    <w:rPr>
      <w:rFonts w:ascii="Arial Narrow" w:hAnsi="Arial Narrow" w:cs="Arial"/>
    </w:rPr>
  </w:style>
  <w:style w:type="character" w:customStyle="1" w:styleId="Bodytext2Bold">
    <w:name w:val="Body text (2) + Bold"/>
    <w:uiPriority w:val="99"/>
    <w:rsid w:val="0052438C"/>
    <w:rPr>
      <w:rFonts w:ascii="Calibri" w:eastAsia="Arial" w:hAnsi="Calibri" w:cs="Calibri"/>
      <w:b/>
      <w:bCs/>
      <w:sz w:val="22"/>
      <w:szCs w:val="22"/>
      <w:u w:val="none"/>
      <w:shd w:val="clear" w:color="auto" w:fill="FFFFFF"/>
    </w:rPr>
  </w:style>
  <w:style w:type="character" w:styleId="Poudarek">
    <w:name w:val="Emphasis"/>
    <w:uiPriority w:val="20"/>
    <w:qFormat/>
    <w:rsid w:val="0052438C"/>
    <w:rPr>
      <w:i/>
      <w:iCs/>
    </w:rPr>
  </w:style>
  <w:style w:type="paragraph" w:customStyle="1" w:styleId="aalinejanivo1">
    <w:name w:val="a alineja nivo1"/>
    <w:basedOn w:val="abody"/>
    <w:link w:val="aalinejanivo1Znak"/>
    <w:rsid w:val="0052438C"/>
    <w:pPr>
      <w:numPr>
        <w:numId w:val="8"/>
      </w:numPr>
      <w:spacing w:before="80"/>
    </w:pPr>
    <w:rPr>
      <w:rFonts w:ascii="Arial" w:hAnsi="Arial" w:cs="Arial"/>
      <w:sz w:val="20"/>
    </w:rPr>
  </w:style>
  <w:style w:type="character" w:customStyle="1" w:styleId="aalinejanivo1Znak">
    <w:name w:val="a alineja nivo1 Znak"/>
    <w:link w:val="aalinejanivo1"/>
    <w:rsid w:val="0052438C"/>
    <w:rPr>
      <w:rFonts w:ascii="Arial" w:eastAsia="Calibri" w:hAnsi="Arial" w:cs="Arial"/>
      <w:bCs/>
      <w:color w:val="000000"/>
      <w:kern w:val="0"/>
      <w:sz w:val="20"/>
      <w:lang w:eastAsia="sl-SI"/>
      <w14:ligatures w14:val="none"/>
    </w:rPr>
  </w:style>
  <w:style w:type="paragraph" w:customStyle="1" w:styleId="paragraph">
    <w:name w:val="paragraph"/>
    <w:basedOn w:val="Navaden"/>
    <w:rsid w:val="0052438C"/>
    <w:pPr>
      <w:spacing w:after="0" w:line="240" w:lineRule="auto"/>
    </w:pPr>
    <w:rPr>
      <w:rFonts w:ascii="Times New Roman" w:eastAsia="Times New Roman" w:hAnsi="Times New Roman" w:cs="Times New Roman"/>
      <w:kern w:val="0"/>
      <w:sz w:val="24"/>
      <w:szCs w:val="24"/>
      <w:lang w:eastAsia="en-GB"/>
      <w14:ligatures w14:val="none"/>
    </w:rPr>
  </w:style>
  <w:style w:type="character" w:customStyle="1" w:styleId="normaltextrun1">
    <w:name w:val="normaltextrun1"/>
    <w:rsid w:val="0052438C"/>
  </w:style>
  <w:style w:type="character" w:customStyle="1" w:styleId="normaltextrun">
    <w:name w:val="normaltextrun"/>
    <w:rsid w:val="0052438C"/>
  </w:style>
  <w:style w:type="character" w:customStyle="1" w:styleId="eop">
    <w:name w:val="eop"/>
    <w:rsid w:val="0052438C"/>
  </w:style>
  <w:style w:type="paragraph" w:styleId="Navadensplet">
    <w:name w:val="Normal (Web)"/>
    <w:basedOn w:val="Navaden"/>
    <w:uiPriority w:val="99"/>
    <w:unhideWhenUsed/>
    <w:rsid w:val="0052438C"/>
    <w:pPr>
      <w:spacing w:after="142" w:line="240" w:lineRule="auto"/>
    </w:pPr>
    <w:rPr>
      <w:rFonts w:ascii="Arial Narrow" w:eastAsia="Times New Roman" w:hAnsi="Arial Narrow" w:cs="Times New Roman"/>
      <w:color w:val="333333"/>
      <w:kern w:val="0"/>
      <w:sz w:val="12"/>
      <w:szCs w:val="12"/>
      <w:lang w:eastAsia="sl-SI"/>
      <w14:ligatures w14:val="none"/>
    </w:rPr>
  </w:style>
  <w:style w:type="paragraph" w:customStyle="1" w:styleId="anastevanje">
    <w:name w:val="a nastevanje"/>
    <w:basedOn w:val="Navaden"/>
    <w:rsid w:val="0052438C"/>
    <w:pPr>
      <w:numPr>
        <w:numId w:val="9"/>
      </w:numPr>
      <w:autoSpaceDE w:val="0"/>
      <w:autoSpaceDN w:val="0"/>
      <w:adjustRightInd w:val="0"/>
      <w:spacing w:before="120" w:after="0" w:line="264" w:lineRule="auto"/>
      <w:jc w:val="both"/>
    </w:pPr>
    <w:rPr>
      <w:rFonts w:ascii="Arial Narrow" w:eastAsia="Calibri" w:hAnsi="Arial Narrow" w:cs="Arial"/>
      <w:bCs/>
      <w:color w:val="000000"/>
      <w:kern w:val="0"/>
      <w:sz w:val="20"/>
      <w:lang w:eastAsia="sl-SI"/>
      <w14:ligatures w14:val="none"/>
    </w:rPr>
  </w:style>
  <w:style w:type="numbering" w:customStyle="1" w:styleId="Brezseznama2">
    <w:name w:val="Brez seznama2"/>
    <w:next w:val="Brezseznama"/>
    <w:semiHidden/>
    <w:rsid w:val="0052438C"/>
  </w:style>
  <w:style w:type="table" w:customStyle="1" w:styleId="Tabelamrea2">
    <w:name w:val="Tabela – mreža2"/>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39"/>
    <w:rsid w:val="00914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uiPriority w:val="39"/>
    <w:rsid w:val="00132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uiPriority w:val="39"/>
    <w:rsid w:val="007F2F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uiPriority w:val="59"/>
    <w:rsid w:val="00236C21"/>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9">
    <w:name w:val="Tabela – mreža9"/>
    <w:basedOn w:val="Navadnatabela"/>
    <w:next w:val="Tabelamrea"/>
    <w:uiPriority w:val="39"/>
    <w:rsid w:val="00590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1">
    <w:name w:val="Tabela – mreža51"/>
    <w:basedOn w:val="Navadnatabela"/>
    <w:next w:val="Tabelamrea"/>
    <w:uiPriority w:val="59"/>
    <w:rsid w:val="00A72D52"/>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0">
    <w:name w:val="Tabela – mreža10"/>
    <w:basedOn w:val="Navadnatabela"/>
    <w:next w:val="Tabelamrea"/>
    <w:uiPriority w:val="39"/>
    <w:rsid w:val="00A72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3">
    <w:name w:val="Brez seznama3"/>
    <w:next w:val="Brezseznama"/>
    <w:uiPriority w:val="99"/>
    <w:semiHidden/>
    <w:unhideWhenUsed/>
    <w:rsid w:val="004A1C60"/>
  </w:style>
  <w:style w:type="table" w:customStyle="1" w:styleId="Tabelamrea12">
    <w:name w:val="Tabela – mreža12"/>
    <w:basedOn w:val="Navadnatabela"/>
    <w:next w:val="Tabelamrea"/>
    <w:uiPriority w:val="39"/>
    <w:rsid w:val="004A1C6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4A1C60"/>
    <w:pPr>
      <w:spacing w:after="0" w:line="240" w:lineRule="auto"/>
    </w:pPr>
    <w:rPr>
      <w:kern w:val="0"/>
      <w:sz w:val="20"/>
      <w:szCs w:val="20"/>
      <w14:ligatures w14:val="none"/>
    </w:rPr>
  </w:style>
  <w:style w:type="character" w:customStyle="1" w:styleId="Sprotnaopomba-besediloZnak">
    <w:name w:val="Sprotna opomba - besedilo Znak"/>
    <w:basedOn w:val="Privzetapisavaodstavka"/>
    <w:link w:val="Sprotnaopomba-besedilo"/>
    <w:uiPriority w:val="99"/>
    <w:semiHidden/>
    <w:rsid w:val="004A1C60"/>
    <w:rPr>
      <w:kern w:val="0"/>
      <w:sz w:val="20"/>
      <w:szCs w:val="20"/>
      <w14:ligatures w14:val="none"/>
    </w:rPr>
  </w:style>
  <w:style w:type="character" w:styleId="Sprotnaopomba-sklic">
    <w:name w:val="footnote reference"/>
    <w:basedOn w:val="Privzetapisavaodstavka"/>
    <w:uiPriority w:val="99"/>
    <w:semiHidden/>
    <w:unhideWhenUsed/>
    <w:rsid w:val="004A1C60"/>
    <w:rPr>
      <w:vertAlign w:val="superscript"/>
    </w:rPr>
  </w:style>
  <w:style w:type="numbering" w:customStyle="1" w:styleId="Brezseznama12">
    <w:name w:val="Brez seznama12"/>
    <w:next w:val="Brezseznama"/>
    <w:uiPriority w:val="99"/>
    <w:semiHidden/>
    <w:unhideWhenUsed/>
    <w:rsid w:val="004A1C60"/>
  </w:style>
  <w:style w:type="paragraph" w:customStyle="1" w:styleId="Naslovnik">
    <w:name w:val="Naslovnik"/>
    <w:basedOn w:val="Navaden"/>
    <w:qFormat/>
    <w:rsid w:val="004A1C60"/>
    <w:pPr>
      <w:tabs>
        <w:tab w:val="left" w:pos="5670"/>
      </w:tabs>
      <w:spacing w:after="0" w:line="240" w:lineRule="exact"/>
      <w:jc w:val="both"/>
    </w:pPr>
    <w:rPr>
      <w:rFonts w:ascii="Calibri" w:eastAsia="Calibri" w:hAnsi="Calibri" w:cs="Times New Roman"/>
      <w:b/>
      <w:kern w:val="0"/>
      <w14:ligatures w14:val="none"/>
    </w:rPr>
  </w:style>
  <w:style w:type="paragraph" w:customStyle="1" w:styleId="t-datum">
    <w:name w:val="št-datum"/>
    <w:basedOn w:val="Navaden"/>
    <w:qFormat/>
    <w:rsid w:val="004A1C60"/>
    <w:pPr>
      <w:tabs>
        <w:tab w:val="left" w:pos="5670"/>
      </w:tabs>
      <w:spacing w:after="0" w:line="240" w:lineRule="exact"/>
      <w:ind w:left="5670"/>
      <w:jc w:val="both"/>
    </w:pPr>
    <w:rPr>
      <w:rFonts w:ascii="Calibri" w:eastAsia="Calibri" w:hAnsi="Calibri" w:cs="Times New Roman"/>
      <w:kern w:val="0"/>
      <w:lang w:val="it-IT"/>
      <w14:ligatures w14:val="none"/>
    </w:rPr>
  </w:style>
  <w:style w:type="paragraph" w:customStyle="1" w:styleId="Podpisi">
    <w:name w:val="Podpisi"/>
    <w:basedOn w:val="Navaden"/>
    <w:qFormat/>
    <w:rsid w:val="004A1C60"/>
    <w:pPr>
      <w:tabs>
        <w:tab w:val="left" w:pos="5670"/>
      </w:tabs>
      <w:spacing w:after="0" w:line="240" w:lineRule="exact"/>
      <w:jc w:val="both"/>
    </w:pPr>
    <w:rPr>
      <w:rFonts w:ascii="Calibri" w:eastAsia="Calibri" w:hAnsi="Calibri" w:cs="Times New Roman"/>
      <w:kern w:val="0"/>
      <w14:ligatures w14:val="none"/>
    </w:rPr>
  </w:style>
  <w:style w:type="numbering" w:customStyle="1" w:styleId="Brezseznama21">
    <w:name w:val="Brez seznama21"/>
    <w:next w:val="Brezseznama"/>
    <w:uiPriority w:val="99"/>
    <w:semiHidden/>
    <w:unhideWhenUsed/>
    <w:rsid w:val="004A1C60"/>
  </w:style>
  <w:style w:type="paragraph" w:customStyle="1" w:styleId="odstavek0">
    <w:name w:val="odstavek"/>
    <w:basedOn w:val="Navaden"/>
    <w:rsid w:val="004A1C60"/>
    <w:pPr>
      <w:spacing w:before="100" w:beforeAutospacing="1" w:after="100" w:afterAutospacing="1" w:line="240" w:lineRule="auto"/>
    </w:pPr>
    <w:rPr>
      <w:rFonts w:ascii="Calibri" w:hAnsi="Calibri" w:cs="Calibri"/>
      <w:kern w:val="0"/>
      <w:lang w:eastAsia="sl-SI"/>
      <w14:ligatures w14:val="none"/>
    </w:rPr>
  </w:style>
  <w:style w:type="numbering" w:customStyle="1" w:styleId="Brezseznama4">
    <w:name w:val="Brez seznama4"/>
    <w:next w:val="Brezseznama"/>
    <w:uiPriority w:val="99"/>
    <w:semiHidden/>
    <w:unhideWhenUsed/>
    <w:rsid w:val="00450893"/>
  </w:style>
  <w:style w:type="table" w:customStyle="1" w:styleId="Tabelamrea13">
    <w:name w:val="Tabela – mreža13"/>
    <w:basedOn w:val="Navadnatabela"/>
    <w:next w:val="Tabelamrea"/>
    <w:uiPriority w:val="39"/>
    <w:rsid w:val="0045089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3">
    <w:name w:val="Brez seznama13"/>
    <w:next w:val="Brezseznama"/>
    <w:uiPriority w:val="99"/>
    <w:semiHidden/>
    <w:unhideWhenUsed/>
    <w:rsid w:val="00450893"/>
  </w:style>
  <w:style w:type="numbering" w:customStyle="1" w:styleId="Brezseznama22">
    <w:name w:val="Brez seznama22"/>
    <w:next w:val="Brezseznama"/>
    <w:uiPriority w:val="99"/>
    <w:semiHidden/>
    <w:unhideWhenUsed/>
    <w:rsid w:val="00450893"/>
  </w:style>
  <w:style w:type="table" w:customStyle="1" w:styleId="Tabelamrea14">
    <w:name w:val="Tabela – mreža14"/>
    <w:basedOn w:val="Navadnatabela"/>
    <w:next w:val="Tabelamrea"/>
    <w:uiPriority w:val="39"/>
    <w:rsid w:val="00EB7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5">
    <w:name w:val="Brez seznama5"/>
    <w:next w:val="Brezseznama"/>
    <w:uiPriority w:val="99"/>
    <w:semiHidden/>
    <w:unhideWhenUsed/>
    <w:rsid w:val="00296E7A"/>
  </w:style>
  <w:style w:type="table" w:customStyle="1" w:styleId="Tabelamrea15">
    <w:name w:val="Tabela – mreža15"/>
    <w:basedOn w:val="Navadnatabela"/>
    <w:next w:val="Tabelamrea"/>
    <w:uiPriority w:val="39"/>
    <w:rsid w:val="00296E7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4">
    <w:name w:val="Brez seznama14"/>
    <w:next w:val="Brezseznama"/>
    <w:uiPriority w:val="99"/>
    <w:semiHidden/>
    <w:unhideWhenUsed/>
    <w:rsid w:val="00296E7A"/>
  </w:style>
  <w:style w:type="numbering" w:customStyle="1" w:styleId="Brezseznama23">
    <w:name w:val="Brez seznama23"/>
    <w:next w:val="Brezseznama"/>
    <w:uiPriority w:val="99"/>
    <w:semiHidden/>
    <w:unhideWhenUsed/>
    <w:rsid w:val="00296E7A"/>
  </w:style>
  <w:style w:type="table" w:customStyle="1" w:styleId="Tabelamrea16">
    <w:name w:val="Tabela – mreža16"/>
    <w:basedOn w:val="Navadnatabela"/>
    <w:next w:val="Tabelamrea"/>
    <w:uiPriority w:val="39"/>
    <w:rsid w:val="00553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7">
    <w:name w:val="Tabela – mreža17"/>
    <w:basedOn w:val="Navadnatabela"/>
    <w:next w:val="Tabelamrea"/>
    <w:uiPriority w:val="39"/>
    <w:rsid w:val="00664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8">
    <w:name w:val="Tabela – mreža18"/>
    <w:basedOn w:val="Navadnatabela"/>
    <w:next w:val="Tabelamrea"/>
    <w:uiPriority w:val="39"/>
    <w:rsid w:val="004D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6">
    <w:name w:val="Brez seznama6"/>
    <w:next w:val="Brezseznama"/>
    <w:uiPriority w:val="99"/>
    <w:semiHidden/>
    <w:unhideWhenUsed/>
    <w:rsid w:val="00F42D01"/>
  </w:style>
  <w:style w:type="numbering" w:customStyle="1" w:styleId="Brezseznama15">
    <w:name w:val="Brez seznama15"/>
    <w:next w:val="Brezseznama"/>
    <w:semiHidden/>
    <w:rsid w:val="00F42D01"/>
  </w:style>
  <w:style w:type="numbering" w:customStyle="1" w:styleId="Brezseznama24">
    <w:name w:val="Brez seznama24"/>
    <w:next w:val="Brezseznama"/>
    <w:semiHidden/>
    <w:rsid w:val="00F42D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barbara.romavh@zzzs.si"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ranc.osredkar@zzzs.si"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erneja.bergant@zzzs.si" TargetMode="External"/><Relationship Id="rId5" Type="http://schemas.openxmlformats.org/officeDocument/2006/relationships/webSettings" Target="webSettings.xml"/><Relationship Id="rId15" Type="http://schemas.openxmlformats.org/officeDocument/2006/relationships/hyperlink" Target="mailto:jerneja.bergant@zzzs.si" TargetMode="External"/><Relationship Id="rId10" Type="http://schemas.openxmlformats.org/officeDocument/2006/relationships/hyperlink" Target="mailto:franc.osredkar@zzzs.s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barbara.romavh@zzzs.s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B9BC011-4AC1-45EC-A617-31E3E07E1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23</Pages>
  <Words>8529</Words>
  <Characters>48617</Characters>
  <Application>Microsoft Office Word</Application>
  <DocSecurity>0</DocSecurity>
  <Lines>405</Lines>
  <Paragraphs>114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Saša Strnad</cp:lastModifiedBy>
  <cp:revision>35</cp:revision>
  <cp:lastPrinted>2025-04-04T04:59:00Z</cp:lastPrinted>
  <dcterms:created xsi:type="dcterms:W3CDTF">2025-04-16T07:01:00Z</dcterms:created>
  <dcterms:modified xsi:type="dcterms:W3CDTF">2025-04-17T10:02:00Z</dcterms:modified>
</cp:coreProperties>
</file>