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1EC51FB6"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Številka: 0072-2/202</w:t>
      </w:r>
      <w:r w:rsidR="000F63E3" w:rsidRPr="002C4197">
        <w:rPr>
          <w:rFonts w:ascii="Calibri" w:eastAsia="Calibri" w:hAnsi="Calibri" w:cs="Times New Roman"/>
          <w:kern w:val="0"/>
          <w:lang w:val="it-IT"/>
          <w14:ligatures w14:val="none"/>
        </w:rPr>
        <w:t>5</w:t>
      </w:r>
      <w:r w:rsidRPr="002C4197">
        <w:rPr>
          <w:rFonts w:ascii="Calibri" w:eastAsia="Calibri" w:hAnsi="Calibri" w:cs="Times New Roman"/>
          <w:kern w:val="0"/>
          <w:lang w:val="it-IT"/>
          <w14:ligatures w14:val="none"/>
        </w:rPr>
        <w:t>-DI/</w:t>
      </w:r>
      <w:r w:rsidR="001D71C2">
        <w:rPr>
          <w:rFonts w:ascii="Calibri" w:eastAsia="Calibri" w:hAnsi="Calibri" w:cs="Times New Roman"/>
          <w:kern w:val="0"/>
          <w:lang w:val="it-IT"/>
          <w14:ligatures w14:val="none"/>
        </w:rPr>
        <w:t>5</w:t>
      </w:r>
    </w:p>
    <w:p w14:paraId="782AEEE0" w14:textId="23321B35"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 xml:space="preserve">Datum: </w:t>
      </w:r>
      <w:r w:rsidR="001D71C2">
        <w:rPr>
          <w:rFonts w:ascii="Calibri" w:eastAsia="Calibri" w:hAnsi="Calibri" w:cs="Times New Roman"/>
          <w:kern w:val="0"/>
          <w:lang w:val="it-IT"/>
          <w14:ligatures w14:val="none"/>
        </w:rPr>
        <w:t>17</w:t>
      </w:r>
      <w:r w:rsidRPr="002C4197">
        <w:rPr>
          <w:rFonts w:ascii="Calibri" w:eastAsia="Calibri" w:hAnsi="Calibri" w:cs="Times New Roman"/>
          <w:kern w:val="0"/>
          <w:lang w:val="it-IT"/>
          <w14:ligatures w14:val="none"/>
        </w:rPr>
        <w:t xml:space="preserve">. </w:t>
      </w:r>
      <w:r w:rsidR="001D71C2">
        <w:rPr>
          <w:rFonts w:ascii="Calibri" w:eastAsia="Calibri" w:hAnsi="Calibri" w:cs="Times New Roman"/>
          <w:kern w:val="0"/>
          <w:lang w:val="it-IT"/>
          <w14:ligatures w14:val="none"/>
        </w:rPr>
        <w:t>3</w:t>
      </w:r>
      <w:r w:rsidRPr="002C4197">
        <w:rPr>
          <w:rFonts w:ascii="Calibri" w:eastAsia="Calibri" w:hAnsi="Calibri" w:cs="Times New Roman"/>
          <w:kern w:val="0"/>
          <w:lang w:val="it-IT"/>
          <w14:ligatures w14:val="none"/>
        </w:rPr>
        <w:t>. 202</w:t>
      </w:r>
      <w:r w:rsidR="00EE06A6" w:rsidRPr="002C4197">
        <w:rPr>
          <w:rFonts w:ascii="Calibri" w:eastAsia="Calibri" w:hAnsi="Calibri" w:cs="Times New Roman"/>
          <w:kern w:val="0"/>
          <w:lang w:val="it-IT"/>
          <w14:ligatures w14:val="none"/>
        </w:rPr>
        <w:t>5</w:t>
      </w:r>
    </w:p>
    <w:p w14:paraId="2769F98D" w14:textId="77777777" w:rsidR="00850064" w:rsidRPr="002C4197" w:rsidRDefault="00850064" w:rsidP="0052438C">
      <w:pPr>
        <w:tabs>
          <w:tab w:val="left" w:pos="2513"/>
        </w:tabs>
        <w:spacing w:line="240" w:lineRule="exact"/>
        <w:jc w:val="both"/>
        <w:rPr>
          <w:rFonts w:ascii="Calibri" w:eastAsia="Calibri" w:hAnsi="Calibri" w:cs="Times New Roman"/>
          <w:b/>
          <w:kern w:val="0"/>
          <w14:ligatures w14:val="none"/>
        </w:rPr>
      </w:pPr>
    </w:p>
    <w:p w14:paraId="3FBC7F3D" w14:textId="77777777" w:rsidR="007D262A" w:rsidRPr="002C4197" w:rsidRDefault="007D262A" w:rsidP="007D262A">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Vsem izvajalcem zdravstvenih storitev</w:t>
      </w:r>
    </w:p>
    <w:p w14:paraId="0EB2C595"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2D9AE29E"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44DEFAC5" w14:textId="77777777" w:rsidR="0052438C" w:rsidRPr="002C4197"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2C4197">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239533AF"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 xml:space="preserve">Okrožnica ZAE </w:t>
      </w:r>
      <w:r w:rsidR="0001574A" w:rsidRPr="002C4197">
        <w:rPr>
          <w:rFonts w:ascii="Calibri" w:eastAsia="Calibri" w:hAnsi="Calibri" w:cs="Times New Roman"/>
          <w:b/>
          <w:kern w:val="0"/>
          <w14:ligatures w14:val="none"/>
        </w:rPr>
        <w:t>5</w:t>
      </w:r>
      <w:r w:rsidRPr="002C4197">
        <w:rPr>
          <w:rFonts w:ascii="Calibri" w:eastAsia="Calibri" w:hAnsi="Calibri" w:cs="Times New Roman"/>
          <w:b/>
          <w:kern w:val="0"/>
          <w14:ligatures w14:val="none"/>
        </w:rPr>
        <w:t>/2</w:t>
      </w:r>
      <w:r w:rsidR="00DF6EE5" w:rsidRPr="002C4197">
        <w:rPr>
          <w:rFonts w:ascii="Calibri" w:eastAsia="Calibri" w:hAnsi="Calibri" w:cs="Times New Roman"/>
          <w:b/>
          <w:kern w:val="0"/>
          <w14:ligatures w14:val="none"/>
        </w:rPr>
        <w:t>5</w:t>
      </w:r>
      <w:r w:rsidRPr="002C4197">
        <w:rPr>
          <w:rFonts w:ascii="Calibri" w:eastAsia="Calibri" w:hAnsi="Calibri" w:cs="Times New Roman"/>
          <w:b/>
          <w:kern w:val="0"/>
          <w14:ligatures w14:val="none"/>
        </w:rPr>
        <w:t>: Dopolnitve šifrantov za obračun zdravstvenih storitev</w:t>
      </w:r>
    </w:p>
    <w:p w14:paraId="49CC690E"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276E70A3" w:rsidR="00210ECE" w:rsidRPr="002C4197" w:rsidRDefault="0052438C" w:rsidP="00724105">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Podlaga za dopolnitve in spremembe šifrantov za obračun zdravstvenih storite</w:t>
      </w:r>
      <w:r w:rsidR="007F02A5" w:rsidRPr="002C4197">
        <w:rPr>
          <w:rFonts w:ascii="Calibri" w:eastAsia="Calibri" w:hAnsi="Calibri" w:cs="Times New Roman"/>
          <w:bCs/>
          <w:kern w:val="0"/>
          <w14:ligatures w14:val="none"/>
        </w:rPr>
        <w:t xml:space="preserve">v </w:t>
      </w:r>
      <w:r w:rsidR="002913AE" w:rsidRPr="002C4197">
        <w:rPr>
          <w:rFonts w:ascii="Calibri" w:eastAsia="Calibri" w:hAnsi="Calibri" w:cs="Times New Roman"/>
          <w:bCs/>
          <w:kern w:val="0"/>
          <w14:ligatures w14:val="none"/>
        </w:rPr>
        <w:t xml:space="preserve">je </w:t>
      </w:r>
      <w:r w:rsidR="00CC22FF" w:rsidRPr="002C4197">
        <w:rPr>
          <w:rFonts w:ascii="Calibri" w:eastAsia="Calibri" w:hAnsi="Calibri" w:cs="Times New Roman"/>
          <w:bCs/>
          <w:kern w:val="0"/>
          <w14:ligatures w14:val="none"/>
        </w:rPr>
        <w:t>sprejeta Uredba o programih storitev obveznega zdravstvenega zavarovanja, zmogljivostih, potrebnih za njegovo izvajanje, in obsegu sredstev za leto 2025 (Uradni list RS, št. 13/2025 z dne 28. 2. 2025; v nadaljevanju Uredba o programih storitev OZZ 2025)</w:t>
      </w:r>
      <w:r w:rsidR="00711F62" w:rsidRPr="002C4197">
        <w:rPr>
          <w:rFonts w:ascii="Calibri" w:eastAsia="Calibri" w:hAnsi="Calibri" w:cs="Times New Roman"/>
          <w:bCs/>
          <w:kern w:val="0"/>
          <w14:ligatures w14:val="none"/>
        </w:rPr>
        <w:t xml:space="preserve">, </w:t>
      </w:r>
      <w:r w:rsidR="0018383F">
        <w:rPr>
          <w:rFonts w:ascii="Calibri" w:eastAsia="Calibri" w:hAnsi="Calibri" w:cs="Times New Roman"/>
          <w:bCs/>
          <w:kern w:val="0"/>
          <w14:ligatures w14:val="none"/>
        </w:rPr>
        <w:t>Pravilnik o</w:t>
      </w:r>
      <w:r w:rsidR="0018383F" w:rsidRPr="0018383F">
        <w:t xml:space="preserve"> </w:t>
      </w:r>
      <w:r w:rsidR="0018383F" w:rsidRPr="0018383F">
        <w:rPr>
          <w:rFonts w:ascii="Calibri" w:eastAsia="Calibri" w:hAnsi="Calibri" w:cs="Times New Roman"/>
          <w:bCs/>
          <w:kern w:val="0"/>
          <w14:ligatures w14:val="none"/>
        </w:rPr>
        <w:t>določitvi Programa cepljenja in zaščite z zdravili za leto 2025</w:t>
      </w:r>
      <w:r w:rsidR="0018383F">
        <w:rPr>
          <w:rFonts w:ascii="Calibri" w:eastAsia="Calibri" w:hAnsi="Calibri" w:cs="Times New Roman"/>
          <w:bCs/>
          <w:kern w:val="0"/>
          <w14:ligatures w14:val="none"/>
        </w:rPr>
        <w:t xml:space="preserve"> (Uradni list RS, št.</w:t>
      </w:r>
      <w:r w:rsidR="0018383F">
        <w:t xml:space="preserve"> </w:t>
      </w:r>
      <w:r w:rsidR="0018383F" w:rsidRPr="0018383F">
        <w:rPr>
          <w:rFonts w:ascii="Calibri" w:eastAsia="Calibri" w:hAnsi="Calibri" w:cs="Times New Roman"/>
          <w:bCs/>
          <w:kern w:val="0"/>
          <w14:ligatures w14:val="none"/>
        </w:rPr>
        <w:t>12/2025 z dne 26. 2. 2025</w:t>
      </w:r>
      <w:r w:rsidR="0018383F">
        <w:rPr>
          <w:rFonts w:ascii="Calibri" w:eastAsia="Calibri" w:hAnsi="Calibri" w:cs="Times New Roman"/>
          <w:bCs/>
          <w:kern w:val="0"/>
          <w14:ligatures w14:val="none"/>
        </w:rPr>
        <w:t xml:space="preserve">), </w:t>
      </w:r>
      <w:r w:rsidR="00210ECE" w:rsidRPr="002C4197">
        <w:rPr>
          <w:rFonts w:ascii="Calibri" w:eastAsia="Calibri" w:hAnsi="Calibri" w:cs="Times New Roman"/>
          <w:bCs/>
          <w:kern w:val="0"/>
          <w14:ligatures w14:val="none"/>
        </w:rPr>
        <w:t>Uredba o programih storitev obveznega zdravstvenega zavarovanja, zmogljivostih, potrebnih za njegovo izvajanje, in obsegu sredstev za leto 2024 (Uradni list RS, št. 14/2024 z dne 16. 2. 2024; v nadaljevanju Uredba o programih storitev OZZ 2024), Okrožnice ZAE 4/25, 3/25, 2/25, 12/24, 10/24, 9/24, 6/24, 4/24 in 18/23 ter druge dopolnitve.</w:t>
      </w:r>
    </w:p>
    <w:p w14:paraId="204E80A0" w14:textId="30D227D8" w:rsidR="004B61CC" w:rsidRPr="002C4197"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0EABD704" w:rsidR="00977EA9" w:rsidRPr="002C4197" w:rsidRDefault="0001574A" w:rsidP="00CC1661">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2C4197" w:rsidRDefault="0001574A" w:rsidP="00CC1661">
      <w:pPr>
        <w:tabs>
          <w:tab w:val="left" w:pos="5670"/>
        </w:tabs>
        <w:spacing w:after="0" w:line="240" w:lineRule="exact"/>
        <w:jc w:val="both"/>
        <w:rPr>
          <w:rFonts w:ascii="Calibri" w:eastAsia="Calibri" w:hAnsi="Calibri" w:cs="Times New Roman"/>
          <w:bCs/>
          <w:kern w:val="0"/>
          <w14:ligatures w14:val="none"/>
        </w:rPr>
      </w:pPr>
    </w:p>
    <w:p w14:paraId="6B22CC92" w14:textId="20F5AEF1" w:rsidR="006765D0" w:rsidRPr="006765D0" w:rsidRDefault="0052438C" w:rsidP="006765D0">
      <w:pPr>
        <w:pStyle w:val="Kazalovsebine1"/>
        <w:jc w:val="both"/>
        <w:rPr>
          <w:rFonts w:asciiTheme="minorHAnsi" w:eastAsiaTheme="minorEastAsia" w:hAnsiTheme="minorHAnsi" w:cstheme="minorBidi"/>
          <w:bCs/>
          <w:noProof/>
          <w:kern w:val="2"/>
          <w:sz w:val="24"/>
          <w14:ligatures w14:val="standardContextual"/>
        </w:rPr>
      </w:pPr>
      <w:r w:rsidRPr="006765D0">
        <w:rPr>
          <w:rFonts w:cstheme="minorHAnsi"/>
          <w:bCs/>
          <w:noProof/>
        </w:rPr>
        <w:fldChar w:fldCharType="begin"/>
      </w:r>
      <w:r w:rsidRPr="006765D0">
        <w:rPr>
          <w:rFonts w:cstheme="minorHAnsi"/>
          <w:bCs/>
          <w:noProof/>
        </w:rPr>
        <w:instrText xml:space="preserve"> TOC \o "1-3" \n \h \z \u </w:instrText>
      </w:r>
      <w:r w:rsidRPr="006765D0">
        <w:rPr>
          <w:rFonts w:cstheme="minorHAnsi"/>
          <w:bCs/>
          <w:noProof/>
        </w:rPr>
        <w:fldChar w:fldCharType="separate"/>
      </w:r>
      <w:hyperlink w:anchor="_Toc193108417" w:history="1">
        <w:r w:rsidR="006765D0" w:rsidRPr="006765D0">
          <w:rPr>
            <w:rStyle w:val="Hiperpovezava"/>
            <w:bCs/>
            <w:noProof/>
          </w:rPr>
          <w:t>1.</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Radioterapija – sprememba obveznosti pošiljanja novega sklopa podatkov o zapisu dokumentov v CRPP s 1. 1. 2025</w:t>
        </w:r>
      </w:hyperlink>
    </w:p>
    <w:p w14:paraId="310EE4E4" w14:textId="50D1F634"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18" w:history="1">
        <w:r w:rsidR="006765D0" w:rsidRPr="006765D0">
          <w:rPr>
            <w:rStyle w:val="Hiperpovezava"/>
            <w:bCs/>
            <w:noProof/>
          </w:rPr>
          <w:t>2.</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Nova storitev cepljenja proti COVID-19 v bolnišnicah in ambulantah NIJZ (E0892) s 1. 1. 2025</w:t>
        </w:r>
      </w:hyperlink>
    </w:p>
    <w:p w14:paraId="236FCF61" w14:textId="049AE48C"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19" w:history="1">
        <w:r w:rsidR="006765D0" w:rsidRPr="006765D0">
          <w:rPr>
            <w:rStyle w:val="Hiperpovezava"/>
            <w:bCs/>
            <w:noProof/>
          </w:rPr>
          <w:t>3.</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Nova storitev cepljenja nosečnic proti respiratornemu sincicijskemu virusu (RSV) v ambulantah NIJZ (E0880) s 1. 1. 2025</w:t>
        </w:r>
      </w:hyperlink>
    </w:p>
    <w:p w14:paraId="137379D5" w14:textId="0AE705BC"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0" w:history="1">
        <w:r w:rsidR="006765D0" w:rsidRPr="006765D0">
          <w:rPr>
            <w:rStyle w:val="Hiperpovezava"/>
            <w:bCs/>
            <w:noProof/>
          </w:rPr>
          <w:t>4.</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Distribucija cepiv – NIJZ - uvedba novega cepiva E0891 »Cepivo proti opičjim kozam« s 1. 1. 2025</w:t>
        </w:r>
      </w:hyperlink>
    </w:p>
    <w:p w14:paraId="50159FB1" w14:textId="654535AD"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1" w:history="1">
        <w:r w:rsidR="006765D0" w:rsidRPr="006765D0">
          <w:rPr>
            <w:rStyle w:val="Hiperpovezava"/>
            <w:bCs/>
            <w:noProof/>
          </w:rPr>
          <w:t>5.</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Splošne ambulante – ukinitev laboratorijskih preiskav L0015 »K - Streptokok A - hitri test«, L0016 »K - IM (infek. Mononukleoza)«, L0047 »vitamin B12« in L0048 »folna kislina« s 1. 1. 2025</w:t>
        </w:r>
      </w:hyperlink>
    </w:p>
    <w:p w14:paraId="689C35CB" w14:textId="60C254FA"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2" w:history="1">
        <w:r w:rsidR="006765D0" w:rsidRPr="006765D0">
          <w:rPr>
            <w:rStyle w:val="Hiperpovezava"/>
            <w:bCs/>
            <w:noProof/>
          </w:rPr>
          <w:t>6.</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Uvedba novega prospektivnega programa 30 »Kirurško zdravljenje refluksne bolezni požiralnika« in sprememba nabora postopkov za program 2 »Operacija ušes, nosu, ust in grla« s 1. 1. 2025</w:t>
        </w:r>
      </w:hyperlink>
    </w:p>
    <w:p w14:paraId="4BC8AD8C" w14:textId="14A25E01"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3" w:history="1">
        <w:r w:rsidR="006765D0" w:rsidRPr="006765D0">
          <w:rPr>
            <w:rStyle w:val="Hiperpovezava"/>
            <w:bCs/>
            <w:noProof/>
          </w:rPr>
          <w:t>7.</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Zdraviliško zdravljenje – uvedba storitve 91410 »Kombinirano obravnavanje individualne dietne problematike in dietoterapije« in dopolnitev zdraviliškega zdravljenja tip 6 s storitvama 91410 in 94780 »Terapija UZ« s 1. 1. 2025</w:t>
        </w:r>
      </w:hyperlink>
    </w:p>
    <w:p w14:paraId="6CB6B6EA" w14:textId="0D2EBE6D"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4" w:history="1">
        <w:r w:rsidR="006765D0" w:rsidRPr="006765D0">
          <w:rPr>
            <w:rStyle w:val="Hiperpovezava"/>
            <w:bCs/>
            <w:noProof/>
          </w:rPr>
          <w:t>8.</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Ukinitev storitve K0044 »Pregled ob postelji« iz seznama storitev 15.20b »Storitve v splošnih in dodatnih ambulantah, ambulantah specializanta družinske medicine, splošnih ambulantah - dodatno 0,5 DMS, dispanzerjih za otroke in šolarje (302 001, 068-070; 327 009, 011)« s 1. 2. 2025</w:t>
        </w:r>
      </w:hyperlink>
    </w:p>
    <w:p w14:paraId="38940DCB" w14:textId="6249F94E"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5" w:history="1">
        <w:r w:rsidR="006765D0" w:rsidRPr="006765D0">
          <w:rPr>
            <w:rStyle w:val="Hiperpovezava"/>
            <w:bCs/>
            <w:noProof/>
          </w:rPr>
          <w:t>9.</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Ginekologija in porodništvo v bolnišnični dejavnosti - uvedba novega dodatka E0881 »Dodatek za presejanje novorojencev – SICK ter NEOTSH« s 1. 4. 2025</w:t>
        </w:r>
      </w:hyperlink>
    </w:p>
    <w:p w14:paraId="22E1F60C" w14:textId="29EFB5AA"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6" w:history="1">
        <w:r w:rsidR="006765D0" w:rsidRPr="006765D0">
          <w:rPr>
            <w:rStyle w:val="Hiperpovezava"/>
            <w:bCs/>
            <w:noProof/>
          </w:rPr>
          <w:t>10.</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Pediatrija – ukinitev storitve E0882 »Presejanje novorojencev - SICK ter NEOTSH« s 1. 4. 2025</w:t>
        </w:r>
      </w:hyperlink>
    </w:p>
    <w:p w14:paraId="51A8E0E8" w14:textId="16F07D83"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7" w:history="1">
        <w:r w:rsidR="006765D0" w:rsidRPr="006765D0">
          <w:rPr>
            <w:rStyle w:val="Hiperpovezava"/>
            <w:bCs/>
            <w:noProof/>
          </w:rPr>
          <w:t>11.</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Pediatrija – sprememba opisa storitve E0815 »Presejanje novorojencev - SICK ter NEOTSH« s 1. 4. 2025</w:t>
        </w:r>
      </w:hyperlink>
    </w:p>
    <w:p w14:paraId="56C9071C" w14:textId="135C714D"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8" w:history="1">
        <w:r w:rsidR="006765D0" w:rsidRPr="006765D0">
          <w:rPr>
            <w:rStyle w:val="Hiperpovezava"/>
            <w:bCs/>
            <w:noProof/>
          </w:rPr>
          <w:t>12.</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Nov način obračunavanja krvnih komponent s 1. 4. 2025</w:t>
        </w:r>
      </w:hyperlink>
    </w:p>
    <w:p w14:paraId="7922AD69" w14:textId="4EE7A4D8"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29" w:history="1">
        <w:r w:rsidR="006765D0" w:rsidRPr="006765D0">
          <w:rPr>
            <w:rStyle w:val="Hiperpovezava"/>
            <w:bCs/>
            <w:noProof/>
          </w:rPr>
          <w:t>13.</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Sprememba obračunavanja ločeno zaračunljivih materialov in storitev za krvne komponente (seznam storitev 15.28a) s 1. 4. 2025</w:t>
        </w:r>
      </w:hyperlink>
    </w:p>
    <w:p w14:paraId="42639918" w14:textId="05D2387A"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0" w:history="1">
        <w:r w:rsidR="006765D0" w:rsidRPr="006765D0">
          <w:rPr>
            <w:rStyle w:val="Hiperpovezava"/>
            <w:bCs/>
            <w:noProof/>
          </w:rPr>
          <w:t>14.</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Hematologija in pediatrija v bolnišnični dejavnosti - dopolnitev kontrole obračuna storitve E0810 »Dodatek za poseg CAR-T« s 1. 4. 2025</w:t>
        </w:r>
      </w:hyperlink>
    </w:p>
    <w:p w14:paraId="01F5029E" w14:textId="1CAFC3CD"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1" w:history="1">
        <w:r w:rsidR="006765D0" w:rsidRPr="006765D0">
          <w:rPr>
            <w:rStyle w:val="Hiperpovezava"/>
            <w:bCs/>
            <w:noProof/>
          </w:rPr>
          <w:t>15.</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Psihiatrija v bolnišnični dejavnosti – nove kontrole obračuna storitve E0750 »Zdravljenje geriatrične osebe« s 1. 4. 2025</w:t>
        </w:r>
      </w:hyperlink>
    </w:p>
    <w:p w14:paraId="2F721328" w14:textId="32E42989"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2" w:history="1">
        <w:r w:rsidR="006765D0" w:rsidRPr="006765D0">
          <w:rPr>
            <w:rStyle w:val="Hiperpovezava"/>
            <w:bCs/>
            <w:noProof/>
          </w:rPr>
          <w:t>16.</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Fizioterapija – sprememba opisa fizioterapevtskega postopka FT047 »FT GIN« s 1. 4. 2025</w:t>
        </w:r>
      </w:hyperlink>
    </w:p>
    <w:p w14:paraId="4655C25F" w14:textId="673675CF"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3" w:history="1">
        <w:r w:rsidR="006765D0" w:rsidRPr="006765D0">
          <w:rPr>
            <w:rStyle w:val="Hiperpovezava"/>
            <w:bCs/>
            <w:noProof/>
          </w:rPr>
          <w:t>17.</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Onkologija – uvedba dovoljene vsebine obravnave za nekatere storitve s 1. 5. 2025</w:t>
        </w:r>
      </w:hyperlink>
    </w:p>
    <w:p w14:paraId="630E8303" w14:textId="0AF27AFE"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4" w:history="1">
        <w:r w:rsidR="006765D0" w:rsidRPr="006765D0">
          <w:rPr>
            <w:rStyle w:val="Hiperpovezava"/>
            <w:bCs/>
            <w:noProof/>
          </w:rPr>
          <w:t>18.</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Dispanzerji za mentalno zdravje – uvedba kontrol izključevanja storitev s 1. 5. 2025</w:t>
        </w:r>
      </w:hyperlink>
    </w:p>
    <w:p w14:paraId="3EC4F563" w14:textId="274280F6"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5" w:history="1">
        <w:r w:rsidR="006765D0" w:rsidRPr="006765D0">
          <w:rPr>
            <w:rStyle w:val="Hiperpovezava"/>
            <w:bCs/>
            <w:noProof/>
          </w:rPr>
          <w:t>19.</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Sprememba opisa storitev za evidenčno spremljanje prvih in kontrolnih pregledov (E0273 in E0274) – redakcijski popravek s 1. 5. 2025</w:t>
        </w:r>
      </w:hyperlink>
    </w:p>
    <w:p w14:paraId="2506B500" w14:textId="43B7FAF8"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6" w:history="1">
        <w:r w:rsidR="006765D0" w:rsidRPr="006765D0">
          <w:rPr>
            <w:rStyle w:val="Hiperpovezava"/>
            <w:bCs/>
            <w:noProof/>
          </w:rPr>
          <w:t>20.</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Navajanje primera v dejavnosti 701 825 »Druge obveznosti ZZZS« s 1. 7. 2025</w:t>
        </w:r>
      </w:hyperlink>
    </w:p>
    <w:p w14:paraId="0D5A9945" w14:textId="6C0CD7ED" w:rsidR="006765D0" w:rsidRPr="006765D0" w:rsidRDefault="005C0657" w:rsidP="006765D0">
      <w:pPr>
        <w:pStyle w:val="Kazalovsebine1"/>
        <w:jc w:val="both"/>
        <w:rPr>
          <w:rFonts w:asciiTheme="minorHAnsi" w:eastAsiaTheme="minorEastAsia" w:hAnsiTheme="minorHAnsi" w:cstheme="minorBidi"/>
          <w:bCs/>
          <w:noProof/>
          <w:kern w:val="2"/>
          <w:sz w:val="24"/>
          <w14:ligatures w14:val="standardContextual"/>
        </w:rPr>
      </w:pPr>
      <w:hyperlink w:anchor="_Toc193108437" w:history="1">
        <w:r w:rsidR="006765D0" w:rsidRPr="006765D0">
          <w:rPr>
            <w:rStyle w:val="Hiperpovezava"/>
            <w:bCs/>
            <w:noProof/>
          </w:rPr>
          <w:t>21.</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Sredstva za specializante ter pripravnike in sekundarije (E0872 - E0876) -poročanje na ločenih zahtevkih</w:t>
        </w:r>
      </w:hyperlink>
    </w:p>
    <w:p w14:paraId="6489C38E" w14:textId="67B69E7E" w:rsidR="0052438C" w:rsidRPr="002C4197" w:rsidRDefault="0052438C" w:rsidP="006765D0">
      <w:pPr>
        <w:tabs>
          <w:tab w:val="left" w:pos="482"/>
          <w:tab w:val="right" w:leader="dot" w:pos="9629"/>
        </w:tabs>
        <w:spacing w:after="0" w:line="240" w:lineRule="auto"/>
        <w:jc w:val="both"/>
        <w:rPr>
          <w:rFonts w:eastAsia="Times New Roman" w:cstheme="minorHAnsi"/>
          <w:bCs/>
          <w:noProof/>
          <w:kern w:val="0"/>
          <w:lang w:eastAsia="sl-SI"/>
          <w14:ligatures w14:val="none"/>
        </w:rPr>
      </w:pPr>
      <w:r w:rsidRPr="006765D0">
        <w:rPr>
          <w:rFonts w:eastAsia="Times New Roman" w:cstheme="minorHAnsi"/>
          <w:bCs/>
          <w:noProof/>
          <w:kern w:val="0"/>
          <w:lang w:eastAsia="sl-SI"/>
          <w14:ligatures w14:val="none"/>
        </w:rPr>
        <w:fldChar w:fldCharType="end"/>
      </w:r>
    </w:p>
    <w:p w14:paraId="5E4749C3" w14:textId="77777777" w:rsidR="006D5F37" w:rsidRPr="002C4197" w:rsidRDefault="006D5F37" w:rsidP="0052438C">
      <w:pPr>
        <w:tabs>
          <w:tab w:val="left" w:pos="5670"/>
        </w:tabs>
        <w:spacing w:after="0" w:line="240" w:lineRule="exact"/>
        <w:jc w:val="both"/>
        <w:rPr>
          <w:rFonts w:ascii="Calibri" w:eastAsia="Calibri" w:hAnsi="Calibri" w:cs="Times New Roman"/>
          <w:kern w:val="0"/>
          <w14:ligatures w14:val="none"/>
        </w:rPr>
      </w:pPr>
    </w:p>
    <w:p w14:paraId="179F65C6"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08E7B3FE"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lang w:eastAsia="sl-SI"/>
          <w14:ligatures w14:val="none"/>
        </w:rPr>
      </w:pPr>
      <w:r w:rsidRPr="002C4197">
        <w:rPr>
          <w:rFonts w:eastAsia="Times New Roman" w:cstheme="minorHAnsi"/>
          <w:noProof/>
          <w:kern w:val="0"/>
          <w:lang w:eastAsia="sl-SI"/>
          <w14:ligatures w14:val="none"/>
        </w:rPr>
        <w:t>Priloge:</w:t>
      </w:r>
    </w:p>
    <w:p w14:paraId="3BF0CB46"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41C5AFE3" w14:textId="77777777" w:rsidR="005C4C10" w:rsidRPr="002C4197" w:rsidRDefault="00D218CC" w:rsidP="00D218CC">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 xml:space="preserve">Priloga 1: </w:t>
      </w:r>
      <w:r w:rsidR="005C4C10" w:rsidRPr="002C4197">
        <w:t xml:space="preserve">Dopolnitve povezovalnega šifranta K14.1 SBD »Izključujoče in soodvisne storitve ter posamične storitve v okviru ene bolnišnične obravnave z vključenimi pravili obračunavanja« </w:t>
      </w:r>
    </w:p>
    <w:p w14:paraId="1FB31885" w14:textId="6B76BD81" w:rsidR="00D218CC" w:rsidRPr="002C4197" w:rsidRDefault="005C4C10" w:rsidP="00D218CC">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Priloga 2: Dopolnitve povezovalnega šifranta K14.D SBD »Diagnoze soodvisnih in posamičnih storitev«</w:t>
      </w:r>
    </w:p>
    <w:p w14:paraId="66A92921" w14:textId="65E666F8" w:rsidR="005C4C10" w:rsidRPr="002C4197" w:rsidRDefault="005C4C10" w:rsidP="00D218CC">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Priloga 3: Dopolnitve seznama storitev 15.28a »Ločeno zaračunljivi material in storitve (LZM) za krvne komponente«</w:t>
      </w:r>
    </w:p>
    <w:p w14:paraId="5A2C821D"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26367F17"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55E384B8"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0D2CC0A8"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2C4197"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r w:rsidRPr="002C4197">
        <w:rPr>
          <w:rFonts w:ascii="Calibri" w:eastAsia="Calibri" w:hAnsi="Calibri" w:cs="Times New Roman"/>
          <w:kern w:val="0"/>
          <w14:ligatures w14:val="none"/>
        </w:rPr>
        <w:t>S spoštovanjem.</w:t>
      </w:r>
    </w:p>
    <w:p w14:paraId="46B2D067"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2C4197"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2C4197" w14:paraId="58EC805B" w14:textId="77777777" w:rsidTr="002D549E">
        <w:trPr>
          <w:trHeight w:val="74"/>
        </w:trPr>
        <w:tc>
          <w:tcPr>
            <w:tcW w:w="4701" w:type="dxa"/>
          </w:tcPr>
          <w:p w14:paraId="06DB2338" w14:textId="13C9597B" w:rsidR="00F927C8" w:rsidRPr="002C4197" w:rsidRDefault="0052438C" w:rsidP="00B956EB">
            <w:pPr>
              <w:tabs>
                <w:tab w:val="left" w:pos="5670"/>
              </w:tabs>
              <w:spacing w:line="240" w:lineRule="exact"/>
              <w:jc w:val="both"/>
              <w:rPr>
                <w:rFonts w:ascii="Calibri" w:eastAsia="Calibri" w:hAnsi="Calibri" w:cs="Times New Roman"/>
              </w:rPr>
            </w:pPr>
            <w:r w:rsidRPr="002C4197">
              <w:rPr>
                <w:rFonts w:ascii="Calibri" w:eastAsia="Calibri" w:hAnsi="Calibri" w:cs="Times New Roman"/>
              </w:rPr>
              <w:t>Pripravil</w:t>
            </w:r>
            <w:r w:rsidR="00B956EB" w:rsidRPr="002C4197">
              <w:rPr>
                <w:rFonts w:ascii="Calibri" w:eastAsia="Calibri" w:hAnsi="Calibri" w:cs="Times New Roman"/>
              </w:rPr>
              <w:t>a</w:t>
            </w:r>
            <w:r w:rsidRPr="002C4197">
              <w:rPr>
                <w:rFonts w:ascii="Calibri" w:eastAsia="Calibri" w:hAnsi="Calibri" w:cs="Times New Roman"/>
              </w:rPr>
              <w:t>:</w:t>
            </w:r>
          </w:p>
          <w:p w14:paraId="380FBDF1" w14:textId="056CC865"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Jerneja Bergant, višja področna svetovalka</w:t>
            </w:r>
          </w:p>
          <w:p w14:paraId="550B043C" w14:textId="66BE92B9" w:rsidR="001B28EB" w:rsidRPr="002C4197"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Saša Strnad, svetovalka področja</w:t>
            </w:r>
          </w:p>
          <w:p w14:paraId="6D6B1963" w14:textId="1A2F2EDD" w:rsidR="00566AD2" w:rsidRPr="002C4197" w:rsidRDefault="00566AD2"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Franc Osredkar, samostojni svetovalec področja</w:t>
            </w:r>
          </w:p>
          <w:p w14:paraId="5F6CB025" w14:textId="34C77A34"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Darja Kušar, samostojna svetovalka področja</w:t>
            </w:r>
          </w:p>
          <w:p w14:paraId="3C9D4205" w14:textId="51EE8112"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Darija Muren, svetovalka področja</w:t>
            </w:r>
          </w:p>
          <w:p w14:paraId="5356B8E9" w14:textId="08D4A92C" w:rsidR="00DF6EE5" w:rsidRPr="002C4197" w:rsidRDefault="00DF6EE5" w:rsidP="0052438C">
            <w:pPr>
              <w:autoSpaceDE w:val="0"/>
              <w:autoSpaceDN w:val="0"/>
              <w:adjustRightInd w:val="0"/>
              <w:spacing w:line="240" w:lineRule="atLeast"/>
              <w:ind w:right="110"/>
              <w:jc w:val="both"/>
              <w:rPr>
                <w:rFonts w:ascii="Calibri" w:eastAsia="Times New Roman" w:hAnsi="Calibri" w:cs="Calibri"/>
                <w:color w:val="000000"/>
                <w:lang w:eastAsia="sl-SI"/>
              </w:rPr>
            </w:pPr>
          </w:p>
          <w:p w14:paraId="79CD135B" w14:textId="77777777" w:rsidR="0052438C" w:rsidRPr="002C4197"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2C4197" w:rsidRDefault="0052438C" w:rsidP="0052438C">
            <w:pPr>
              <w:tabs>
                <w:tab w:val="left" w:pos="5670"/>
              </w:tabs>
              <w:spacing w:line="240" w:lineRule="exact"/>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Sladjana Jelisavčić,</w:t>
            </w:r>
          </w:p>
          <w:p w14:paraId="1B353E5E" w14:textId="3EF42CD4" w:rsidR="0052438C" w:rsidRPr="002C4197" w:rsidRDefault="004D1FC9" w:rsidP="0052438C">
            <w:pPr>
              <w:tabs>
                <w:tab w:val="left" w:pos="5670"/>
              </w:tabs>
              <w:spacing w:line="240" w:lineRule="exact"/>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v</w:t>
            </w:r>
            <w:r w:rsidR="0052438C" w:rsidRPr="002C4197">
              <w:rPr>
                <w:rFonts w:ascii="Calibri" w:eastAsia="Times New Roman" w:hAnsi="Calibri" w:cs="Calibri"/>
                <w:color w:val="000000"/>
                <w:lang w:eastAsia="sl-SI"/>
              </w:rPr>
              <w:t>odja</w:t>
            </w:r>
            <w:r w:rsidRPr="002C4197">
              <w:rPr>
                <w:rFonts w:ascii="Calibri" w:eastAsia="Times New Roman" w:hAnsi="Calibri" w:cs="Calibri"/>
                <w:color w:val="000000"/>
                <w:lang w:eastAsia="sl-SI"/>
              </w:rPr>
              <w:t xml:space="preserve"> </w:t>
            </w:r>
            <w:r w:rsidR="0052438C" w:rsidRPr="002C4197">
              <w:rPr>
                <w:rFonts w:ascii="Calibri" w:eastAsia="Times New Roman" w:hAnsi="Calibri" w:cs="Calibri"/>
                <w:color w:val="000000"/>
                <w:lang w:eastAsia="sl-SI"/>
              </w:rPr>
              <w:t>področja</w:t>
            </w:r>
            <w:r w:rsidR="00B956EB" w:rsidRPr="002C4197">
              <w:rPr>
                <w:rFonts w:ascii="Calibri" w:eastAsia="Times New Roman" w:hAnsi="Calibri" w:cs="Calibri"/>
                <w:color w:val="000000"/>
                <w:lang w:eastAsia="sl-SI"/>
              </w:rPr>
              <w:t xml:space="preserve"> I</w:t>
            </w:r>
            <w:r w:rsidR="0052438C" w:rsidRPr="002C4197">
              <w:rPr>
                <w:rFonts w:ascii="Calibri" w:eastAsia="Times New Roman" w:hAnsi="Calibri" w:cs="Calibri"/>
                <w:color w:val="000000"/>
                <w:lang w:eastAsia="sl-SI"/>
              </w:rPr>
              <w:t xml:space="preserve"> </w:t>
            </w:r>
          </w:p>
          <w:p w14:paraId="64A65372" w14:textId="77777777" w:rsidR="0052438C" w:rsidRPr="002C4197"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2C4197"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2C4197"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2C4197"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2C4197">
        <w:rPr>
          <w:rFonts w:ascii="Calibri" w:eastAsia="Calibri" w:hAnsi="Calibri" w:cs="Times New Roman"/>
          <w:kern w:val="0"/>
          <w:lang w:eastAsia="sl-SI"/>
          <w14:ligatures w14:val="none"/>
        </w:rPr>
        <w:br w:type="page"/>
      </w:r>
    </w:p>
    <w:p w14:paraId="5067E408" w14:textId="30FA3D99" w:rsidR="007E697D" w:rsidRPr="002C4197" w:rsidRDefault="007E697D" w:rsidP="003C750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93108417"/>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2C4197">
        <w:rPr>
          <w:rFonts w:ascii="Calibri" w:eastAsia="Times New Roman" w:hAnsi="Calibri" w:cs="Arial"/>
          <w:b/>
          <w:color w:val="0070C0"/>
          <w:kern w:val="0"/>
          <w:sz w:val="28"/>
          <w:szCs w:val="28"/>
          <w:lang w:eastAsia="sl-SI"/>
          <w14:ligatures w14:val="none"/>
        </w:rPr>
        <w:lastRenderedPageBreak/>
        <w:t>Radioterapija – sprememba obveznosti pošiljanja novega sklopa podatkov o zapisu dokumentov v CRPP s 1. 1. 2025</w:t>
      </w:r>
      <w:bookmarkEnd w:id="0"/>
    </w:p>
    <w:p w14:paraId="5F9D7E55" w14:textId="77777777" w:rsidR="007E697D" w:rsidRPr="002C4197" w:rsidRDefault="007E697D" w:rsidP="007E697D">
      <w:pPr>
        <w:spacing w:after="0" w:line="240" w:lineRule="auto"/>
        <w:jc w:val="both"/>
        <w:rPr>
          <w:rFonts w:ascii="Calibri" w:eastAsia="Times New Roman" w:hAnsi="Calibri" w:cs="Arial"/>
          <w:i/>
          <w:color w:val="0070C0"/>
          <w:kern w:val="0"/>
          <w:lang w:eastAsia="sl-SI"/>
          <w14:ligatures w14:val="none"/>
        </w:rPr>
      </w:pPr>
    </w:p>
    <w:p w14:paraId="2310FECF" w14:textId="634B6CE5" w:rsidR="007E697D" w:rsidRPr="002C4197" w:rsidRDefault="007E697D" w:rsidP="007E697D">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specialistične zunajbolnišnične zdravstvene dejavnosti radioterapije</w:t>
      </w:r>
    </w:p>
    <w:p w14:paraId="5E0C069E" w14:textId="77777777" w:rsidR="007E697D" w:rsidRPr="002C4197" w:rsidRDefault="007E697D" w:rsidP="007E697D">
      <w:pPr>
        <w:spacing w:after="0" w:line="240" w:lineRule="auto"/>
        <w:jc w:val="both"/>
        <w:rPr>
          <w:rFonts w:ascii="Calibri" w:eastAsia="Calibri" w:hAnsi="Calibri" w:cs="Calibri"/>
          <w:b/>
          <w:bCs/>
          <w:kern w:val="0"/>
          <w14:ligatures w14:val="none"/>
        </w:rPr>
      </w:pPr>
    </w:p>
    <w:p w14:paraId="0E66B6D0" w14:textId="77777777" w:rsidR="007E697D" w:rsidRPr="002C4197" w:rsidRDefault="007E697D" w:rsidP="007E697D">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1580141E"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p>
    <w:p w14:paraId="6D909278"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9/24 uvedel</w:t>
      </w:r>
      <w:r w:rsidRPr="002C4197">
        <w:t xml:space="preserve"> </w:t>
      </w:r>
      <w:r w:rsidRPr="002C4197">
        <w:rPr>
          <w:rFonts w:ascii="Calibri" w:eastAsia="Calibri" w:hAnsi="Calibri" w:cs="Calibri"/>
          <w:kern w:val="0"/>
          <w14:ligatures w14:val="none"/>
        </w:rPr>
        <w:t>pošiljanje novega sklopa podatkov o dokumentih, ki jih izvajalci pri obravnavi zavarovane osebe zapišejo v CRPP.</w:t>
      </w:r>
    </w:p>
    <w:p w14:paraId="5E50020C"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p>
    <w:p w14:paraId="3E6B7B53"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Zaradi narave dela pri storitvah obsevanja v radioterapiji s tokratno okrožnico za dejavnost 221 230 »Radioterapija« spreminjamo</w:t>
      </w:r>
      <w:r w:rsidRPr="002C4197">
        <w:t xml:space="preserve"> o</w:t>
      </w:r>
      <w:r w:rsidRPr="002C4197">
        <w:rPr>
          <w:rFonts w:ascii="Calibri" w:eastAsia="Calibri" w:hAnsi="Calibri" w:cs="Calibri"/>
          <w:kern w:val="0"/>
          <w14:ligatures w14:val="none"/>
        </w:rPr>
        <w:t xml:space="preserve">bveznost navajanja sklopa podatkov CRPP na strukturi Obravnava iz O »Obvezno« v D »Dovoljeno«. </w:t>
      </w:r>
    </w:p>
    <w:p w14:paraId="3C66E762"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p>
    <w:p w14:paraId="52C77856"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49605DFF" w14:textId="77777777" w:rsidR="007E697D" w:rsidRPr="002C4197" w:rsidRDefault="007E697D" w:rsidP="007E697D">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102E8EA" w14:textId="77777777" w:rsidR="007E697D" w:rsidRPr="002C4197" w:rsidRDefault="007E697D" w:rsidP="007E697D">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v povezovalnem šifrantu K46 »Obveznost navajanja podatkov CRPP po dejavnostih na strukturi Obravnava« za dejavnost 221 230 »Radioterapija« spreminjamo obveznost</w:t>
      </w:r>
      <w:r w:rsidRPr="002C4197">
        <w:t xml:space="preserve"> n</w:t>
      </w:r>
      <w:r w:rsidRPr="002C4197">
        <w:rPr>
          <w:rFonts w:ascii="Calibri" w:eastAsia="Times New Roman" w:hAnsi="Calibri" w:cs="Calibri"/>
          <w:kern w:val="0"/>
          <w:lang w:eastAsia="sl-SI"/>
          <w14:ligatures w14:val="none"/>
        </w:rPr>
        <w:t>avajanja sklopa podatkov CRPP na Obravnavi iz O »Obvezno« v D »Dovoljeno«:</w:t>
      </w:r>
    </w:p>
    <w:p w14:paraId="37AE145A" w14:textId="77777777" w:rsidR="007E697D" w:rsidRPr="002C4197" w:rsidRDefault="007E697D" w:rsidP="007E697D">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9351" w:type="dxa"/>
        <w:tblLook w:val="04A0" w:firstRow="1" w:lastRow="0" w:firstColumn="1" w:lastColumn="0" w:noHBand="0" w:noVBand="1"/>
      </w:tblPr>
      <w:tblGrid>
        <w:gridCol w:w="883"/>
        <w:gridCol w:w="530"/>
        <w:gridCol w:w="567"/>
        <w:gridCol w:w="5245"/>
        <w:gridCol w:w="2126"/>
      </w:tblGrid>
      <w:tr w:rsidR="007E697D" w:rsidRPr="002C4197" w14:paraId="41EAB9AD" w14:textId="77777777" w:rsidTr="00C113FC">
        <w:tc>
          <w:tcPr>
            <w:tcW w:w="883" w:type="dxa"/>
            <w:vAlign w:val="center"/>
          </w:tcPr>
          <w:p w14:paraId="2C4F9524"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Šifra zdr. dej.</w:t>
            </w:r>
          </w:p>
        </w:tc>
        <w:tc>
          <w:tcPr>
            <w:tcW w:w="6342" w:type="dxa"/>
            <w:gridSpan w:val="3"/>
            <w:vAlign w:val="center"/>
          </w:tcPr>
          <w:p w14:paraId="041954C2"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Zdravstvena dejavnost,                                                                                                                                                      vrsta dejavnosti, podvrsta dejavnosti</w:t>
            </w:r>
          </w:p>
        </w:tc>
        <w:tc>
          <w:tcPr>
            <w:tcW w:w="2126" w:type="dxa"/>
          </w:tcPr>
          <w:p w14:paraId="5AD53F50" w14:textId="77777777" w:rsidR="007E697D" w:rsidRPr="002C4197" w:rsidRDefault="007E697D" w:rsidP="00680C35">
            <w:pPr>
              <w:widowControl w:val="0"/>
              <w:tabs>
                <w:tab w:val="left" w:pos="5670"/>
              </w:tabs>
              <w:suppressAutoHyphens/>
              <w:jc w:val="center"/>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Navajanje sklopa podatkov CRPP na Obravnavi</w:t>
            </w:r>
          </w:p>
        </w:tc>
      </w:tr>
      <w:tr w:rsidR="007E697D" w:rsidRPr="002C4197" w14:paraId="263F7F2F" w14:textId="77777777" w:rsidTr="00C113FC">
        <w:trPr>
          <w:trHeight w:val="255"/>
        </w:trPr>
        <w:tc>
          <w:tcPr>
            <w:tcW w:w="883" w:type="dxa"/>
            <w:vAlign w:val="center"/>
          </w:tcPr>
          <w:p w14:paraId="64E204FA"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R86.220</w:t>
            </w:r>
          </w:p>
        </w:tc>
        <w:tc>
          <w:tcPr>
            <w:tcW w:w="6342" w:type="dxa"/>
            <w:gridSpan w:val="3"/>
            <w:vAlign w:val="center"/>
          </w:tcPr>
          <w:p w14:paraId="4DE5D093"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Specializirana zdravstvena dejavnost</w:t>
            </w:r>
          </w:p>
        </w:tc>
        <w:tc>
          <w:tcPr>
            <w:tcW w:w="2126" w:type="dxa"/>
            <w:vAlign w:val="center"/>
          </w:tcPr>
          <w:p w14:paraId="047F6482"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r>
      <w:tr w:rsidR="007E697D" w:rsidRPr="002C4197" w14:paraId="0642B0D4" w14:textId="77777777" w:rsidTr="00C113FC">
        <w:trPr>
          <w:trHeight w:val="255"/>
        </w:trPr>
        <w:tc>
          <w:tcPr>
            <w:tcW w:w="883" w:type="dxa"/>
            <w:vAlign w:val="center"/>
          </w:tcPr>
          <w:p w14:paraId="6CFEEB23"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c>
          <w:tcPr>
            <w:tcW w:w="530" w:type="dxa"/>
            <w:vAlign w:val="center"/>
          </w:tcPr>
          <w:p w14:paraId="0A8F9F58"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221</w:t>
            </w:r>
          </w:p>
        </w:tc>
        <w:tc>
          <w:tcPr>
            <w:tcW w:w="5812" w:type="dxa"/>
            <w:gridSpan w:val="2"/>
            <w:vAlign w:val="center"/>
          </w:tcPr>
          <w:p w14:paraId="42E0AFBC"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Onkologija z radioterapijo v specialistični zunajbolnišnični dejavnosti</w:t>
            </w:r>
          </w:p>
        </w:tc>
        <w:tc>
          <w:tcPr>
            <w:tcW w:w="2126" w:type="dxa"/>
          </w:tcPr>
          <w:p w14:paraId="40C2A50D" w14:textId="77777777" w:rsidR="007E697D" w:rsidRPr="002C4197" w:rsidRDefault="007E697D" w:rsidP="00680C35">
            <w:pPr>
              <w:widowControl w:val="0"/>
              <w:tabs>
                <w:tab w:val="left" w:pos="5670"/>
              </w:tabs>
              <w:suppressAutoHyphens/>
              <w:jc w:val="both"/>
              <w:rPr>
                <w:rFonts w:ascii="Calibri" w:eastAsia="Times New Roman" w:hAnsi="Calibri" w:cs="Calibri"/>
                <w:sz w:val="20"/>
                <w:szCs w:val="20"/>
                <w:lang w:eastAsia="sl-SI"/>
              </w:rPr>
            </w:pPr>
          </w:p>
        </w:tc>
      </w:tr>
      <w:tr w:rsidR="007E697D" w:rsidRPr="002C4197" w14:paraId="0264F10E" w14:textId="77777777" w:rsidTr="00C113FC">
        <w:trPr>
          <w:trHeight w:val="255"/>
        </w:trPr>
        <w:tc>
          <w:tcPr>
            <w:tcW w:w="883" w:type="dxa"/>
            <w:vAlign w:val="center"/>
          </w:tcPr>
          <w:p w14:paraId="478664F8"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c>
          <w:tcPr>
            <w:tcW w:w="530" w:type="dxa"/>
            <w:vAlign w:val="center"/>
          </w:tcPr>
          <w:p w14:paraId="09DC6187"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c>
          <w:tcPr>
            <w:tcW w:w="567" w:type="dxa"/>
            <w:vAlign w:val="center"/>
          </w:tcPr>
          <w:p w14:paraId="66962CF1"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230</w:t>
            </w:r>
          </w:p>
        </w:tc>
        <w:tc>
          <w:tcPr>
            <w:tcW w:w="5245" w:type="dxa"/>
            <w:vAlign w:val="center"/>
          </w:tcPr>
          <w:p w14:paraId="2A46FC88"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Radioterapija</w:t>
            </w:r>
          </w:p>
        </w:tc>
        <w:tc>
          <w:tcPr>
            <w:tcW w:w="2126" w:type="dxa"/>
          </w:tcPr>
          <w:p w14:paraId="0052C53A" w14:textId="77777777" w:rsidR="007E697D" w:rsidRPr="002C4197" w:rsidRDefault="007E697D" w:rsidP="00680C35">
            <w:pPr>
              <w:widowControl w:val="0"/>
              <w:tabs>
                <w:tab w:val="left" w:pos="5670"/>
              </w:tabs>
              <w:suppressAutoHyphens/>
              <w:jc w:val="center"/>
              <w:rPr>
                <w:rFonts w:ascii="Calibri" w:eastAsia="Times New Roman" w:hAnsi="Calibri" w:cs="Calibri"/>
                <w:b/>
                <w:bCs/>
                <w:sz w:val="20"/>
                <w:szCs w:val="20"/>
                <w:lang w:eastAsia="sl-SI"/>
              </w:rPr>
            </w:pPr>
            <w:r w:rsidRPr="002C4197">
              <w:rPr>
                <w:rFonts w:ascii="Calibri" w:eastAsia="Times New Roman" w:hAnsi="Calibri" w:cs="Calibri"/>
                <w:b/>
                <w:bCs/>
                <w:strike/>
                <w:sz w:val="20"/>
                <w:szCs w:val="20"/>
                <w:lang w:eastAsia="sl-SI"/>
              </w:rPr>
              <w:t>O</w:t>
            </w:r>
            <w:r w:rsidRPr="002C4197">
              <w:rPr>
                <w:rFonts w:ascii="Calibri" w:eastAsia="Times New Roman" w:hAnsi="Calibri" w:cs="Calibri"/>
                <w:b/>
                <w:bCs/>
                <w:sz w:val="20"/>
                <w:szCs w:val="20"/>
                <w:lang w:eastAsia="sl-SI"/>
              </w:rPr>
              <w:t xml:space="preserve"> D</w:t>
            </w:r>
          </w:p>
        </w:tc>
      </w:tr>
    </w:tbl>
    <w:p w14:paraId="5754F0BB"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0A40F78" w14:textId="77777777" w:rsidR="007E697D" w:rsidRPr="002C4197" w:rsidRDefault="007E697D" w:rsidP="007E697D">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 1. 1. 2025 dalje.</w:t>
      </w:r>
    </w:p>
    <w:p w14:paraId="60F2711E" w14:textId="77777777" w:rsidR="007E697D" w:rsidRPr="002C4197" w:rsidRDefault="007E697D" w:rsidP="007E697D">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FEA75EC" w14:textId="77777777" w:rsidR="007E697D" w:rsidRPr="002C4197" w:rsidRDefault="007E697D" w:rsidP="007E697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70BAB965" w14:textId="499BBF1F" w:rsidR="007E697D" w:rsidRPr="002C4197" w:rsidRDefault="007E697D" w:rsidP="007E697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Jerneja Bergant (</w:t>
      </w:r>
      <w:hyperlink r:id="rId10" w:history="1">
        <w:r w:rsidRPr="002C4197">
          <w:rPr>
            <w:rFonts w:ascii="Calibri" w:eastAsia="Calibri" w:hAnsi="Calibri" w:cs="Calibri"/>
            <w:color w:val="0000FF"/>
            <w:kern w:val="0"/>
            <w:u w:val="single"/>
            <w14:ligatures w14:val="none"/>
          </w:rPr>
          <w:t>jerneja.bergant@zzzs.si</w:t>
        </w:r>
      </w:hyperlink>
      <w:r w:rsidR="00CD4615" w:rsidRPr="002C4197">
        <w:rPr>
          <w:rFonts w:ascii="Calibri" w:eastAsia="Calibri" w:hAnsi="Calibri" w:cs="Calibri"/>
          <w:kern w:val="0"/>
          <w14:ligatures w14:val="none"/>
        </w:rPr>
        <w:t xml:space="preserve">; </w:t>
      </w:r>
      <w:r w:rsidRPr="002C4197">
        <w:rPr>
          <w:rFonts w:ascii="Calibri" w:eastAsia="Calibri" w:hAnsi="Calibri" w:cs="Calibri"/>
          <w:kern w:val="0"/>
          <w14:ligatures w14:val="none"/>
        </w:rPr>
        <w:t>01/30-77-573)</w:t>
      </w:r>
    </w:p>
    <w:p w14:paraId="46674FA7" w14:textId="77777777" w:rsidR="007E697D" w:rsidRPr="002C4197" w:rsidRDefault="007E697D" w:rsidP="007E697D">
      <w:pPr>
        <w:spacing w:after="0" w:line="240" w:lineRule="auto"/>
      </w:pPr>
    </w:p>
    <w:p w14:paraId="65F0C4D1" w14:textId="77777777" w:rsidR="002A6CB7" w:rsidRPr="002C4197" w:rsidRDefault="002A6CB7" w:rsidP="007E697D">
      <w:pPr>
        <w:spacing w:after="0" w:line="240" w:lineRule="auto"/>
      </w:pPr>
    </w:p>
    <w:p w14:paraId="0FCB8E93" w14:textId="77777777" w:rsidR="002A6CB7" w:rsidRPr="002C4197" w:rsidRDefault="002A6CB7" w:rsidP="007E697D">
      <w:pPr>
        <w:spacing w:after="0" w:line="240" w:lineRule="auto"/>
      </w:pPr>
    </w:p>
    <w:p w14:paraId="5417177B" w14:textId="77777777" w:rsidR="002A6CB7" w:rsidRPr="002C4197" w:rsidRDefault="002A6CB7" w:rsidP="002A6CB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50160810"/>
      <w:bookmarkStart w:id="10" w:name="_Toc169778964"/>
      <w:bookmarkStart w:id="11" w:name="_Toc193108418"/>
      <w:r w:rsidRPr="002C4197">
        <w:rPr>
          <w:rFonts w:ascii="Calibri" w:eastAsia="Times New Roman" w:hAnsi="Calibri" w:cs="Arial"/>
          <w:b/>
          <w:color w:val="0070C0"/>
          <w:kern w:val="0"/>
          <w:sz w:val="28"/>
          <w:szCs w:val="28"/>
          <w:lang w:eastAsia="sl-SI"/>
          <w14:ligatures w14:val="none"/>
        </w:rPr>
        <w:t>Nova storitev cepljenja proti COVID-19 v bolnišnicah in ambulantah NIJZ (E0892) s 1. 1. 202</w:t>
      </w:r>
      <w:bookmarkEnd w:id="9"/>
      <w:bookmarkEnd w:id="10"/>
      <w:r w:rsidRPr="002C4197">
        <w:rPr>
          <w:rFonts w:ascii="Calibri" w:eastAsia="Times New Roman" w:hAnsi="Calibri" w:cs="Arial"/>
          <w:b/>
          <w:color w:val="0070C0"/>
          <w:kern w:val="0"/>
          <w:sz w:val="28"/>
          <w:szCs w:val="28"/>
          <w:lang w:eastAsia="sl-SI"/>
          <w14:ligatures w14:val="none"/>
        </w:rPr>
        <w:t>5</w:t>
      </w:r>
      <w:bookmarkEnd w:id="11"/>
    </w:p>
    <w:p w14:paraId="14ECB9EE" w14:textId="77777777" w:rsidR="002A6CB7" w:rsidRPr="002C4197" w:rsidRDefault="002A6CB7" w:rsidP="002A6CB7">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58A596AF" w14:textId="77777777" w:rsidR="002A6CB7" w:rsidRPr="002C4197" w:rsidRDefault="002A6CB7" w:rsidP="002A6CB7">
      <w:pPr>
        <w:spacing w:after="0" w:line="240" w:lineRule="auto"/>
        <w:jc w:val="both"/>
        <w:rPr>
          <w:rFonts w:ascii="Calibri" w:eastAsia="Times New Roman" w:hAnsi="Calibri" w:cs="Arial"/>
          <w:i/>
          <w:strike/>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cepljenja proti COVID-19</w:t>
      </w:r>
    </w:p>
    <w:p w14:paraId="63928C64" w14:textId="77777777" w:rsidR="002A6CB7" w:rsidRPr="002C4197" w:rsidRDefault="002A6CB7" w:rsidP="002A6CB7">
      <w:pPr>
        <w:spacing w:after="0" w:line="240" w:lineRule="auto"/>
        <w:rPr>
          <w:rFonts w:ascii="Aptos" w:eastAsia="Times New Roman" w:hAnsi="Aptos" w:cs="Aptos"/>
          <w:iCs/>
          <w:kern w:val="0"/>
          <w:lang w:eastAsia="sl-SI"/>
          <w14:ligatures w14:val="none"/>
        </w:rPr>
      </w:pPr>
    </w:p>
    <w:p w14:paraId="0820C9D9"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Povzetek vsebine</w:t>
      </w:r>
    </w:p>
    <w:p w14:paraId="6CEC446C"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p>
    <w:p w14:paraId="3F09E516"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Zavod je z Okrožnico ZAE 4/25 s 1. 1. 2025 ukinil COVID-19 storitve, ki so bile financirane iz proračuna Republike Slovenije. Skladno s sprejetimi pravnimi podlagami s tokratno okrožnico podajamo nadaljnja navodila za beleženje teh storitev.</w:t>
      </w:r>
    </w:p>
    <w:p w14:paraId="79A64E96"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p>
    <w:p w14:paraId="7C21C946" w14:textId="24E2FF0A" w:rsidR="002A6CB7" w:rsidRPr="002C4197" w:rsidRDefault="002A6CB7" w:rsidP="002A6CB7">
      <w:pPr>
        <w:autoSpaceDE w:val="0"/>
        <w:autoSpaceDN w:val="0"/>
        <w:adjustRightInd w:val="0"/>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Sprejet Program cepljenja in zaščite z zdravili za leto 2025 določa</w:t>
      </w:r>
      <w:r w:rsidR="00F9086B">
        <w:rPr>
          <w:rFonts w:ascii="Calibri" w:eastAsia="Calibri" w:hAnsi="Calibri" w:cs="Calibri"/>
          <w:color w:val="000000"/>
          <w:kern w:val="0"/>
          <w14:ligatures w14:val="none"/>
        </w:rPr>
        <w:t xml:space="preserve"> (Uradni list RS, št. 12/2025 z dne 26. 2. 2025)</w:t>
      </w:r>
      <w:r w:rsidRPr="002C4197">
        <w:rPr>
          <w:rFonts w:ascii="Calibri" w:eastAsia="Calibri" w:hAnsi="Calibri" w:cs="Calibri"/>
          <w:color w:val="000000"/>
          <w:kern w:val="0"/>
          <w14:ligatures w14:val="none"/>
        </w:rPr>
        <w:t>, da se cepljenje proti COVID-19 financira iz sredstev obveznega zdravstvenega zavarovanja. Skladno z navedenim programom je bila z Uredbo o programih storitev OZZ 2025 opredeljena nova storitev, ki jo za cepljenje proti COVID-19 uporabljajo bolnišnice in NIJZ.</w:t>
      </w:r>
    </w:p>
    <w:p w14:paraId="37337B24" w14:textId="77777777" w:rsidR="002A6CB7" w:rsidRPr="002C4197" w:rsidRDefault="002A6CB7" w:rsidP="002A6CB7">
      <w:pPr>
        <w:autoSpaceDE w:val="0"/>
        <w:autoSpaceDN w:val="0"/>
        <w:adjustRightInd w:val="0"/>
        <w:spacing w:after="0" w:line="240" w:lineRule="auto"/>
        <w:jc w:val="both"/>
        <w:rPr>
          <w:rFonts w:ascii="Calibri" w:eastAsia="Calibri" w:hAnsi="Calibri" w:cs="Calibri"/>
          <w:color w:val="000000"/>
          <w:kern w:val="0"/>
          <w14:ligatures w14:val="none"/>
        </w:rPr>
      </w:pPr>
    </w:p>
    <w:p w14:paraId="4D07DF88" w14:textId="77777777" w:rsidR="002A6CB7" w:rsidRPr="002C4197" w:rsidRDefault="002A6CB7" w:rsidP="002A6CB7">
      <w:pPr>
        <w:spacing w:after="0" w:line="240" w:lineRule="auto"/>
        <w:jc w:val="both"/>
        <w:rPr>
          <w:rFonts w:ascii="Calibri" w:eastAsia="Times New Roman" w:hAnsi="Calibri" w:cs="Calibri"/>
          <w:color w:val="000000"/>
          <w:kern w:val="0"/>
          <w:lang w:eastAsia="sl-SI"/>
          <w14:ligatures w14:val="none"/>
        </w:rPr>
      </w:pPr>
      <w:r w:rsidRPr="002C4197">
        <w:rPr>
          <w:rFonts w:ascii="Calibri" w:eastAsia="Calibri" w:hAnsi="Calibri" w:cs="Calibri"/>
          <w:color w:val="000000"/>
          <w:kern w:val="0"/>
          <w14:ligatures w14:val="none"/>
        </w:rPr>
        <w:lastRenderedPageBreak/>
        <w:t xml:space="preserve">Za beleženje stroškov cepljenja proti COVID-19 v dejavnosti 701 825 »Druge obveznosti ZZZS« uvajamo novo storitev E0892 »Pregled in cepljenje proti COVID-19 (bolnišnice in NIJZ)«. </w:t>
      </w:r>
      <w:r w:rsidRPr="002C4197">
        <w:rPr>
          <w:rFonts w:ascii="Calibri" w:eastAsia="Times New Roman" w:hAnsi="Calibri" w:cs="Calibri"/>
          <w:color w:val="000000"/>
          <w:kern w:val="0"/>
          <w:lang w:eastAsia="sl-SI"/>
          <w14:ligatures w14:val="none"/>
        </w:rPr>
        <w:t xml:space="preserve">To storitev uporabljajo in Zavodu poročajo bolnišnice in NIJZ, ki bodo izvajali cepljenje </w:t>
      </w:r>
      <w:r w:rsidRPr="002C4197">
        <w:rPr>
          <w:rFonts w:ascii="Calibri" w:eastAsia="Calibri" w:hAnsi="Calibri" w:cs="Calibri"/>
          <w:color w:val="000000"/>
          <w:kern w:val="0"/>
          <w14:ligatures w14:val="none"/>
        </w:rPr>
        <w:t xml:space="preserve">proti COVID-19, </w:t>
      </w:r>
      <w:r w:rsidRPr="002C4197">
        <w:rPr>
          <w:rFonts w:ascii="Calibri" w:eastAsia="Times New Roman" w:hAnsi="Calibri" w:cs="Calibri"/>
          <w:color w:val="000000"/>
          <w:kern w:val="0"/>
          <w:lang w:eastAsia="sl-SI"/>
          <w14:ligatures w14:val="none"/>
        </w:rPr>
        <w:t>pri čemer sklopa podatkov o DDV ne navedejo.</w:t>
      </w:r>
    </w:p>
    <w:p w14:paraId="42173AE0"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p>
    <w:p w14:paraId="103A6E62" w14:textId="77777777" w:rsidR="002A6CB7" w:rsidRPr="002C4197" w:rsidRDefault="002A6CB7" w:rsidP="002A6CB7">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Določena je enotna cena storitve za izvajanje cepljenja </w:t>
      </w:r>
      <w:r w:rsidRPr="002C4197">
        <w:rPr>
          <w:rFonts w:ascii="Calibri" w:eastAsia="Calibri" w:hAnsi="Calibri" w:cs="Calibri"/>
          <w:color w:val="000000"/>
          <w:kern w:val="0"/>
          <w14:ligatures w14:val="none"/>
        </w:rPr>
        <w:t>proti COVID-19</w:t>
      </w:r>
      <w:r w:rsidRPr="002C4197">
        <w:rPr>
          <w:rFonts w:ascii="Calibri" w:eastAsia="Times New Roman" w:hAnsi="Calibri" w:cs="Calibri"/>
          <w:color w:val="000000"/>
          <w:kern w:val="0"/>
          <w:lang w:eastAsia="sl-SI"/>
          <w14:ligatures w14:val="none"/>
        </w:rPr>
        <w:t>, in sicer 14,00 evrov.</w:t>
      </w:r>
    </w:p>
    <w:p w14:paraId="2CA95243" w14:textId="77777777" w:rsidR="002A6CB7" w:rsidRPr="002C4197" w:rsidRDefault="002A6CB7" w:rsidP="002A6CB7">
      <w:pPr>
        <w:widowControl w:val="0"/>
        <w:suppressAutoHyphens/>
        <w:spacing w:after="0" w:line="240" w:lineRule="auto"/>
        <w:jc w:val="both"/>
        <w:rPr>
          <w:rFonts w:ascii="Calibri" w:eastAsia="Times New Roman" w:hAnsi="Calibri" w:cs="Calibri"/>
          <w:color w:val="000000"/>
          <w:kern w:val="0"/>
          <w:lang w:eastAsia="sl-SI"/>
          <w14:ligatures w14:val="none"/>
        </w:rPr>
      </w:pPr>
    </w:p>
    <w:p w14:paraId="76C591B4" w14:textId="409417D3" w:rsidR="002A6CB7" w:rsidRPr="002C4197" w:rsidRDefault="002A6CB7" w:rsidP="002A6CB7">
      <w:pPr>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Ambulante splošne in družinske medicine ter otroški in šolski dispanzerji cepljenje proti COVID-19 beležijo na eni od obstoječih storitev K0010 »Pregled pred cepljenjem otroka do 7. leta«, K0011 »Cepljenje šolskega / predšolskega otroka«, K0012 »Pregled pred cepljenjem po 7. letu«, K0047 »Pregled pred cepljenjem odraslega« in K0048 »Cepljenje odraslega«.</w:t>
      </w:r>
      <w:r w:rsidR="00BF0DF4" w:rsidRPr="00BF0DF4">
        <w:t xml:space="preserve"> </w:t>
      </w:r>
      <w:r w:rsidR="00BF0DF4" w:rsidRPr="00BF0DF4">
        <w:rPr>
          <w:rFonts w:ascii="Calibri" w:eastAsia="Calibri" w:hAnsi="Calibri" w:cs="Calibri"/>
          <w:color w:val="000000"/>
          <w:kern w:val="0"/>
          <w14:ligatures w14:val="none"/>
        </w:rPr>
        <w:t xml:space="preserve">Navedeno velja za storitve, opravljene od 1. 1. 2025 dalje.  </w:t>
      </w:r>
    </w:p>
    <w:p w14:paraId="14739D88" w14:textId="77777777" w:rsidR="002A6CB7" w:rsidRPr="002C4197" w:rsidRDefault="002A6CB7" w:rsidP="002A6CB7">
      <w:pPr>
        <w:widowControl w:val="0"/>
        <w:suppressAutoHyphens/>
        <w:spacing w:after="0" w:line="240" w:lineRule="auto"/>
        <w:jc w:val="both"/>
        <w:rPr>
          <w:rFonts w:ascii="Calibri" w:eastAsia="Times New Roman" w:hAnsi="Calibri" w:cs="Calibri"/>
          <w:color w:val="000000"/>
          <w:kern w:val="0"/>
          <w:lang w:eastAsia="sl-SI"/>
          <w14:ligatures w14:val="none"/>
        </w:rPr>
      </w:pPr>
    </w:p>
    <w:p w14:paraId="326F16B1" w14:textId="77777777" w:rsidR="002A6CB7" w:rsidRPr="002C4197" w:rsidRDefault="002A6CB7" w:rsidP="002A6CB7">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6AC64530" w14:textId="77777777" w:rsidR="002A6CB7" w:rsidRPr="002C4197" w:rsidRDefault="002A6CB7" w:rsidP="002A6CB7">
      <w:pPr>
        <w:spacing w:after="0" w:line="240" w:lineRule="auto"/>
        <w:jc w:val="both"/>
        <w:rPr>
          <w:rFonts w:ascii="Calibri" w:eastAsia="Times New Roman" w:hAnsi="Calibri" w:cs="Calibri"/>
          <w:b/>
          <w:bCs/>
          <w:color w:val="000000"/>
          <w:kern w:val="0"/>
          <w:lang w:eastAsia="sl-SI"/>
          <w14:ligatures w14:val="none"/>
        </w:rPr>
      </w:pPr>
    </w:p>
    <w:p w14:paraId="535927D1" w14:textId="77777777" w:rsidR="002A6CB7" w:rsidRPr="002C4197" w:rsidRDefault="002A6CB7" w:rsidP="002A6CB7">
      <w:pPr>
        <w:spacing w:after="0" w:line="240" w:lineRule="auto"/>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Skladno z navedenim z novo storitvijo E0892 dopolnjujemo naslednje šifrante (označeno s krepko pisavo):</w:t>
      </w:r>
    </w:p>
    <w:p w14:paraId="1E594DA0" w14:textId="77777777" w:rsidR="002A6CB7" w:rsidRPr="002C4197" w:rsidRDefault="002A6CB7" w:rsidP="002A6CB7">
      <w:pPr>
        <w:spacing w:after="0" w:line="240" w:lineRule="auto"/>
        <w:jc w:val="both"/>
        <w:rPr>
          <w:rFonts w:ascii="Calibri" w:eastAsia="Calibri" w:hAnsi="Calibri" w:cs="Calibri"/>
          <w:kern w:val="0"/>
          <w:lang w:eastAsia="sl-SI"/>
          <w14:ligatures w14:val="none"/>
        </w:rPr>
      </w:pPr>
    </w:p>
    <w:p w14:paraId="6303BEA7"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seznam storitev 15.2 »Storitve, ki nimajo strukture PGO«:</w:t>
      </w:r>
    </w:p>
    <w:p w14:paraId="21B5EA1B" w14:textId="77777777" w:rsidR="002A6CB7" w:rsidRPr="002C4197" w:rsidRDefault="002A6CB7" w:rsidP="002A6CB7">
      <w:pPr>
        <w:spacing w:after="0" w:line="240" w:lineRule="auto"/>
        <w:ind w:left="357"/>
        <w:contextualSpacing/>
        <w:jc w:val="both"/>
        <w:rPr>
          <w:rFonts w:ascii="Calibri" w:eastAsia="Calibri" w:hAnsi="Calibri" w:cs="Calibri"/>
          <w:kern w:val="0"/>
          <w:sz w:val="16"/>
          <w:szCs w:val="16"/>
          <w:lang w:eastAsia="sl-SI"/>
          <w14:ligatures w14:val="none"/>
        </w:rPr>
      </w:pPr>
    </w:p>
    <w:tbl>
      <w:tblPr>
        <w:tblW w:w="5022" w:type="pct"/>
        <w:tblCellMar>
          <w:left w:w="70" w:type="dxa"/>
          <w:right w:w="70" w:type="dxa"/>
        </w:tblCellMar>
        <w:tblLook w:val="04A0" w:firstRow="1" w:lastRow="0" w:firstColumn="1" w:lastColumn="0" w:noHBand="0" w:noVBand="1"/>
      </w:tblPr>
      <w:tblGrid>
        <w:gridCol w:w="700"/>
        <w:gridCol w:w="1942"/>
        <w:gridCol w:w="5442"/>
        <w:gridCol w:w="769"/>
        <w:gridCol w:w="591"/>
      </w:tblGrid>
      <w:tr w:rsidR="002A6CB7" w:rsidRPr="002C4197" w14:paraId="2F4E325B" w14:textId="77777777" w:rsidTr="00C0166D">
        <w:trPr>
          <w:trHeight w:val="66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5AE2D4B0"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1028" w:type="pct"/>
            <w:tcBorders>
              <w:top w:val="single" w:sz="4" w:space="0" w:color="auto"/>
              <w:left w:val="nil"/>
              <w:bottom w:val="single" w:sz="4" w:space="0" w:color="auto"/>
              <w:right w:val="single" w:sz="4" w:space="0" w:color="auto"/>
            </w:tcBorders>
            <w:shd w:val="clear" w:color="auto" w:fill="auto"/>
            <w:hideMark/>
          </w:tcPr>
          <w:p w14:paraId="4B065DB2"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2881" w:type="pct"/>
            <w:tcBorders>
              <w:top w:val="single" w:sz="4" w:space="0" w:color="auto"/>
              <w:left w:val="nil"/>
              <w:bottom w:val="single" w:sz="4" w:space="0" w:color="auto"/>
              <w:right w:val="single" w:sz="4" w:space="0" w:color="auto"/>
            </w:tcBorders>
            <w:shd w:val="clear" w:color="auto" w:fill="auto"/>
            <w:hideMark/>
          </w:tcPr>
          <w:p w14:paraId="4E4555DF"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Dolg opis</w:t>
            </w:r>
          </w:p>
        </w:tc>
        <w:tc>
          <w:tcPr>
            <w:tcW w:w="407" w:type="pct"/>
            <w:tcBorders>
              <w:top w:val="single" w:sz="4" w:space="0" w:color="auto"/>
              <w:left w:val="nil"/>
              <w:bottom w:val="single" w:sz="4" w:space="0" w:color="auto"/>
              <w:right w:val="single" w:sz="4" w:space="0" w:color="auto"/>
            </w:tcBorders>
            <w:shd w:val="clear" w:color="auto" w:fill="auto"/>
            <w:hideMark/>
          </w:tcPr>
          <w:p w14:paraId="54FC2E8B"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Naziv enote mere</w:t>
            </w:r>
          </w:p>
        </w:tc>
        <w:tc>
          <w:tcPr>
            <w:tcW w:w="313" w:type="pct"/>
            <w:tcBorders>
              <w:top w:val="single" w:sz="4" w:space="0" w:color="auto"/>
              <w:left w:val="nil"/>
              <w:bottom w:val="single" w:sz="4" w:space="0" w:color="auto"/>
              <w:right w:val="single" w:sz="4" w:space="0" w:color="auto"/>
            </w:tcBorders>
            <w:shd w:val="clear" w:color="auto" w:fill="auto"/>
            <w:hideMark/>
          </w:tcPr>
          <w:p w14:paraId="69925EDD"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Št. enot mere</w:t>
            </w:r>
          </w:p>
        </w:tc>
      </w:tr>
      <w:tr w:rsidR="002A6CB7" w:rsidRPr="002C4197" w14:paraId="3970A313" w14:textId="77777777" w:rsidTr="00C0166D">
        <w:trPr>
          <w:trHeight w:val="767"/>
        </w:trPr>
        <w:tc>
          <w:tcPr>
            <w:tcW w:w="371" w:type="pct"/>
            <w:tcBorders>
              <w:top w:val="single" w:sz="4" w:space="0" w:color="auto"/>
              <w:left w:val="single" w:sz="4" w:space="0" w:color="auto"/>
              <w:bottom w:val="single" w:sz="4" w:space="0" w:color="auto"/>
              <w:right w:val="single" w:sz="4" w:space="0" w:color="auto"/>
            </w:tcBorders>
            <w:shd w:val="clear" w:color="auto" w:fill="auto"/>
          </w:tcPr>
          <w:p w14:paraId="65EEA060"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E0892</w:t>
            </w:r>
          </w:p>
        </w:tc>
        <w:tc>
          <w:tcPr>
            <w:tcW w:w="1028" w:type="pct"/>
            <w:tcBorders>
              <w:top w:val="single" w:sz="4" w:space="0" w:color="auto"/>
              <w:left w:val="nil"/>
              <w:bottom w:val="single" w:sz="4" w:space="0" w:color="auto"/>
              <w:right w:val="single" w:sz="4" w:space="0" w:color="auto"/>
            </w:tcBorders>
            <w:shd w:val="clear" w:color="auto" w:fill="auto"/>
          </w:tcPr>
          <w:p w14:paraId="0E8B827B"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proti COVID-19 (bolnišnice in NIJZ)</w:t>
            </w:r>
          </w:p>
        </w:tc>
        <w:tc>
          <w:tcPr>
            <w:tcW w:w="2881" w:type="pct"/>
            <w:tcBorders>
              <w:top w:val="single" w:sz="4" w:space="0" w:color="auto"/>
              <w:left w:val="nil"/>
              <w:bottom w:val="single" w:sz="4" w:space="0" w:color="auto"/>
              <w:right w:val="single" w:sz="4" w:space="0" w:color="auto"/>
            </w:tcBorders>
            <w:shd w:val="clear" w:color="auto" w:fill="auto"/>
          </w:tcPr>
          <w:p w14:paraId="191968FA"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proti COVID-19 za vse zavarovane osebe, ki se cepijo v bolnišnicah in ambulantah NIJZ. V ceni storitve je vključen pregled pred cepljenjem in cepljenje.</w:t>
            </w:r>
          </w:p>
        </w:tc>
        <w:tc>
          <w:tcPr>
            <w:tcW w:w="407" w:type="pct"/>
            <w:tcBorders>
              <w:top w:val="single" w:sz="4" w:space="0" w:color="auto"/>
              <w:left w:val="nil"/>
              <w:bottom w:val="single" w:sz="4" w:space="0" w:color="auto"/>
              <w:right w:val="single" w:sz="4" w:space="0" w:color="auto"/>
            </w:tcBorders>
            <w:shd w:val="clear" w:color="auto" w:fill="auto"/>
          </w:tcPr>
          <w:p w14:paraId="7EDCEC73"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Primer</w:t>
            </w:r>
          </w:p>
        </w:tc>
        <w:tc>
          <w:tcPr>
            <w:tcW w:w="313" w:type="pct"/>
            <w:tcBorders>
              <w:top w:val="single" w:sz="4" w:space="0" w:color="auto"/>
              <w:left w:val="nil"/>
              <w:bottom w:val="single" w:sz="4" w:space="0" w:color="auto"/>
              <w:right w:val="single" w:sz="4" w:space="0" w:color="auto"/>
            </w:tcBorders>
            <w:shd w:val="clear" w:color="auto" w:fill="auto"/>
          </w:tcPr>
          <w:p w14:paraId="7C67E95E"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r>
    </w:tbl>
    <w:p w14:paraId="312CE758" w14:textId="77777777" w:rsidR="002A6CB7" w:rsidRPr="002C4197" w:rsidRDefault="002A6CB7" w:rsidP="002A6CB7">
      <w:pPr>
        <w:spacing w:after="0" w:line="240" w:lineRule="auto"/>
        <w:jc w:val="both"/>
        <w:rPr>
          <w:rFonts w:ascii="Calibri" w:eastAsia="Calibri" w:hAnsi="Calibri" w:cs="Calibri"/>
          <w:kern w:val="0"/>
          <w:sz w:val="16"/>
          <w:szCs w:val="16"/>
          <w:lang w:eastAsia="sl-SI"/>
          <w14:ligatures w14:val="none"/>
        </w:rPr>
      </w:pPr>
    </w:p>
    <w:tbl>
      <w:tblPr>
        <w:tblW w:w="5020" w:type="pct"/>
        <w:tblCellMar>
          <w:left w:w="70" w:type="dxa"/>
          <w:right w:w="70" w:type="dxa"/>
        </w:tblCellMar>
        <w:tblLook w:val="04A0" w:firstRow="1" w:lastRow="0" w:firstColumn="1" w:lastColumn="0" w:noHBand="0" w:noVBand="1"/>
      </w:tblPr>
      <w:tblGrid>
        <w:gridCol w:w="668"/>
        <w:gridCol w:w="1828"/>
        <w:gridCol w:w="2060"/>
        <w:gridCol w:w="1029"/>
        <w:gridCol w:w="884"/>
        <w:gridCol w:w="1618"/>
        <w:gridCol w:w="1354"/>
      </w:tblGrid>
      <w:tr w:rsidR="002A6CB7" w:rsidRPr="002C4197" w14:paraId="79F63B54" w14:textId="77777777" w:rsidTr="00C0166D">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hideMark/>
          </w:tcPr>
          <w:p w14:paraId="22B3F3D6"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968" w:type="pct"/>
            <w:tcBorders>
              <w:top w:val="single" w:sz="4" w:space="0" w:color="auto"/>
              <w:left w:val="nil"/>
              <w:bottom w:val="single" w:sz="4" w:space="0" w:color="auto"/>
              <w:right w:val="single" w:sz="4" w:space="0" w:color="auto"/>
            </w:tcBorders>
            <w:shd w:val="clear" w:color="auto" w:fill="auto"/>
            <w:hideMark/>
          </w:tcPr>
          <w:p w14:paraId="6C9E1C8D"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količine (1 - kol. je 1; 2 - dejanska kol.)</w:t>
            </w:r>
          </w:p>
        </w:tc>
        <w:tc>
          <w:tcPr>
            <w:tcW w:w="1091" w:type="pct"/>
            <w:tcBorders>
              <w:top w:val="single" w:sz="4" w:space="0" w:color="auto"/>
              <w:left w:val="nil"/>
              <w:bottom w:val="single" w:sz="4" w:space="0" w:color="auto"/>
              <w:right w:val="single" w:sz="4" w:space="0" w:color="auto"/>
            </w:tcBorders>
            <w:shd w:val="clear" w:color="auto" w:fill="auto"/>
            <w:hideMark/>
          </w:tcPr>
          <w:p w14:paraId="08BA35D4"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6AAFA901"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6FF384E5"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6C3E36DB"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29CB5E87"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Nivo planiranja</w:t>
            </w:r>
          </w:p>
        </w:tc>
      </w:tr>
      <w:tr w:rsidR="002A6CB7" w:rsidRPr="002C4197" w14:paraId="14BA2241" w14:textId="77777777" w:rsidTr="00C0166D">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764F00FF"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E0892</w:t>
            </w:r>
          </w:p>
        </w:tc>
        <w:tc>
          <w:tcPr>
            <w:tcW w:w="968" w:type="pct"/>
            <w:tcBorders>
              <w:top w:val="single" w:sz="4" w:space="0" w:color="auto"/>
              <w:left w:val="nil"/>
              <w:bottom w:val="single" w:sz="4" w:space="0" w:color="auto"/>
              <w:right w:val="single" w:sz="4" w:space="0" w:color="auto"/>
            </w:tcBorders>
            <w:shd w:val="clear" w:color="auto" w:fill="auto"/>
            <w:vAlign w:val="center"/>
          </w:tcPr>
          <w:p w14:paraId="4FE61DAA"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4A0CD34E"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69133B4A"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21D66B90"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39E93972"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434DA4DA"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E0892</w:t>
            </w:r>
          </w:p>
        </w:tc>
      </w:tr>
    </w:tbl>
    <w:p w14:paraId="43C0D009" w14:textId="77777777" w:rsidR="002A6CB7" w:rsidRPr="002C4197" w:rsidRDefault="002A6CB7" w:rsidP="002A6CB7">
      <w:pPr>
        <w:spacing w:after="0" w:line="240" w:lineRule="auto"/>
        <w:rPr>
          <w:rFonts w:ascii="Calibri" w:eastAsia="Aptos" w:hAnsi="Calibri" w:cs="Calibri"/>
          <w:kern w:val="0"/>
          <w14:ligatures w14:val="none"/>
        </w:rPr>
      </w:pPr>
    </w:p>
    <w:p w14:paraId="56F9BA7E"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povezovalni šifrant K1 »Vrste zdravstvene dejavnosti in storitve za obračun«:</w:t>
      </w:r>
    </w:p>
    <w:p w14:paraId="457449B7" w14:textId="77777777" w:rsidR="002A6CB7" w:rsidRPr="002C4197" w:rsidRDefault="002A6CB7" w:rsidP="002A6CB7">
      <w:pPr>
        <w:spacing w:after="0" w:line="240" w:lineRule="auto"/>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39"/>
        <w:gridCol w:w="574"/>
        <w:gridCol w:w="3094"/>
        <w:gridCol w:w="4260"/>
      </w:tblGrid>
      <w:tr w:rsidR="002A6CB7" w:rsidRPr="002C4197" w14:paraId="00F617B1" w14:textId="77777777" w:rsidTr="00C0166D">
        <w:trPr>
          <w:trHeight w:val="255"/>
        </w:trPr>
        <w:tc>
          <w:tcPr>
            <w:tcW w:w="498" w:type="pct"/>
            <w:shd w:val="clear" w:color="auto" w:fill="auto"/>
            <w:vAlign w:val="bottom"/>
          </w:tcPr>
          <w:p w14:paraId="193CD86F"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237" w:type="pct"/>
            <w:gridSpan w:val="3"/>
            <w:shd w:val="clear" w:color="auto" w:fill="auto"/>
            <w:vAlign w:val="bottom"/>
          </w:tcPr>
          <w:p w14:paraId="4E47E3D4"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266" w:type="pct"/>
            <w:shd w:val="clear" w:color="auto" w:fill="auto"/>
          </w:tcPr>
          <w:p w14:paraId="36FC1D20"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2A6CB7" w:rsidRPr="002C4197" w14:paraId="4B1FEAA1" w14:textId="77777777" w:rsidTr="00C0166D">
        <w:trPr>
          <w:trHeight w:val="255"/>
        </w:trPr>
        <w:tc>
          <w:tcPr>
            <w:tcW w:w="498" w:type="pct"/>
            <w:shd w:val="clear" w:color="auto" w:fill="auto"/>
            <w:vAlign w:val="bottom"/>
          </w:tcPr>
          <w:p w14:paraId="7BF78437"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2237" w:type="pct"/>
            <w:gridSpan w:val="3"/>
            <w:shd w:val="clear" w:color="auto" w:fill="auto"/>
            <w:vAlign w:val="bottom"/>
          </w:tcPr>
          <w:p w14:paraId="6198248C"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2266" w:type="pct"/>
            <w:shd w:val="clear" w:color="auto" w:fill="auto"/>
            <w:vAlign w:val="bottom"/>
          </w:tcPr>
          <w:p w14:paraId="24BEE9E6"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19D43433" w14:textId="77777777" w:rsidTr="00C0166D">
        <w:trPr>
          <w:trHeight w:val="255"/>
        </w:trPr>
        <w:tc>
          <w:tcPr>
            <w:tcW w:w="498" w:type="pct"/>
            <w:shd w:val="clear" w:color="auto" w:fill="auto"/>
            <w:vAlign w:val="bottom"/>
          </w:tcPr>
          <w:p w14:paraId="227906AB"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801A258" w14:textId="77777777" w:rsidR="002A6CB7" w:rsidRPr="002C4197" w:rsidRDefault="002A6CB7" w:rsidP="002A6CB7">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1949" w:type="pct"/>
            <w:gridSpan w:val="2"/>
            <w:shd w:val="clear" w:color="auto" w:fill="auto"/>
            <w:vAlign w:val="bottom"/>
          </w:tcPr>
          <w:p w14:paraId="11BDC3BE"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2266" w:type="pct"/>
            <w:shd w:val="clear" w:color="auto" w:fill="auto"/>
            <w:vAlign w:val="bottom"/>
          </w:tcPr>
          <w:p w14:paraId="380B0539"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5AA0D057" w14:textId="77777777" w:rsidTr="00C0166D">
        <w:trPr>
          <w:trHeight w:val="255"/>
        </w:trPr>
        <w:tc>
          <w:tcPr>
            <w:tcW w:w="498" w:type="pct"/>
            <w:shd w:val="clear" w:color="auto" w:fill="auto"/>
            <w:vAlign w:val="bottom"/>
          </w:tcPr>
          <w:p w14:paraId="7CE34FDB"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77B81C4"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305" w:type="pct"/>
            <w:shd w:val="clear" w:color="auto" w:fill="auto"/>
            <w:vAlign w:val="bottom"/>
          </w:tcPr>
          <w:p w14:paraId="182E03C3" w14:textId="77777777" w:rsidR="002A6CB7" w:rsidRPr="002C4197" w:rsidRDefault="002A6CB7" w:rsidP="002A6CB7">
            <w:pPr>
              <w:spacing w:after="0" w:line="240" w:lineRule="auto"/>
              <w:jc w:val="right"/>
              <w:rPr>
                <w:rFonts w:ascii="Calibri" w:eastAsia="Times New Roman" w:hAnsi="Calibri" w:cs="Calibri"/>
                <w:bCs/>
                <w:kern w:val="0"/>
                <w:sz w:val="20"/>
                <w:szCs w:val="20"/>
                <w:lang w:eastAsia="sl-SI"/>
                <w14:ligatures w14:val="none"/>
              </w:rPr>
            </w:pPr>
            <w:r w:rsidRPr="002C4197">
              <w:rPr>
                <w:rFonts w:ascii="Calibri" w:eastAsia="Times New Roman" w:hAnsi="Calibri" w:cs="Calibri"/>
                <w:bCs/>
                <w:kern w:val="0"/>
                <w:sz w:val="20"/>
                <w:szCs w:val="20"/>
                <w:lang w:eastAsia="sl-SI"/>
                <w14:ligatures w14:val="none"/>
              </w:rPr>
              <w:t>825</w:t>
            </w:r>
          </w:p>
        </w:tc>
        <w:tc>
          <w:tcPr>
            <w:tcW w:w="1645" w:type="pct"/>
            <w:shd w:val="clear" w:color="auto" w:fill="auto"/>
          </w:tcPr>
          <w:p w14:paraId="38531539"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 Druge obveznosti ZZZS</w:t>
            </w:r>
          </w:p>
        </w:tc>
        <w:tc>
          <w:tcPr>
            <w:tcW w:w="2266" w:type="pct"/>
            <w:shd w:val="clear" w:color="auto" w:fill="auto"/>
            <w:vAlign w:val="center"/>
          </w:tcPr>
          <w:p w14:paraId="66620D30" w14:textId="77777777" w:rsidR="002A6CB7" w:rsidRPr="002C4197" w:rsidRDefault="002A6CB7" w:rsidP="002A6CB7">
            <w:pPr>
              <w:spacing w:after="0" w:line="240" w:lineRule="auto"/>
              <w:jc w:val="center"/>
              <w:rPr>
                <w:rFonts w:ascii="Calibri" w:eastAsia="Times New Roman" w:hAnsi="Calibri" w:cs="Calibri"/>
                <w:b/>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E0892</w:t>
            </w:r>
          </w:p>
        </w:tc>
      </w:tr>
    </w:tbl>
    <w:p w14:paraId="666574A4" w14:textId="77777777" w:rsidR="002A6CB7" w:rsidRPr="002C4197" w:rsidRDefault="002A6CB7" w:rsidP="002A6CB7">
      <w:pPr>
        <w:spacing w:after="0" w:line="240" w:lineRule="auto"/>
        <w:jc w:val="both"/>
        <w:rPr>
          <w:rFonts w:ascii="Calibri" w:eastAsia="Calibri" w:hAnsi="Calibri" w:cs="Calibri"/>
          <w:kern w:val="0"/>
          <w:lang w:eastAsia="sl-SI"/>
          <w14:ligatures w14:val="none"/>
        </w:rPr>
      </w:pPr>
    </w:p>
    <w:p w14:paraId="5D38AC04"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povezovalni šifrant K2 »VZD s storitvami glede na vrsto dokumenta po strukturi«:</w:t>
      </w:r>
    </w:p>
    <w:p w14:paraId="622BF9A1" w14:textId="77777777" w:rsidR="002A6CB7" w:rsidRPr="002C4197" w:rsidRDefault="002A6CB7" w:rsidP="002A6CB7">
      <w:pPr>
        <w:spacing w:after="0" w:line="240" w:lineRule="auto"/>
        <w:rPr>
          <w:rFonts w:ascii="Calibri" w:eastAsia="Aptos" w:hAnsi="Calibri" w:cs="Calibri"/>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540"/>
        <w:gridCol w:w="540"/>
        <w:gridCol w:w="4741"/>
        <w:gridCol w:w="2642"/>
      </w:tblGrid>
      <w:tr w:rsidR="002A6CB7" w:rsidRPr="002C4197" w14:paraId="63B0EBE2" w14:textId="77777777" w:rsidTr="00C0166D">
        <w:trPr>
          <w:trHeight w:val="335"/>
        </w:trPr>
        <w:tc>
          <w:tcPr>
            <w:tcW w:w="500" w:type="pct"/>
            <w:shd w:val="clear" w:color="auto" w:fill="auto"/>
            <w:vAlign w:val="bottom"/>
          </w:tcPr>
          <w:p w14:paraId="4C149012"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3095" w:type="pct"/>
            <w:gridSpan w:val="3"/>
            <w:shd w:val="clear" w:color="auto" w:fill="auto"/>
            <w:vAlign w:val="bottom"/>
          </w:tcPr>
          <w:p w14:paraId="4BE7E2AC"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1405" w:type="pct"/>
          </w:tcPr>
          <w:p w14:paraId="19EFBC0D"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VD 1-3 in 4-6</w:t>
            </w:r>
          </w:p>
          <w:p w14:paraId="1D0DF0DA"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Obravnava</w:t>
            </w:r>
          </w:p>
          <w:p w14:paraId="3ADDA287"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Opr. stor.</w:t>
            </w:r>
          </w:p>
        </w:tc>
      </w:tr>
      <w:tr w:rsidR="002A6CB7" w:rsidRPr="002C4197" w14:paraId="28029C73" w14:textId="77777777" w:rsidTr="00C0166D">
        <w:trPr>
          <w:trHeight w:val="255"/>
        </w:trPr>
        <w:tc>
          <w:tcPr>
            <w:tcW w:w="500" w:type="pct"/>
            <w:shd w:val="clear" w:color="auto" w:fill="auto"/>
            <w:vAlign w:val="bottom"/>
          </w:tcPr>
          <w:p w14:paraId="15562AF3"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3095" w:type="pct"/>
            <w:gridSpan w:val="3"/>
            <w:shd w:val="clear" w:color="auto" w:fill="auto"/>
            <w:vAlign w:val="bottom"/>
          </w:tcPr>
          <w:p w14:paraId="25BA6AB2"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1405" w:type="pct"/>
          </w:tcPr>
          <w:p w14:paraId="7B9BEDE6"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14D80D62" w14:textId="77777777" w:rsidTr="00C0166D">
        <w:trPr>
          <w:trHeight w:val="255"/>
        </w:trPr>
        <w:tc>
          <w:tcPr>
            <w:tcW w:w="500" w:type="pct"/>
            <w:shd w:val="clear" w:color="auto" w:fill="auto"/>
            <w:vAlign w:val="bottom"/>
          </w:tcPr>
          <w:p w14:paraId="0738A00D"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260D603" w14:textId="77777777" w:rsidR="002A6CB7" w:rsidRPr="002C4197" w:rsidRDefault="002A6CB7" w:rsidP="002A6CB7">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2808" w:type="pct"/>
            <w:gridSpan w:val="2"/>
            <w:shd w:val="clear" w:color="auto" w:fill="auto"/>
            <w:vAlign w:val="bottom"/>
          </w:tcPr>
          <w:p w14:paraId="77FEE8E9"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tcPr>
          <w:p w14:paraId="093A18DA"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00A7EBE5" w14:textId="77777777" w:rsidTr="00C0166D">
        <w:trPr>
          <w:trHeight w:val="255"/>
        </w:trPr>
        <w:tc>
          <w:tcPr>
            <w:tcW w:w="500" w:type="pct"/>
            <w:shd w:val="clear" w:color="auto" w:fill="auto"/>
            <w:vAlign w:val="bottom"/>
          </w:tcPr>
          <w:p w14:paraId="3F862631"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8740B7B"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6E933D1" w14:textId="77777777" w:rsidR="002A6CB7" w:rsidRPr="002C4197" w:rsidRDefault="002A6CB7" w:rsidP="002A6CB7">
            <w:pPr>
              <w:spacing w:after="0" w:line="240" w:lineRule="auto"/>
              <w:jc w:val="right"/>
              <w:rPr>
                <w:rFonts w:ascii="Calibri" w:eastAsia="Times New Roman" w:hAnsi="Calibri" w:cs="Calibri"/>
                <w:bCs/>
                <w:kern w:val="0"/>
                <w:sz w:val="20"/>
                <w:szCs w:val="20"/>
                <w:lang w:eastAsia="sl-SI"/>
                <w14:ligatures w14:val="none"/>
              </w:rPr>
            </w:pPr>
            <w:r w:rsidRPr="002C4197">
              <w:rPr>
                <w:rFonts w:ascii="Calibri" w:eastAsia="Times New Roman" w:hAnsi="Calibri" w:cs="Calibri"/>
                <w:bCs/>
                <w:kern w:val="0"/>
                <w:sz w:val="20"/>
                <w:szCs w:val="20"/>
                <w:lang w:eastAsia="sl-SI"/>
                <w14:ligatures w14:val="none"/>
              </w:rPr>
              <w:t>825</w:t>
            </w:r>
          </w:p>
        </w:tc>
        <w:tc>
          <w:tcPr>
            <w:tcW w:w="2520" w:type="pct"/>
            <w:shd w:val="clear" w:color="auto" w:fill="auto"/>
          </w:tcPr>
          <w:p w14:paraId="2B75B35E"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vAlign w:val="center"/>
          </w:tcPr>
          <w:p w14:paraId="5D6ED9D7" w14:textId="77777777" w:rsidR="002A6CB7" w:rsidRPr="002C4197" w:rsidRDefault="002A6CB7" w:rsidP="002A6CB7">
            <w:pPr>
              <w:spacing w:after="0" w:line="240" w:lineRule="auto"/>
              <w:jc w:val="center"/>
              <w:rPr>
                <w:rFonts w:ascii="Calibri" w:eastAsia="Times New Roman" w:hAnsi="Calibri" w:cs="Calibri"/>
                <w:b/>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E0892</w:t>
            </w:r>
          </w:p>
        </w:tc>
      </w:tr>
    </w:tbl>
    <w:p w14:paraId="45115B0D" w14:textId="77777777" w:rsidR="002A6CB7" w:rsidRPr="002C4197" w:rsidRDefault="002A6CB7" w:rsidP="002A6CB7">
      <w:pPr>
        <w:spacing w:after="0" w:line="240" w:lineRule="auto"/>
        <w:rPr>
          <w:rFonts w:ascii="Calibri" w:eastAsia="Aptos" w:hAnsi="Calibri" w:cs="Calibri"/>
          <w:kern w:val="0"/>
          <w14:ligatures w14:val="none"/>
        </w:rPr>
      </w:pPr>
    </w:p>
    <w:p w14:paraId="45DED7AB"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sz w:val="16"/>
          <w:szCs w:val="16"/>
          <w:lang w:eastAsia="sl-SI"/>
          <w14:ligatures w14:val="none"/>
        </w:rPr>
      </w:pPr>
      <w:r w:rsidRPr="002C4197">
        <w:rPr>
          <w:rFonts w:ascii="Calibri" w:eastAsia="Calibri" w:hAnsi="Calibri" w:cs="Calibri"/>
          <w:kern w:val="0"/>
          <w:lang w:eastAsia="sl-SI"/>
          <w14:ligatures w14:val="none"/>
        </w:rPr>
        <w:t xml:space="preserve">povezovalni šifrant K13.1 »Dovoljene vsebine obravnave po storitvah«, v katerega uvajamo novo storitev E0892 z vsebino obravnave 9 »Preventiva« in 10 »Paliativna oskrba«: </w:t>
      </w:r>
    </w:p>
    <w:p w14:paraId="1104872D" w14:textId="77777777" w:rsidR="002A6CB7" w:rsidRPr="002C4197" w:rsidRDefault="002A6CB7" w:rsidP="002A6CB7">
      <w:pPr>
        <w:spacing w:after="0" w:line="240" w:lineRule="auto"/>
        <w:contextualSpacing/>
        <w:jc w:val="both"/>
        <w:rPr>
          <w:rFonts w:ascii="Calibri" w:eastAsia="Calibri" w:hAnsi="Calibri" w:cs="Calibri"/>
          <w:kern w:val="0"/>
          <w:sz w:val="16"/>
          <w:szCs w:val="16"/>
          <w:lang w:eastAsia="sl-SI"/>
          <w14:ligatures w14:val="none"/>
        </w:rPr>
      </w:pPr>
    </w:p>
    <w:tbl>
      <w:tblPr>
        <w:tblW w:w="5006" w:type="pct"/>
        <w:tblInd w:w="-5" w:type="dxa"/>
        <w:tblCellMar>
          <w:left w:w="70" w:type="dxa"/>
          <w:right w:w="70" w:type="dxa"/>
        </w:tblCellMar>
        <w:tblLook w:val="04A0" w:firstRow="1" w:lastRow="0" w:firstColumn="1" w:lastColumn="0" w:noHBand="0" w:noVBand="1"/>
      </w:tblPr>
      <w:tblGrid>
        <w:gridCol w:w="1044"/>
        <w:gridCol w:w="5584"/>
        <w:gridCol w:w="1316"/>
        <w:gridCol w:w="1470"/>
      </w:tblGrid>
      <w:tr w:rsidR="002A6CB7" w:rsidRPr="002C4197" w14:paraId="4328F982" w14:textId="77777777" w:rsidTr="00C0166D">
        <w:trPr>
          <w:trHeight w:val="255"/>
        </w:trPr>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28AD5"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966" w:type="pct"/>
            <w:tcBorders>
              <w:top w:val="single" w:sz="4" w:space="0" w:color="auto"/>
              <w:left w:val="nil"/>
              <w:bottom w:val="single" w:sz="4" w:space="0" w:color="auto"/>
              <w:right w:val="single" w:sz="4" w:space="0" w:color="auto"/>
            </w:tcBorders>
            <w:shd w:val="clear" w:color="auto" w:fill="auto"/>
            <w:vAlign w:val="center"/>
            <w:hideMark/>
          </w:tcPr>
          <w:p w14:paraId="43550424"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1480" w:type="pct"/>
            <w:gridSpan w:val="2"/>
            <w:tcBorders>
              <w:top w:val="single" w:sz="4" w:space="0" w:color="auto"/>
              <w:left w:val="nil"/>
              <w:bottom w:val="single" w:sz="4" w:space="0" w:color="auto"/>
              <w:right w:val="single" w:sz="4" w:space="0" w:color="auto"/>
            </w:tcBorders>
            <w:shd w:val="clear" w:color="auto" w:fill="auto"/>
            <w:vAlign w:val="center"/>
          </w:tcPr>
          <w:p w14:paraId="2F8CAF2C"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Vsebina obravnave</w:t>
            </w:r>
          </w:p>
        </w:tc>
      </w:tr>
      <w:tr w:rsidR="002A6CB7" w:rsidRPr="002C4197" w14:paraId="4FF8E979" w14:textId="77777777" w:rsidTr="00C01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54" w:type="pct"/>
            <w:tcBorders>
              <w:top w:val="single" w:sz="4" w:space="0" w:color="auto"/>
            </w:tcBorders>
            <w:shd w:val="clear" w:color="auto" w:fill="auto"/>
            <w:noWrap/>
            <w:vAlign w:val="center"/>
            <w:hideMark/>
          </w:tcPr>
          <w:p w14:paraId="15F8D7DB" w14:textId="77777777" w:rsidR="002A6CB7" w:rsidRPr="002C4197" w:rsidRDefault="002A6CB7" w:rsidP="002A6CB7">
            <w:pPr>
              <w:tabs>
                <w:tab w:val="left" w:pos="5670"/>
              </w:tabs>
              <w:spacing w:after="0" w:line="240" w:lineRule="auto"/>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w:t>
            </w:r>
          </w:p>
        </w:tc>
        <w:tc>
          <w:tcPr>
            <w:tcW w:w="2966" w:type="pct"/>
            <w:tcBorders>
              <w:top w:val="single" w:sz="4" w:space="0" w:color="auto"/>
            </w:tcBorders>
            <w:shd w:val="clear" w:color="auto" w:fill="auto"/>
            <w:vAlign w:val="center"/>
            <w:hideMark/>
          </w:tcPr>
          <w:p w14:paraId="067DA80E" w14:textId="77777777" w:rsidR="002A6CB7" w:rsidRPr="002C4197" w:rsidRDefault="002A6CB7" w:rsidP="002A6CB7">
            <w:pPr>
              <w:tabs>
                <w:tab w:val="left" w:pos="5670"/>
              </w:tabs>
              <w:spacing w:after="0" w:line="240" w:lineRule="auto"/>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w:t>
            </w:r>
          </w:p>
        </w:tc>
        <w:tc>
          <w:tcPr>
            <w:tcW w:w="699" w:type="pct"/>
            <w:shd w:val="clear" w:color="auto" w:fill="auto"/>
            <w:vAlign w:val="center"/>
            <w:hideMark/>
          </w:tcPr>
          <w:p w14:paraId="1DA4DD1B" w14:textId="77777777" w:rsidR="002A6CB7" w:rsidRPr="002C4197" w:rsidRDefault="002A6CB7" w:rsidP="002A6CB7">
            <w:pPr>
              <w:tabs>
                <w:tab w:val="left" w:pos="5670"/>
              </w:tabs>
              <w:spacing w:after="0" w:line="240" w:lineRule="auto"/>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9</w:t>
            </w:r>
          </w:p>
        </w:tc>
        <w:tc>
          <w:tcPr>
            <w:tcW w:w="781" w:type="pct"/>
          </w:tcPr>
          <w:p w14:paraId="58C31B3D" w14:textId="77777777" w:rsidR="002A6CB7" w:rsidRPr="002C4197" w:rsidRDefault="002A6CB7" w:rsidP="002A6CB7">
            <w:pPr>
              <w:tabs>
                <w:tab w:val="left" w:pos="5670"/>
              </w:tabs>
              <w:spacing w:after="0" w:line="240" w:lineRule="auto"/>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10</w:t>
            </w:r>
          </w:p>
        </w:tc>
      </w:tr>
      <w:tr w:rsidR="002A6CB7" w:rsidRPr="002C4197" w14:paraId="6B090E73" w14:textId="77777777" w:rsidTr="00C01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54" w:type="pct"/>
            <w:shd w:val="clear" w:color="auto" w:fill="auto"/>
            <w:noWrap/>
            <w:vAlign w:val="center"/>
          </w:tcPr>
          <w:p w14:paraId="1B219988" w14:textId="77777777" w:rsidR="002A6CB7" w:rsidRPr="002C4197" w:rsidRDefault="002A6CB7" w:rsidP="002A6CB7">
            <w:pPr>
              <w:tabs>
                <w:tab w:val="left" w:pos="5670"/>
              </w:tabs>
              <w:spacing w:after="0" w:line="240" w:lineRule="exact"/>
              <w:jc w:val="both"/>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E0892</w:t>
            </w:r>
          </w:p>
        </w:tc>
        <w:tc>
          <w:tcPr>
            <w:tcW w:w="2966" w:type="pct"/>
            <w:shd w:val="clear" w:color="auto" w:fill="auto"/>
            <w:vAlign w:val="center"/>
          </w:tcPr>
          <w:p w14:paraId="730BB053" w14:textId="77777777" w:rsidR="002A6CB7" w:rsidRPr="002C4197" w:rsidRDefault="002A6CB7" w:rsidP="002A6CB7">
            <w:pPr>
              <w:tabs>
                <w:tab w:val="left" w:pos="5670"/>
              </w:tabs>
              <w:spacing w:after="0" w:line="240" w:lineRule="exact"/>
              <w:jc w:val="both"/>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Pregled in cepljenje proti COVID-19 (bolnišnice in NIJZ)</w:t>
            </w:r>
          </w:p>
        </w:tc>
        <w:tc>
          <w:tcPr>
            <w:tcW w:w="699" w:type="pct"/>
            <w:shd w:val="clear" w:color="auto" w:fill="auto"/>
            <w:vAlign w:val="center"/>
          </w:tcPr>
          <w:p w14:paraId="227849A7" w14:textId="77777777" w:rsidR="002A6CB7" w:rsidRPr="002C4197" w:rsidRDefault="002A6CB7" w:rsidP="002A6CB7">
            <w:pPr>
              <w:tabs>
                <w:tab w:val="left" w:pos="5670"/>
              </w:tabs>
              <w:spacing w:after="0" w:line="240" w:lineRule="exact"/>
              <w:jc w:val="center"/>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X</w:t>
            </w:r>
          </w:p>
        </w:tc>
        <w:tc>
          <w:tcPr>
            <w:tcW w:w="781" w:type="pct"/>
          </w:tcPr>
          <w:p w14:paraId="7BAE5BEA" w14:textId="77777777" w:rsidR="002A6CB7" w:rsidRPr="002C4197" w:rsidRDefault="002A6CB7" w:rsidP="002A6CB7">
            <w:pPr>
              <w:tabs>
                <w:tab w:val="left" w:pos="5670"/>
              </w:tabs>
              <w:spacing w:after="0" w:line="240" w:lineRule="exact"/>
              <w:jc w:val="center"/>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X</w:t>
            </w:r>
          </w:p>
        </w:tc>
      </w:tr>
    </w:tbl>
    <w:p w14:paraId="1BE66D01"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1F08040"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lastRenderedPageBreak/>
        <w:t>Uvedba nove storitve E0892 velja za storitve, opravljene od 1. 1. 2025 dalje.</w:t>
      </w:r>
    </w:p>
    <w:p w14:paraId="4D0C7D30"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32B65F6"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62F3922A"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Darja Kušar (</w:t>
      </w:r>
      <w:hyperlink r:id="rId11" w:history="1">
        <w:r w:rsidRPr="002C4197">
          <w:rPr>
            <w:rFonts w:ascii="Calibri" w:eastAsia="Times New Roman" w:hAnsi="Calibri" w:cs="Calibri"/>
            <w:noProof/>
            <w:color w:val="0000FF"/>
            <w:kern w:val="0"/>
            <w:u w:val="single"/>
            <w:lang w:eastAsia="sl-SI"/>
            <w14:ligatures w14:val="none"/>
          </w:rPr>
          <w:t>darja.kusar@zzzs.si</w:t>
        </w:r>
      </w:hyperlink>
      <w:r w:rsidRPr="002C4197">
        <w:rPr>
          <w:rFonts w:ascii="Calibri" w:eastAsia="Times New Roman" w:hAnsi="Calibri" w:cs="Calibri"/>
          <w:kern w:val="0"/>
          <w:lang w:eastAsia="sl-SI"/>
          <w14:ligatures w14:val="none"/>
        </w:rPr>
        <w:t>; 01/30-77-436)</w:t>
      </w:r>
    </w:p>
    <w:p w14:paraId="426C12BE" w14:textId="77777777" w:rsidR="002A6CB7" w:rsidRPr="002C4197" w:rsidRDefault="002A6CB7" w:rsidP="007E697D">
      <w:pPr>
        <w:spacing w:after="0" w:line="240" w:lineRule="auto"/>
      </w:pPr>
    </w:p>
    <w:p w14:paraId="59A521A7" w14:textId="77777777" w:rsidR="002A6CB7" w:rsidRPr="002C4197" w:rsidRDefault="002A6CB7" w:rsidP="007E697D">
      <w:pPr>
        <w:spacing w:after="0" w:line="240" w:lineRule="auto"/>
      </w:pPr>
    </w:p>
    <w:p w14:paraId="777493B6" w14:textId="77777777" w:rsidR="006B346D" w:rsidRPr="002C4197" w:rsidRDefault="006B346D" w:rsidP="007E697D">
      <w:pPr>
        <w:spacing w:after="0" w:line="240" w:lineRule="auto"/>
      </w:pPr>
    </w:p>
    <w:p w14:paraId="06A7D588" w14:textId="77777777" w:rsidR="006B346D" w:rsidRPr="002C4197" w:rsidRDefault="006B346D" w:rsidP="006B346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93108419"/>
      <w:r w:rsidRPr="002C4197">
        <w:rPr>
          <w:rFonts w:ascii="Calibri" w:eastAsia="Times New Roman" w:hAnsi="Calibri" w:cs="Arial"/>
          <w:b/>
          <w:color w:val="0070C0"/>
          <w:kern w:val="0"/>
          <w:sz w:val="28"/>
          <w:szCs w:val="28"/>
          <w:lang w:eastAsia="sl-SI"/>
          <w14:ligatures w14:val="none"/>
        </w:rPr>
        <w:t>Nova storitev cepljenja nosečnic proti respiratornemu sincicijskemu virusu (RSV) v ambulantah NIJZ (E0880) s 1. 1. 2025</w:t>
      </w:r>
      <w:bookmarkEnd w:id="12"/>
    </w:p>
    <w:p w14:paraId="6FB77C79" w14:textId="77777777" w:rsidR="006B346D" w:rsidRPr="002C4197" w:rsidRDefault="006B346D" w:rsidP="006B346D">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6D2F2564" w14:textId="77777777" w:rsidR="006B346D" w:rsidRPr="002C4197" w:rsidRDefault="006B346D" w:rsidP="006B346D">
      <w:pPr>
        <w:spacing w:after="0" w:line="240" w:lineRule="auto"/>
        <w:rPr>
          <w:rFonts w:eastAsia="Times New Roman" w:cstheme="minorHAnsi"/>
          <w:bCs/>
          <w:i/>
          <w:iCs/>
          <w:color w:val="0070C0"/>
          <w:kern w:val="0"/>
          <w14:ligatures w14:val="none"/>
        </w:rPr>
      </w:pPr>
      <w:r w:rsidRPr="002C4197">
        <w:rPr>
          <w:rFonts w:eastAsia="Times New Roman" w:cstheme="minorHAnsi"/>
          <w:bCs/>
          <w:i/>
          <w:iCs/>
          <w:color w:val="0070C0"/>
          <w:kern w:val="0"/>
          <w14:ligatures w14:val="none"/>
        </w:rPr>
        <w:t>NIJZ</w:t>
      </w:r>
    </w:p>
    <w:p w14:paraId="44BA5BD9" w14:textId="77777777" w:rsidR="006B346D" w:rsidRPr="002C4197" w:rsidRDefault="006B346D" w:rsidP="006B346D">
      <w:pPr>
        <w:spacing w:after="0" w:line="240" w:lineRule="auto"/>
        <w:rPr>
          <w:rFonts w:eastAsia="Times New Roman" w:cstheme="minorHAnsi"/>
          <w:iCs/>
          <w:kern w:val="0"/>
          <w:lang w:eastAsia="sl-SI"/>
          <w14:ligatures w14:val="none"/>
        </w:rPr>
      </w:pPr>
    </w:p>
    <w:p w14:paraId="3C626AAD" w14:textId="77777777" w:rsidR="006B346D" w:rsidRPr="002C4197" w:rsidRDefault="006B346D" w:rsidP="006B346D">
      <w:pPr>
        <w:autoSpaceDE w:val="0"/>
        <w:autoSpaceDN w:val="0"/>
        <w:adjustRightInd w:val="0"/>
        <w:spacing w:after="0" w:line="240" w:lineRule="auto"/>
        <w:jc w:val="both"/>
        <w:rPr>
          <w:rFonts w:eastAsia="Times New Roman" w:cstheme="minorHAnsi"/>
          <w:b/>
          <w:bCs/>
          <w:kern w:val="0"/>
          <w:lang w:eastAsia="sl-SI"/>
          <w14:ligatures w14:val="none"/>
        </w:rPr>
      </w:pPr>
      <w:r w:rsidRPr="002C4197">
        <w:rPr>
          <w:rFonts w:eastAsia="Times New Roman" w:cstheme="minorHAnsi"/>
          <w:b/>
          <w:bCs/>
          <w:kern w:val="0"/>
          <w:lang w:eastAsia="sl-SI"/>
          <w14:ligatures w14:val="none"/>
        </w:rPr>
        <w:t>Povzetek vsebine</w:t>
      </w:r>
    </w:p>
    <w:p w14:paraId="26A33655" w14:textId="77777777" w:rsidR="006B346D" w:rsidRPr="002C4197" w:rsidRDefault="006B346D" w:rsidP="006B346D">
      <w:pPr>
        <w:spacing w:after="0" w:line="240" w:lineRule="auto"/>
        <w:jc w:val="both"/>
        <w:rPr>
          <w:rFonts w:eastAsia="Calibri" w:cstheme="minorHAnsi"/>
          <w:color w:val="000000"/>
          <w:kern w:val="0"/>
          <w14:ligatures w14:val="none"/>
        </w:rPr>
      </w:pPr>
    </w:p>
    <w:p w14:paraId="292E655D" w14:textId="4F141B8F" w:rsidR="006B346D" w:rsidRPr="002C4197" w:rsidRDefault="006B346D" w:rsidP="006B346D">
      <w:pPr>
        <w:autoSpaceDE w:val="0"/>
        <w:autoSpaceDN w:val="0"/>
        <w:adjustRightInd w:val="0"/>
        <w:spacing w:after="0" w:line="240" w:lineRule="auto"/>
        <w:jc w:val="both"/>
        <w:rPr>
          <w:rFonts w:eastAsia="Calibri" w:cstheme="minorHAnsi"/>
          <w:color w:val="000000"/>
          <w:kern w:val="0"/>
          <w14:ligatures w14:val="none"/>
        </w:rPr>
      </w:pPr>
      <w:r w:rsidRPr="002C4197">
        <w:rPr>
          <w:rFonts w:eastAsia="Calibri" w:cstheme="minorHAnsi"/>
          <w:color w:val="000000"/>
          <w:kern w:val="0"/>
          <w14:ligatures w14:val="none"/>
        </w:rPr>
        <w:t>Program cepljenja in zaščite z zdravili za leto 2025 določa, da cepljenje nosečnic proti respiratornemu sincicijskemu virusu (RSV)</w:t>
      </w:r>
      <w:r w:rsidR="00A73732" w:rsidRPr="00A73732">
        <w:t xml:space="preserve"> </w:t>
      </w:r>
      <w:r w:rsidR="00A73732" w:rsidRPr="00A73732">
        <w:rPr>
          <w:rFonts w:eastAsia="Calibri" w:cstheme="minorHAnsi"/>
          <w:color w:val="000000"/>
          <w:kern w:val="0"/>
          <w14:ligatures w14:val="none"/>
        </w:rPr>
        <w:t>od leta 2025 dalje poleg izbranih osebnih zdravnikov in dispanzerjev za ženske</w:t>
      </w:r>
      <w:r w:rsidR="00A73732">
        <w:rPr>
          <w:rFonts w:eastAsia="Calibri" w:cstheme="minorHAnsi"/>
          <w:color w:val="000000"/>
          <w:kern w:val="0"/>
          <w14:ligatures w14:val="none"/>
        </w:rPr>
        <w:t xml:space="preserve"> </w:t>
      </w:r>
      <w:r w:rsidRPr="002C4197">
        <w:rPr>
          <w:rFonts w:eastAsia="Calibri" w:cstheme="minorHAnsi"/>
          <w:color w:val="000000"/>
          <w:kern w:val="0"/>
          <w14:ligatures w14:val="none"/>
        </w:rPr>
        <w:t>lahko izvaja</w:t>
      </w:r>
      <w:r w:rsidR="00A73732">
        <w:rPr>
          <w:rFonts w:eastAsia="Calibri" w:cstheme="minorHAnsi"/>
          <w:color w:val="000000"/>
          <w:kern w:val="0"/>
          <w14:ligatures w14:val="none"/>
        </w:rPr>
        <w:t>jo</w:t>
      </w:r>
      <w:r w:rsidRPr="002C4197">
        <w:rPr>
          <w:rFonts w:eastAsia="Calibri" w:cstheme="minorHAnsi"/>
          <w:color w:val="000000"/>
          <w:kern w:val="0"/>
          <w14:ligatures w14:val="none"/>
        </w:rPr>
        <w:t xml:space="preserve"> tudi v ambulantah NIJZ, za kar je opredeljena nova storitev E0880, ki jo uporablja NIJZ.</w:t>
      </w:r>
      <w:r w:rsidR="00A73732" w:rsidRPr="00A73732">
        <w:t xml:space="preserve"> </w:t>
      </w:r>
      <w:r w:rsidR="00A73732" w:rsidRPr="00A73732">
        <w:rPr>
          <w:rFonts w:eastAsia="Calibri" w:cstheme="minorHAnsi"/>
          <w:color w:val="000000"/>
          <w:kern w:val="0"/>
          <w14:ligatures w14:val="none"/>
        </w:rPr>
        <w:t>Navedeno je bilo sprejeto tudi v Uredbi o programih storitev OZZ 2025.</w:t>
      </w:r>
    </w:p>
    <w:p w14:paraId="73F358FB" w14:textId="77777777" w:rsidR="006B346D" w:rsidRPr="002C4197" w:rsidRDefault="006B346D" w:rsidP="006B346D">
      <w:pPr>
        <w:spacing w:after="0" w:line="240" w:lineRule="auto"/>
        <w:jc w:val="both"/>
        <w:rPr>
          <w:rFonts w:eastAsia="Calibri" w:cstheme="minorHAnsi"/>
          <w:color w:val="000000"/>
          <w:kern w:val="0"/>
          <w14:ligatures w14:val="none"/>
        </w:rPr>
      </w:pPr>
    </w:p>
    <w:p w14:paraId="59A977DD" w14:textId="77777777" w:rsidR="006B346D" w:rsidRPr="002C4197" w:rsidRDefault="006B346D" w:rsidP="006B346D">
      <w:pPr>
        <w:spacing w:after="0" w:line="240" w:lineRule="auto"/>
        <w:jc w:val="both"/>
        <w:rPr>
          <w:rFonts w:eastAsia="Calibri" w:cstheme="minorHAnsi"/>
          <w:color w:val="000000"/>
          <w:kern w:val="0"/>
          <w14:ligatures w14:val="none"/>
        </w:rPr>
      </w:pPr>
      <w:r w:rsidRPr="002C4197">
        <w:rPr>
          <w:rFonts w:eastAsia="Calibri" w:cstheme="minorHAnsi"/>
          <w:color w:val="000000"/>
          <w:kern w:val="0"/>
          <w14:ligatures w14:val="none"/>
        </w:rPr>
        <w:t>Za beleženje stroškov cepljenja nosečnic proti respiratornemu sincicijskemu virusu (RSV) v dejavnost 701 825 »Druge obveznosti ZZZS« uvajamo novo storitev E0880 »Pregled in cepljenje nosečnic proti respiratornemu sincicijskemu virusu (RSV) (NIJZ)«. To storitev uporablja in Zavodu poroča NIJZ, ki bo izvajal cepljenje nosečnic proti respiratornemu sincicijskemu virusu (RSV), pri čemer sklopa podatkov o DDV ne navede.</w:t>
      </w:r>
    </w:p>
    <w:p w14:paraId="55683BAA" w14:textId="77777777" w:rsidR="006B346D" w:rsidRPr="002C4197" w:rsidRDefault="006B346D" w:rsidP="006B346D">
      <w:pPr>
        <w:spacing w:after="0" w:line="240" w:lineRule="auto"/>
        <w:jc w:val="both"/>
        <w:rPr>
          <w:rFonts w:eastAsia="Calibri" w:cstheme="minorHAnsi"/>
          <w:color w:val="000000"/>
          <w:kern w:val="0"/>
          <w14:ligatures w14:val="none"/>
        </w:rPr>
      </w:pPr>
    </w:p>
    <w:p w14:paraId="1AC5D58E" w14:textId="77777777" w:rsidR="006B346D" w:rsidRPr="002C4197" w:rsidRDefault="006B346D" w:rsidP="006B346D">
      <w:pPr>
        <w:widowControl w:val="0"/>
        <w:suppressAutoHyphens/>
        <w:spacing w:after="0" w:line="240" w:lineRule="auto"/>
        <w:jc w:val="both"/>
        <w:rPr>
          <w:rFonts w:eastAsia="Calibri" w:cstheme="minorHAnsi"/>
          <w:color w:val="000000"/>
          <w:kern w:val="0"/>
          <w14:ligatures w14:val="none"/>
        </w:rPr>
      </w:pPr>
      <w:r w:rsidRPr="002C4197">
        <w:rPr>
          <w:rFonts w:eastAsia="Calibri" w:cstheme="minorHAnsi"/>
          <w:color w:val="000000"/>
          <w:kern w:val="0"/>
          <w14:ligatures w14:val="none"/>
        </w:rPr>
        <w:t>Določena je enotna cena storitve za izvajanje cepljenja nosečnic proti respiratornemu sincicijskemu virusu (RSV), in sicer 14,00 evrov.</w:t>
      </w:r>
    </w:p>
    <w:p w14:paraId="329E7889" w14:textId="77777777" w:rsidR="006B346D" w:rsidRPr="002C4197" w:rsidRDefault="006B346D" w:rsidP="006B346D">
      <w:pPr>
        <w:widowControl w:val="0"/>
        <w:suppressAutoHyphens/>
        <w:spacing w:after="0" w:line="240" w:lineRule="auto"/>
        <w:jc w:val="both"/>
        <w:rPr>
          <w:rFonts w:eastAsia="Times New Roman" w:cstheme="minorHAnsi"/>
          <w:color w:val="000000"/>
          <w:kern w:val="0"/>
          <w:lang w:eastAsia="sl-SI"/>
          <w14:ligatures w14:val="none"/>
        </w:rPr>
      </w:pPr>
    </w:p>
    <w:p w14:paraId="0482F258" w14:textId="77777777" w:rsidR="006B346D" w:rsidRPr="002C4197" w:rsidRDefault="006B346D" w:rsidP="006B346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2E97D3E4" w14:textId="77777777" w:rsidR="006B346D" w:rsidRPr="002C4197" w:rsidRDefault="006B346D" w:rsidP="006B346D">
      <w:pPr>
        <w:spacing w:after="0" w:line="240" w:lineRule="auto"/>
        <w:jc w:val="both"/>
        <w:rPr>
          <w:rFonts w:ascii="Calibri" w:eastAsia="Times New Roman" w:hAnsi="Calibri" w:cs="Arial"/>
          <w:b/>
          <w:bCs/>
          <w:color w:val="000000"/>
          <w:kern w:val="0"/>
          <w:lang w:eastAsia="sl-SI"/>
          <w14:ligatures w14:val="none"/>
        </w:rPr>
      </w:pPr>
    </w:p>
    <w:p w14:paraId="11A894F8"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Skladno z navedenim dopolnjujemo naslednje šifrante (označeno s krepko pisavo):</w:t>
      </w:r>
    </w:p>
    <w:p w14:paraId="0B6797FB"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p>
    <w:p w14:paraId="203E4044"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seznam storitev 15.2 »Storitve, ki nimajo strukture PGO«, v katerega uvajamo novo storitev E0880:</w:t>
      </w:r>
    </w:p>
    <w:p w14:paraId="0F344081" w14:textId="77777777" w:rsidR="006B346D" w:rsidRPr="002C4197" w:rsidRDefault="006B346D" w:rsidP="006B346D">
      <w:pPr>
        <w:spacing w:after="0" w:line="240" w:lineRule="auto"/>
        <w:ind w:left="357"/>
        <w:contextualSpacing/>
        <w:jc w:val="both"/>
        <w:rPr>
          <w:rFonts w:ascii="Calibri" w:eastAsia="Calibri" w:hAnsi="Calibri" w:cs="Calibri"/>
          <w:kern w:val="0"/>
          <w:sz w:val="16"/>
          <w:szCs w:val="16"/>
          <w:lang w:eastAsia="sl-SI"/>
          <w14:ligatures w14:val="none"/>
        </w:rPr>
      </w:pPr>
    </w:p>
    <w:tbl>
      <w:tblPr>
        <w:tblW w:w="5022" w:type="pct"/>
        <w:tblCellMar>
          <w:left w:w="70" w:type="dxa"/>
          <w:right w:w="70" w:type="dxa"/>
        </w:tblCellMar>
        <w:tblLook w:val="04A0" w:firstRow="1" w:lastRow="0" w:firstColumn="1" w:lastColumn="0" w:noHBand="0" w:noVBand="1"/>
      </w:tblPr>
      <w:tblGrid>
        <w:gridCol w:w="700"/>
        <w:gridCol w:w="1942"/>
        <w:gridCol w:w="5442"/>
        <w:gridCol w:w="769"/>
        <w:gridCol w:w="591"/>
      </w:tblGrid>
      <w:tr w:rsidR="006B346D" w:rsidRPr="002C4197" w14:paraId="12667EE8" w14:textId="77777777" w:rsidTr="009A022F">
        <w:trPr>
          <w:trHeight w:val="66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629B597F"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1028" w:type="pct"/>
            <w:tcBorders>
              <w:top w:val="single" w:sz="4" w:space="0" w:color="auto"/>
              <w:left w:val="nil"/>
              <w:bottom w:val="single" w:sz="4" w:space="0" w:color="auto"/>
              <w:right w:val="single" w:sz="4" w:space="0" w:color="auto"/>
            </w:tcBorders>
            <w:shd w:val="clear" w:color="auto" w:fill="auto"/>
            <w:hideMark/>
          </w:tcPr>
          <w:p w14:paraId="7CC545A9"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2881" w:type="pct"/>
            <w:tcBorders>
              <w:top w:val="single" w:sz="4" w:space="0" w:color="auto"/>
              <w:left w:val="nil"/>
              <w:bottom w:val="single" w:sz="4" w:space="0" w:color="auto"/>
              <w:right w:val="single" w:sz="4" w:space="0" w:color="auto"/>
            </w:tcBorders>
            <w:shd w:val="clear" w:color="auto" w:fill="auto"/>
            <w:hideMark/>
          </w:tcPr>
          <w:p w14:paraId="370E4D25"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Dolg opis</w:t>
            </w:r>
          </w:p>
        </w:tc>
        <w:tc>
          <w:tcPr>
            <w:tcW w:w="407" w:type="pct"/>
            <w:tcBorders>
              <w:top w:val="single" w:sz="4" w:space="0" w:color="auto"/>
              <w:left w:val="nil"/>
              <w:bottom w:val="single" w:sz="4" w:space="0" w:color="auto"/>
              <w:right w:val="single" w:sz="4" w:space="0" w:color="auto"/>
            </w:tcBorders>
            <w:shd w:val="clear" w:color="auto" w:fill="auto"/>
            <w:hideMark/>
          </w:tcPr>
          <w:p w14:paraId="3AB25BE2"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Naziv enote mere</w:t>
            </w:r>
          </w:p>
        </w:tc>
        <w:tc>
          <w:tcPr>
            <w:tcW w:w="313" w:type="pct"/>
            <w:tcBorders>
              <w:top w:val="single" w:sz="4" w:space="0" w:color="auto"/>
              <w:left w:val="nil"/>
              <w:bottom w:val="single" w:sz="4" w:space="0" w:color="auto"/>
              <w:right w:val="single" w:sz="4" w:space="0" w:color="auto"/>
            </w:tcBorders>
            <w:shd w:val="clear" w:color="auto" w:fill="auto"/>
            <w:hideMark/>
          </w:tcPr>
          <w:p w14:paraId="677BC5F7"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Št. enot mere</w:t>
            </w:r>
          </w:p>
        </w:tc>
      </w:tr>
      <w:tr w:rsidR="006B346D" w:rsidRPr="002C4197" w14:paraId="6A68AB5B" w14:textId="77777777" w:rsidTr="009A022F">
        <w:trPr>
          <w:trHeight w:val="767"/>
        </w:trPr>
        <w:tc>
          <w:tcPr>
            <w:tcW w:w="371" w:type="pct"/>
            <w:tcBorders>
              <w:top w:val="single" w:sz="4" w:space="0" w:color="auto"/>
              <w:left w:val="single" w:sz="4" w:space="0" w:color="auto"/>
              <w:bottom w:val="single" w:sz="4" w:space="0" w:color="auto"/>
              <w:right w:val="single" w:sz="4" w:space="0" w:color="auto"/>
            </w:tcBorders>
            <w:shd w:val="clear" w:color="auto" w:fill="auto"/>
          </w:tcPr>
          <w:p w14:paraId="011F4C86"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c>
          <w:tcPr>
            <w:tcW w:w="1028" w:type="pct"/>
            <w:tcBorders>
              <w:top w:val="single" w:sz="4" w:space="0" w:color="auto"/>
              <w:left w:val="nil"/>
              <w:bottom w:val="single" w:sz="4" w:space="0" w:color="auto"/>
              <w:right w:val="single" w:sz="4" w:space="0" w:color="auto"/>
            </w:tcBorders>
            <w:shd w:val="clear" w:color="auto" w:fill="auto"/>
          </w:tcPr>
          <w:p w14:paraId="28C753AC"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nosečnic proti respiratornemu sincicijskemu virusu (RSV)</w:t>
            </w:r>
            <w:r w:rsidRPr="002C4197">
              <w:rPr>
                <w:rFonts w:ascii="Calibri" w:eastAsia="Times New Roman" w:hAnsi="Calibri" w:cs="Arial"/>
                <w:b/>
                <w:color w:val="0070C0"/>
                <w:kern w:val="0"/>
                <w:sz w:val="28"/>
                <w:szCs w:val="28"/>
                <w:lang w:eastAsia="sl-SI"/>
                <w14:ligatures w14:val="none"/>
              </w:rPr>
              <w:t xml:space="preserve"> </w:t>
            </w:r>
            <w:r w:rsidRPr="002C4197">
              <w:rPr>
                <w:rFonts w:ascii="Calibri" w:eastAsia="Times New Roman" w:hAnsi="Calibri" w:cs="Calibri"/>
                <w:b/>
                <w:bCs/>
                <w:kern w:val="0"/>
                <w:sz w:val="20"/>
                <w:szCs w:val="20"/>
                <w:lang w:eastAsia="sl-SI"/>
                <w14:ligatures w14:val="none"/>
              </w:rPr>
              <w:t>(</w:t>
            </w:r>
            <w:r w:rsidRPr="002C4197">
              <w:rPr>
                <w:rFonts w:ascii="Calibri" w:eastAsia="Calibri" w:hAnsi="Calibri" w:cs="Calibri"/>
                <w:b/>
                <w:bCs/>
                <w:color w:val="000000"/>
                <w:kern w:val="0"/>
                <w:sz w:val="20"/>
                <w:szCs w:val="20"/>
                <w14:ligatures w14:val="none"/>
              </w:rPr>
              <w:t>NIJZ)</w:t>
            </w:r>
          </w:p>
        </w:tc>
        <w:tc>
          <w:tcPr>
            <w:tcW w:w="2881" w:type="pct"/>
            <w:tcBorders>
              <w:top w:val="single" w:sz="4" w:space="0" w:color="auto"/>
              <w:left w:val="nil"/>
              <w:bottom w:val="single" w:sz="4" w:space="0" w:color="auto"/>
              <w:right w:val="single" w:sz="4" w:space="0" w:color="auto"/>
            </w:tcBorders>
            <w:shd w:val="clear" w:color="auto" w:fill="auto"/>
          </w:tcPr>
          <w:p w14:paraId="01E1C0A9"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nosečnic proti respiratornemu sincicijskemu virusu (RSV) za vse zavarovane osebe, ki se cepijo v ambulantah NIJZ. V ceni storitve je vključen pregled pred cepljenjem in cepljenje.</w:t>
            </w:r>
          </w:p>
        </w:tc>
        <w:tc>
          <w:tcPr>
            <w:tcW w:w="407" w:type="pct"/>
            <w:tcBorders>
              <w:top w:val="single" w:sz="4" w:space="0" w:color="auto"/>
              <w:left w:val="nil"/>
              <w:bottom w:val="single" w:sz="4" w:space="0" w:color="auto"/>
              <w:right w:val="single" w:sz="4" w:space="0" w:color="auto"/>
            </w:tcBorders>
            <w:shd w:val="clear" w:color="auto" w:fill="auto"/>
          </w:tcPr>
          <w:p w14:paraId="4CA8C3D6"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Primer</w:t>
            </w:r>
          </w:p>
        </w:tc>
        <w:tc>
          <w:tcPr>
            <w:tcW w:w="313" w:type="pct"/>
            <w:tcBorders>
              <w:top w:val="single" w:sz="4" w:space="0" w:color="auto"/>
              <w:left w:val="nil"/>
              <w:bottom w:val="single" w:sz="4" w:space="0" w:color="auto"/>
              <w:right w:val="single" w:sz="4" w:space="0" w:color="auto"/>
            </w:tcBorders>
            <w:shd w:val="clear" w:color="auto" w:fill="auto"/>
          </w:tcPr>
          <w:p w14:paraId="016DBFEE"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r>
    </w:tbl>
    <w:p w14:paraId="4C82AE1B"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p>
    <w:tbl>
      <w:tblPr>
        <w:tblW w:w="5020" w:type="pct"/>
        <w:tblCellMar>
          <w:left w:w="70" w:type="dxa"/>
          <w:right w:w="70" w:type="dxa"/>
        </w:tblCellMar>
        <w:tblLook w:val="04A0" w:firstRow="1" w:lastRow="0" w:firstColumn="1" w:lastColumn="0" w:noHBand="0" w:noVBand="1"/>
      </w:tblPr>
      <w:tblGrid>
        <w:gridCol w:w="668"/>
        <w:gridCol w:w="1828"/>
        <w:gridCol w:w="2060"/>
        <w:gridCol w:w="1029"/>
        <w:gridCol w:w="884"/>
        <w:gridCol w:w="1618"/>
        <w:gridCol w:w="1354"/>
      </w:tblGrid>
      <w:tr w:rsidR="006B346D" w:rsidRPr="002C4197" w14:paraId="493B5A2E" w14:textId="77777777" w:rsidTr="009A022F">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hideMark/>
          </w:tcPr>
          <w:p w14:paraId="4C5E2444"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968" w:type="pct"/>
            <w:tcBorders>
              <w:top w:val="single" w:sz="4" w:space="0" w:color="auto"/>
              <w:left w:val="nil"/>
              <w:bottom w:val="single" w:sz="4" w:space="0" w:color="auto"/>
              <w:right w:val="single" w:sz="4" w:space="0" w:color="auto"/>
            </w:tcBorders>
            <w:shd w:val="clear" w:color="auto" w:fill="auto"/>
            <w:hideMark/>
          </w:tcPr>
          <w:p w14:paraId="52A2121A"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količine (1 - kol. je 1; 2 - dejanska kol.)</w:t>
            </w:r>
          </w:p>
        </w:tc>
        <w:tc>
          <w:tcPr>
            <w:tcW w:w="1091" w:type="pct"/>
            <w:tcBorders>
              <w:top w:val="single" w:sz="4" w:space="0" w:color="auto"/>
              <w:left w:val="nil"/>
              <w:bottom w:val="single" w:sz="4" w:space="0" w:color="auto"/>
              <w:right w:val="single" w:sz="4" w:space="0" w:color="auto"/>
            </w:tcBorders>
            <w:shd w:val="clear" w:color="auto" w:fill="auto"/>
            <w:hideMark/>
          </w:tcPr>
          <w:p w14:paraId="2E9D61A3"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66B77D29"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28496AA8"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238D83ED"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070AED39"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Nivo planiranja</w:t>
            </w:r>
          </w:p>
        </w:tc>
      </w:tr>
      <w:tr w:rsidR="006B346D" w:rsidRPr="002C4197" w14:paraId="5CC728E5" w14:textId="77777777" w:rsidTr="009A022F">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04FF7294"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c>
          <w:tcPr>
            <w:tcW w:w="968" w:type="pct"/>
            <w:tcBorders>
              <w:top w:val="single" w:sz="4" w:space="0" w:color="auto"/>
              <w:left w:val="nil"/>
              <w:bottom w:val="single" w:sz="4" w:space="0" w:color="auto"/>
              <w:right w:val="single" w:sz="4" w:space="0" w:color="auto"/>
            </w:tcBorders>
            <w:shd w:val="clear" w:color="auto" w:fill="auto"/>
            <w:vAlign w:val="center"/>
          </w:tcPr>
          <w:p w14:paraId="56DB3F67"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341C2FA1"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385C0BD4"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3E3EA3C6"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041DC205"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04A8DA30"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r>
    </w:tbl>
    <w:p w14:paraId="5F78C1A4" w14:textId="77777777" w:rsidR="006B346D" w:rsidRDefault="006B346D" w:rsidP="006B346D">
      <w:pPr>
        <w:spacing w:after="0" w:line="240" w:lineRule="auto"/>
        <w:rPr>
          <w:kern w:val="0"/>
          <w14:ligatures w14:val="none"/>
        </w:rPr>
      </w:pPr>
    </w:p>
    <w:p w14:paraId="3A867F1A" w14:textId="77777777" w:rsidR="00244DE8" w:rsidRDefault="00244DE8" w:rsidP="006B346D">
      <w:pPr>
        <w:spacing w:after="0" w:line="240" w:lineRule="auto"/>
        <w:rPr>
          <w:kern w:val="0"/>
          <w14:ligatures w14:val="none"/>
        </w:rPr>
      </w:pPr>
    </w:p>
    <w:p w14:paraId="6C2624B9" w14:textId="77777777" w:rsidR="00244DE8" w:rsidRDefault="00244DE8" w:rsidP="006B346D">
      <w:pPr>
        <w:spacing w:after="0" w:line="240" w:lineRule="auto"/>
        <w:rPr>
          <w:kern w:val="0"/>
          <w14:ligatures w14:val="none"/>
        </w:rPr>
      </w:pPr>
    </w:p>
    <w:p w14:paraId="735701B7" w14:textId="77777777" w:rsidR="00244DE8" w:rsidRDefault="00244DE8" w:rsidP="006B346D">
      <w:pPr>
        <w:spacing w:after="0" w:line="240" w:lineRule="auto"/>
        <w:rPr>
          <w:kern w:val="0"/>
          <w14:ligatures w14:val="none"/>
        </w:rPr>
      </w:pPr>
    </w:p>
    <w:p w14:paraId="023038CE" w14:textId="77777777" w:rsidR="00244DE8" w:rsidRPr="002C4197" w:rsidRDefault="00244DE8" w:rsidP="006B346D">
      <w:pPr>
        <w:spacing w:after="0" w:line="240" w:lineRule="auto"/>
        <w:rPr>
          <w:kern w:val="0"/>
          <w14:ligatures w14:val="none"/>
        </w:rPr>
      </w:pPr>
    </w:p>
    <w:p w14:paraId="36A9925C"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lastRenderedPageBreak/>
        <w:t>povezovalni šifrant K1 »Vrste zdravstvene dejavnosti in storitve za obračun«:</w:t>
      </w:r>
    </w:p>
    <w:p w14:paraId="2260AED6" w14:textId="77777777" w:rsidR="006B346D" w:rsidRPr="002C4197" w:rsidRDefault="006B346D" w:rsidP="006B346D">
      <w:pPr>
        <w:spacing w:after="0" w:line="240" w:lineRule="auto"/>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23"/>
        <w:gridCol w:w="523"/>
        <w:gridCol w:w="3212"/>
        <w:gridCol w:w="4211"/>
      </w:tblGrid>
      <w:tr w:rsidR="008F3E50" w:rsidRPr="002C4197" w14:paraId="5D1D10EC" w14:textId="77777777" w:rsidTr="008F3E50">
        <w:trPr>
          <w:trHeight w:val="255"/>
        </w:trPr>
        <w:tc>
          <w:tcPr>
            <w:tcW w:w="497" w:type="pct"/>
            <w:shd w:val="clear" w:color="auto" w:fill="auto"/>
            <w:vAlign w:val="bottom"/>
          </w:tcPr>
          <w:p w14:paraId="2D8E8603"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264" w:type="pct"/>
            <w:gridSpan w:val="3"/>
            <w:shd w:val="clear" w:color="auto" w:fill="auto"/>
            <w:vAlign w:val="bottom"/>
          </w:tcPr>
          <w:p w14:paraId="4198EC7D"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239" w:type="pct"/>
            <w:shd w:val="clear" w:color="auto" w:fill="auto"/>
          </w:tcPr>
          <w:p w14:paraId="4FB7E6C6" w14:textId="402C4A15" w:rsidR="008F3E50" w:rsidRPr="002C4197" w:rsidRDefault="008F3E50" w:rsidP="008F3E50">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8F3E50" w:rsidRPr="002C4197" w14:paraId="40E88A51" w14:textId="77777777" w:rsidTr="008F3E50">
        <w:trPr>
          <w:trHeight w:val="255"/>
        </w:trPr>
        <w:tc>
          <w:tcPr>
            <w:tcW w:w="497" w:type="pct"/>
            <w:shd w:val="clear" w:color="auto" w:fill="auto"/>
            <w:vAlign w:val="bottom"/>
          </w:tcPr>
          <w:p w14:paraId="7220124B"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2264" w:type="pct"/>
            <w:gridSpan w:val="3"/>
            <w:shd w:val="clear" w:color="auto" w:fill="auto"/>
            <w:vAlign w:val="bottom"/>
          </w:tcPr>
          <w:p w14:paraId="6025788E"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2239" w:type="pct"/>
            <w:shd w:val="clear" w:color="auto" w:fill="auto"/>
            <w:vAlign w:val="bottom"/>
          </w:tcPr>
          <w:p w14:paraId="536ABD2F" w14:textId="7E74C138"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r>
      <w:tr w:rsidR="008F3E50" w:rsidRPr="002C4197" w14:paraId="4FEFD1DE" w14:textId="77777777" w:rsidTr="008F3E50">
        <w:trPr>
          <w:trHeight w:val="255"/>
        </w:trPr>
        <w:tc>
          <w:tcPr>
            <w:tcW w:w="497" w:type="pct"/>
            <w:shd w:val="clear" w:color="auto" w:fill="auto"/>
            <w:vAlign w:val="bottom"/>
          </w:tcPr>
          <w:p w14:paraId="31A00CF4"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32E0E48E" w14:textId="20881DF4"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1986" w:type="pct"/>
            <w:gridSpan w:val="2"/>
            <w:shd w:val="clear" w:color="auto" w:fill="auto"/>
            <w:vAlign w:val="bottom"/>
          </w:tcPr>
          <w:p w14:paraId="641DC581" w14:textId="23A94FB2"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2239" w:type="pct"/>
            <w:shd w:val="clear" w:color="auto" w:fill="auto"/>
            <w:vAlign w:val="bottom"/>
          </w:tcPr>
          <w:p w14:paraId="652ED009"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r>
      <w:tr w:rsidR="008F3E50" w:rsidRPr="002C4197" w14:paraId="400B8966" w14:textId="77777777" w:rsidTr="008F3E50">
        <w:trPr>
          <w:trHeight w:val="255"/>
        </w:trPr>
        <w:tc>
          <w:tcPr>
            <w:tcW w:w="497" w:type="pct"/>
            <w:shd w:val="clear" w:color="auto" w:fill="auto"/>
            <w:vAlign w:val="bottom"/>
          </w:tcPr>
          <w:p w14:paraId="6E06AF4B"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117FCE0E"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24D9B94A" w14:textId="1605669C"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825</w:t>
            </w:r>
          </w:p>
        </w:tc>
        <w:tc>
          <w:tcPr>
            <w:tcW w:w="1708" w:type="pct"/>
            <w:shd w:val="clear" w:color="auto" w:fill="auto"/>
            <w:vAlign w:val="bottom"/>
          </w:tcPr>
          <w:p w14:paraId="6F10A1A9" w14:textId="43F9B220"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2239" w:type="pct"/>
            <w:shd w:val="clear" w:color="auto" w:fill="auto"/>
            <w:vAlign w:val="bottom"/>
          </w:tcPr>
          <w:p w14:paraId="6C16C189" w14:textId="3067BF09" w:rsidR="008F3E50" w:rsidRPr="002C4197" w:rsidRDefault="008F3E50" w:rsidP="008F3E50">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r>
    </w:tbl>
    <w:p w14:paraId="19E9D4F2"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p>
    <w:p w14:paraId="3A9B0249"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povezovalni šifrant K2 »VZD s storitvami glede na vrsto dokumenta po strukturi«:</w:t>
      </w:r>
    </w:p>
    <w:p w14:paraId="67B3711A" w14:textId="77777777" w:rsidR="006B346D" w:rsidRPr="002C4197" w:rsidRDefault="006B346D" w:rsidP="006B346D">
      <w:pPr>
        <w:spacing w:after="0" w:line="240" w:lineRule="auto"/>
        <w:rPr>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540"/>
        <w:gridCol w:w="540"/>
        <w:gridCol w:w="4741"/>
        <w:gridCol w:w="2642"/>
      </w:tblGrid>
      <w:tr w:rsidR="006B346D" w:rsidRPr="002C4197" w14:paraId="2BDCCD89" w14:textId="77777777" w:rsidTr="009A022F">
        <w:trPr>
          <w:trHeight w:val="335"/>
        </w:trPr>
        <w:tc>
          <w:tcPr>
            <w:tcW w:w="500" w:type="pct"/>
            <w:shd w:val="clear" w:color="auto" w:fill="auto"/>
            <w:vAlign w:val="bottom"/>
          </w:tcPr>
          <w:p w14:paraId="6A06D054"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3095" w:type="pct"/>
            <w:gridSpan w:val="3"/>
            <w:shd w:val="clear" w:color="auto" w:fill="auto"/>
            <w:vAlign w:val="bottom"/>
          </w:tcPr>
          <w:p w14:paraId="22731736"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1405" w:type="pct"/>
          </w:tcPr>
          <w:p w14:paraId="344E2D49"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VD 1-3 in 4-6</w:t>
            </w:r>
          </w:p>
          <w:p w14:paraId="362C2BFA"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Obravnava</w:t>
            </w:r>
          </w:p>
          <w:p w14:paraId="579FE338"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Opr. stor.</w:t>
            </w:r>
          </w:p>
        </w:tc>
      </w:tr>
      <w:tr w:rsidR="006B346D" w:rsidRPr="002C4197" w14:paraId="4BFB8DFE" w14:textId="77777777" w:rsidTr="009A022F">
        <w:trPr>
          <w:trHeight w:val="255"/>
        </w:trPr>
        <w:tc>
          <w:tcPr>
            <w:tcW w:w="500" w:type="pct"/>
            <w:shd w:val="clear" w:color="auto" w:fill="auto"/>
            <w:vAlign w:val="bottom"/>
          </w:tcPr>
          <w:p w14:paraId="50C5D3B7"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3095" w:type="pct"/>
            <w:gridSpan w:val="3"/>
            <w:shd w:val="clear" w:color="auto" w:fill="auto"/>
            <w:vAlign w:val="bottom"/>
          </w:tcPr>
          <w:p w14:paraId="5057F03E"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1405" w:type="pct"/>
          </w:tcPr>
          <w:p w14:paraId="58A84F6A"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r>
      <w:tr w:rsidR="006B346D" w:rsidRPr="002C4197" w14:paraId="4DC64B22" w14:textId="77777777" w:rsidTr="009A022F">
        <w:trPr>
          <w:trHeight w:val="255"/>
        </w:trPr>
        <w:tc>
          <w:tcPr>
            <w:tcW w:w="500" w:type="pct"/>
            <w:shd w:val="clear" w:color="auto" w:fill="auto"/>
            <w:vAlign w:val="bottom"/>
          </w:tcPr>
          <w:p w14:paraId="0C83261D"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E59DC09" w14:textId="77777777" w:rsidR="006B346D" w:rsidRPr="002C4197" w:rsidRDefault="006B346D" w:rsidP="009A022F">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2808" w:type="pct"/>
            <w:gridSpan w:val="2"/>
            <w:shd w:val="clear" w:color="auto" w:fill="auto"/>
            <w:vAlign w:val="bottom"/>
          </w:tcPr>
          <w:p w14:paraId="785B1344"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tcPr>
          <w:p w14:paraId="58FF1B47"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r>
      <w:tr w:rsidR="006B346D" w:rsidRPr="002C4197" w14:paraId="2CFF2121" w14:textId="77777777" w:rsidTr="009A022F">
        <w:trPr>
          <w:trHeight w:val="255"/>
        </w:trPr>
        <w:tc>
          <w:tcPr>
            <w:tcW w:w="500" w:type="pct"/>
            <w:shd w:val="clear" w:color="auto" w:fill="auto"/>
            <w:vAlign w:val="bottom"/>
          </w:tcPr>
          <w:p w14:paraId="4B3D371C"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6780C42"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67B06B5" w14:textId="77777777" w:rsidR="006B346D" w:rsidRPr="002C4197" w:rsidRDefault="006B346D" w:rsidP="009A022F">
            <w:pPr>
              <w:spacing w:after="0" w:line="240" w:lineRule="auto"/>
              <w:jc w:val="right"/>
              <w:rPr>
                <w:rFonts w:ascii="Calibri" w:eastAsia="Times New Roman" w:hAnsi="Calibri" w:cs="Calibri"/>
                <w:bCs/>
                <w:kern w:val="0"/>
                <w:sz w:val="20"/>
                <w:szCs w:val="20"/>
                <w:lang w:eastAsia="sl-SI"/>
                <w14:ligatures w14:val="none"/>
              </w:rPr>
            </w:pPr>
            <w:r w:rsidRPr="002C4197">
              <w:rPr>
                <w:rFonts w:ascii="Calibri" w:eastAsia="Times New Roman" w:hAnsi="Calibri" w:cs="Calibri"/>
                <w:bCs/>
                <w:kern w:val="0"/>
                <w:sz w:val="20"/>
                <w:szCs w:val="20"/>
                <w:lang w:eastAsia="sl-SI"/>
                <w14:ligatures w14:val="none"/>
              </w:rPr>
              <w:t>825</w:t>
            </w:r>
          </w:p>
        </w:tc>
        <w:tc>
          <w:tcPr>
            <w:tcW w:w="2520" w:type="pct"/>
            <w:shd w:val="clear" w:color="auto" w:fill="auto"/>
          </w:tcPr>
          <w:p w14:paraId="78BD3993"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vAlign w:val="center"/>
          </w:tcPr>
          <w:p w14:paraId="0E56A4DB" w14:textId="77777777" w:rsidR="006B346D" w:rsidRPr="002C4197" w:rsidRDefault="006B346D" w:rsidP="009A022F">
            <w:pPr>
              <w:spacing w:after="0" w:line="240" w:lineRule="auto"/>
              <w:jc w:val="center"/>
              <w:rPr>
                <w:rFonts w:ascii="Calibri" w:eastAsia="Times New Roman" w:hAnsi="Calibri" w:cs="Calibri"/>
                <w:b/>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E0880</w:t>
            </w:r>
          </w:p>
        </w:tc>
      </w:tr>
    </w:tbl>
    <w:p w14:paraId="52A6B1F9" w14:textId="77777777" w:rsidR="006B346D" w:rsidRPr="002C4197" w:rsidRDefault="006B346D" w:rsidP="006B346D">
      <w:pPr>
        <w:spacing w:after="0" w:line="240" w:lineRule="auto"/>
        <w:rPr>
          <w:kern w:val="0"/>
          <w14:ligatures w14:val="none"/>
        </w:rPr>
      </w:pPr>
    </w:p>
    <w:p w14:paraId="60068621"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 xml:space="preserve">povezovalni šifrant K13.1 »Dovoljene vsebine obravnave po storitvah«, v katerega uvajamo novo storitev E0880 z vsebino obravnave 4 »Nosečnost, porod, kontracepcija«: </w:t>
      </w:r>
    </w:p>
    <w:p w14:paraId="755496AC" w14:textId="77777777" w:rsidR="006B346D" w:rsidRPr="002C4197" w:rsidRDefault="006B346D" w:rsidP="006B346D">
      <w:pPr>
        <w:spacing w:after="0" w:line="240" w:lineRule="auto"/>
        <w:jc w:val="both"/>
        <w:rPr>
          <w:rFonts w:ascii="Calibri" w:eastAsia="Calibri" w:hAnsi="Calibri" w:cs="Calibri"/>
          <w:kern w:val="0"/>
          <w:sz w:val="16"/>
          <w:szCs w:val="16"/>
          <w:lang w:eastAsia="sl-SI"/>
          <w14:ligatures w14:val="none"/>
        </w:rPr>
      </w:pPr>
    </w:p>
    <w:tbl>
      <w:tblPr>
        <w:tblW w:w="4976" w:type="pct"/>
        <w:tblCellMar>
          <w:left w:w="70" w:type="dxa"/>
          <w:right w:w="70" w:type="dxa"/>
        </w:tblCellMar>
        <w:tblLook w:val="04A0" w:firstRow="1" w:lastRow="0" w:firstColumn="1" w:lastColumn="0" w:noHBand="0" w:noVBand="1"/>
      </w:tblPr>
      <w:tblGrid>
        <w:gridCol w:w="644"/>
        <w:gridCol w:w="6884"/>
        <w:gridCol w:w="1830"/>
      </w:tblGrid>
      <w:tr w:rsidR="006B346D" w:rsidRPr="002C4197" w14:paraId="51FA5FBB" w14:textId="77777777" w:rsidTr="009A022F">
        <w:trPr>
          <w:trHeight w:val="255"/>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539E6"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3694" w:type="pct"/>
            <w:tcBorders>
              <w:top w:val="single" w:sz="4" w:space="0" w:color="auto"/>
              <w:left w:val="nil"/>
              <w:bottom w:val="single" w:sz="4" w:space="0" w:color="auto"/>
              <w:right w:val="single" w:sz="4" w:space="0" w:color="auto"/>
            </w:tcBorders>
            <w:shd w:val="clear" w:color="auto" w:fill="auto"/>
            <w:vAlign w:val="center"/>
            <w:hideMark/>
          </w:tcPr>
          <w:p w14:paraId="342AF84F"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994" w:type="pct"/>
            <w:tcBorders>
              <w:top w:val="single" w:sz="4" w:space="0" w:color="auto"/>
              <w:left w:val="nil"/>
              <w:bottom w:val="single" w:sz="4" w:space="0" w:color="auto"/>
              <w:right w:val="single" w:sz="4" w:space="0" w:color="auto"/>
            </w:tcBorders>
            <w:shd w:val="clear" w:color="auto" w:fill="auto"/>
            <w:vAlign w:val="center"/>
          </w:tcPr>
          <w:p w14:paraId="6F84BAAD"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Vsebina obravnave</w:t>
            </w:r>
          </w:p>
        </w:tc>
      </w:tr>
      <w:tr w:rsidR="006B346D" w:rsidRPr="002C4197" w14:paraId="27C0EB47" w14:textId="77777777" w:rsidTr="009A022F">
        <w:trPr>
          <w:trHeight w:val="255"/>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75D88"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3694" w:type="pct"/>
            <w:tcBorders>
              <w:top w:val="single" w:sz="4" w:space="0" w:color="auto"/>
              <w:left w:val="nil"/>
              <w:bottom w:val="single" w:sz="4" w:space="0" w:color="auto"/>
              <w:right w:val="single" w:sz="4" w:space="0" w:color="auto"/>
            </w:tcBorders>
            <w:shd w:val="clear" w:color="auto" w:fill="auto"/>
            <w:vAlign w:val="bottom"/>
          </w:tcPr>
          <w:p w14:paraId="200BE0A8"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994" w:type="pct"/>
            <w:tcBorders>
              <w:top w:val="nil"/>
              <w:left w:val="nil"/>
              <w:bottom w:val="single" w:sz="4" w:space="0" w:color="auto"/>
              <w:right w:val="single" w:sz="4" w:space="0" w:color="auto"/>
            </w:tcBorders>
            <w:shd w:val="clear" w:color="auto" w:fill="auto"/>
            <w:vAlign w:val="center"/>
          </w:tcPr>
          <w:p w14:paraId="02B653FE"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4</w:t>
            </w:r>
          </w:p>
        </w:tc>
      </w:tr>
      <w:tr w:rsidR="006B346D" w:rsidRPr="002C4197" w14:paraId="581E1577" w14:textId="77777777" w:rsidTr="009A022F">
        <w:trPr>
          <w:trHeight w:val="255"/>
        </w:trPr>
        <w:tc>
          <w:tcPr>
            <w:tcW w:w="312" w:type="pct"/>
            <w:tcBorders>
              <w:top w:val="nil"/>
              <w:left w:val="single" w:sz="4" w:space="0" w:color="auto"/>
              <w:bottom w:val="single" w:sz="4" w:space="0" w:color="auto"/>
              <w:right w:val="single" w:sz="4" w:space="0" w:color="auto"/>
            </w:tcBorders>
            <w:shd w:val="clear" w:color="auto" w:fill="auto"/>
            <w:hideMark/>
          </w:tcPr>
          <w:p w14:paraId="2F0EB885"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c>
          <w:tcPr>
            <w:tcW w:w="3694" w:type="pct"/>
            <w:tcBorders>
              <w:top w:val="nil"/>
              <w:left w:val="nil"/>
              <w:bottom w:val="single" w:sz="4" w:space="0" w:color="auto"/>
              <w:right w:val="single" w:sz="4" w:space="0" w:color="auto"/>
            </w:tcBorders>
            <w:shd w:val="clear" w:color="auto" w:fill="auto"/>
            <w:hideMark/>
          </w:tcPr>
          <w:p w14:paraId="62C999DC"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nosečnic proti respiratornemu sincicijskemu virusa (RSV) (NIJZ)</w:t>
            </w:r>
          </w:p>
        </w:tc>
        <w:tc>
          <w:tcPr>
            <w:tcW w:w="994" w:type="pct"/>
            <w:tcBorders>
              <w:top w:val="nil"/>
              <w:left w:val="nil"/>
              <w:bottom w:val="single" w:sz="4" w:space="0" w:color="auto"/>
              <w:right w:val="single" w:sz="4" w:space="0" w:color="auto"/>
            </w:tcBorders>
            <w:shd w:val="clear" w:color="auto" w:fill="auto"/>
            <w:noWrap/>
            <w:vAlign w:val="center"/>
            <w:hideMark/>
          </w:tcPr>
          <w:p w14:paraId="6B207B10"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X</w:t>
            </w:r>
          </w:p>
        </w:tc>
      </w:tr>
    </w:tbl>
    <w:p w14:paraId="129C5C3B"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6FEC9F44" w14:textId="77777777" w:rsidR="00DB210D" w:rsidRPr="002C4197" w:rsidRDefault="00DB210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138B0FCA"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Uvedba nove storitve E0880 velja za storitve, opravljene od 1. 1. 2025 dalje.</w:t>
      </w:r>
    </w:p>
    <w:p w14:paraId="58E96F61"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0E62C285"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7DCD1977"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Darja Kušar (</w:t>
      </w:r>
      <w:hyperlink r:id="rId12" w:history="1">
        <w:r w:rsidRPr="002C4197">
          <w:rPr>
            <w:rFonts w:ascii="Calibri" w:eastAsia="Times New Roman" w:hAnsi="Calibri" w:cs="Calibri"/>
            <w:noProof/>
            <w:color w:val="0000FF"/>
            <w:kern w:val="0"/>
            <w:u w:val="single"/>
            <w:lang w:eastAsia="sl-SI"/>
            <w14:ligatures w14:val="none"/>
          </w:rPr>
          <w:t>darja.kusar@zzzs.si</w:t>
        </w:r>
      </w:hyperlink>
      <w:r w:rsidRPr="002C4197">
        <w:rPr>
          <w:rFonts w:ascii="Calibri" w:eastAsia="Times New Roman" w:hAnsi="Calibri" w:cs="Calibri"/>
          <w:kern w:val="0"/>
          <w:lang w:eastAsia="sl-SI"/>
          <w14:ligatures w14:val="none"/>
        </w:rPr>
        <w:t>; 01/30-77-436)</w:t>
      </w:r>
    </w:p>
    <w:p w14:paraId="78A631B5" w14:textId="77777777" w:rsidR="006B346D" w:rsidRPr="002C4197" w:rsidRDefault="006B346D" w:rsidP="007E697D">
      <w:pPr>
        <w:spacing w:after="0" w:line="240" w:lineRule="auto"/>
      </w:pPr>
    </w:p>
    <w:p w14:paraId="18ABC19F" w14:textId="77777777" w:rsidR="007E697D" w:rsidRPr="002C4197" w:rsidRDefault="007E697D" w:rsidP="007E697D">
      <w:pPr>
        <w:spacing w:after="0" w:line="240" w:lineRule="auto"/>
      </w:pPr>
    </w:p>
    <w:p w14:paraId="7467A499" w14:textId="77777777" w:rsidR="0044006A" w:rsidRPr="002C4197" w:rsidRDefault="0044006A" w:rsidP="007E697D">
      <w:pPr>
        <w:spacing w:after="0" w:line="240" w:lineRule="auto"/>
      </w:pPr>
    </w:p>
    <w:p w14:paraId="0C0281C0" w14:textId="77777777" w:rsidR="0044006A" w:rsidRPr="002C4197" w:rsidRDefault="0044006A" w:rsidP="0044006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61987990"/>
      <w:bookmarkStart w:id="14" w:name="_Toc169778965"/>
      <w:bookmarkStart w:id="15" w:name="_Toc193108420"/>
      <w:bookmarkStart w:id="16" w:name="_Hlk169262945"/>
      <w:r w:rsidRPr="002C4197">
        <w:rPr>
          <w:rFonts w:ascii="Calibri" w:eastAsia="Times New Roman" w:hAnsi="Calibri" w:cs="Arial"/>
          <w:b/>
          <w:color w:val="0070C0"/>
          <w:kern w:val="0"/>
          <w:sz w:val="28"/>
          <w:szCs w:val="28"/>
          <w:lang w:eastAsia="sl-SI"/>
          <w14:ligatures w14:val="none"/>
        </w:rPr>
        <w:t>Distribucija cepiv – NIJZ - uvedba novega cepiva E0891 »Cepivo proti opičjim kozam« s 1. 1. 202</w:t>
      </w:r>
      <w:bookmarkEnd w:id="13"/>
      <w:bookmarkEnd w:id="14"/>
      <w:r w:rsidRPr="002C4197">
        <w:rPr>
          <w:rFonts w:ascii="Calibri" w:eastAsia="Times New Roman" w:hAnsi="Calibri" w:cs="Arial"/>
          <w:b/>
          <w:color w:val="0070C0"/>
          <w:kern w:val="0"/>
          <w:sz w:val="28"/>
          <w:szCs w:val="28"/>
          <w:lang w:eastAsia="sl-SI"/>
          <w14:ligatures w14:val="none"/>
        </w:rPr>
        <w:t>5</w:t>
      </w:r>
      <w:bookmarkEnd w:id="15"/>
    </w:p>
    <w:p w14:paraId="5738542A" w14:textId="77777777" w:rsidR="0044006A" w:rsidRPr="002C4197" w:rsidRDefault="0044006A" w:rsidP="0044006A">
      <w:pPr>
        <w:spacing w:after="0" w:line="240" w:lineRule="auto"/>
        <w:jc w:val="both"/>
        <w:rPr>
          <w:rFonts w:ascii="Calibri" w:eastAsia="Times New Roman" w:hAnsi="Calibri" w:cs="Calibri"/>
          <w:i/>
          <w:color w:val="0070C0"/>
          <w:kern w:val="0"/>
          <w:lang w:eastAsia="sl-SI"/>
          <w14:ligatures w14:val="none"/>
        </w:rPr>
      </w:pPr>
    </w:p>
    <w:p w14:paraId="2701B44D" w14:textId="77777777" w:rsidR="0044006A" w:rsidRPr="002C4197" w:rsidRDefault="0044006A" w:rsidP="0044006A">
      <w:pPr>
        <w:spacing w:after="0" w:line="240" w:lineRule="auto"/>
        <w:jc w:val="both"/>
        <w:rPr>
          <w:rFonts w:ascii="Calibri" w:eastAsia="Times New Roman" w:hAnsi="Calibri" w:cs="Calibri"/>
          <w:i/>
          <w:color w:val="0070C0"/>
          <w:kern w:val="0"/>
          <w:lang w:eastAsia="sl-SI"/>
          <w14:ligatures w14:val="none"/>
        </w:rPr>
      </w:pPr>
      <w:r w:rsidRPr="002C4197">
        <w:rPr>
          <w:rFonts w:ascii="Calibri" w:eastAsia="Times New Roman" w:hAnsi="Calibri" w:cs="Calibri"/>
          <w:i/>
          <w:color w:val="0070C0"/>
          <w:kern w:val="0"/>
          <w:lang w:eastAsia="sl-SI"/>
          <w14:ligatures w14:val="none"/>
        </w:rPr>
        <w:t>NIJZ</w:t>
      </w:r>
    </w:p>
    <w:p w14:paraId="076EB276" w14:textId="77777777" w:rsidR="0044006A" w:rsidRPr="002C4197" w:rsidRDefault="0044006A" w:rsidP="0044006A">
      <w:pPr>
        <w:spacing w:after="0" w:line="240" w:lineRule="auto"/>
        <w:jc w:val="both"/>
        <w:rPr>
          <w:rFonts w:ascii="Calibri" w:eastAsia="Times New Roman" w:hAnsi="Calibri" w:cs="Calibri"/>
          <w:iCs/>
          <w:color w:val="0070C0"/>
          <w:kern w:val="0"/>
          <w:lang w:eastAsia="sl-SI"/>
          <w14:ligatures w14:val="none"/>
        </w:rPr>
      </w:pPr>
    </w:p>
    <w:p w14:paraId="3CC10D18" w14:textId="77777777" w:rsidR="0044006A" w:rsidRPr="002C4197" w:rsidRDefault="0044006A" w:rsidP="0044006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55201C59" w14:textId="77777777" w:rsidR="0044006A" w:rsidRPr="002C4197" w:rsidRDefault="0044006A" w:rsidP="0044006A">
      <w:pPr>
        <w:autoSpaceDE w:val="0"/>
        <w:autoSpaceDN w:val="0"/>
        <w:adjustRightInd w:val="0"/>
        <w:spacing w:after="0" w:line="240" w:lineRule="auto"/>
        <w:jc w:val="both"/>
        <w:rPr>
          <w:rFonts w:ascii="Calibri" w:eastAsia="Times New Roman" w:hAnsi="Calibri" w:cs="Arial"/>
          <w:kern w:val="0"/>
          <w:lang w:eastAsia="sl-SI"/>
          <w14:ligatures w14:val="none"/>
        </w:rPr>
      </w:pPr>
    </w:p>
    <w:p w14:paraId="4BEC58E0" w14:textId="77777777" w:rsidR="0044006A" w:rsidRPr="002C4197" w:rsidRDefault="0044006A" w:rsidP="0044006A">
      <w:pPr>
        <w:spacing w:after="0" w:line="240" w:lineRule="auto"/>
        <w:jc w:val="both"/>
        <w:rPr>
          <w:rFonts w:ascii="Calibri" w:eastAsia="Times New Roman" w:hAnsi="Calibri" w:cs="Calibri"/>
          <w:iCs/>
          <w:kern w:val="0"/>
          <w:lang w:eastAsia="sl-SI"/>
          <w14:ligatures w14:val="none"/>
        </w:rPr>
      </w:pPr>
      <w:r w:rsidRPr="002C4197">
        <w:rPr>
          <w:rFonts w:ascii="Calibri" w:eastAsia="Times New Roman" w:hAnsi="Calibri" w:cs="Calibri"/>
          <w:iCs/>
          <w:kern w:val="0"/>
          <w:lang w:eastAsia="sl-SI"/>
          <w14:ligatures w14:val="none"/>
        </w:rPr>
        <w:t xml:space="preserve">Program cepljenja in zaščite z zdravili za leto 2025 uvaja novo storitev </w:t>
      </w:r>
      <w:r w:rsidRPr="002C4197">
        <w:rPr>
          <w:rFonts w:ascii="Calibri" w:eastAsia="Times New Roman" w:hAnsi="Calibri" w:cs="Calibri"/>
          <w:lang w:eastAsia="sl-SI"/>
        </w:rPr>
        <w:t xml:space="preserve">E0891 »Cepivo proti </w:t>
      </w:r>
      <w:r w:rsidRPr="002C4197">
        <w:rPr>
          <w:rFonts w:ascii="Calibri" w:eastAsia="Times New Roman" w:hAnsi="Calibri" w:cs="Calibri"/>
          <w:iCs/>
          <w:kern w:val="0"/>
          <w:lang w:eastAsia="sl-SI"/>
          <w14:ligatures w14:val="none"/>
        </w:rPr>
        <w:t>opičjim kozam«, ki je bila sprejeta tudi z Uredbo o programih storitev</w:t>
      </w:r>
      <w:r w:rsidRPr="002C4197">
        <w:rPr>
          <w:rFonts w:ascii="Calibri" w:eastAsia="Times New Roman" w:hAnsi="Calibri" w:cs="Calibri"/>
          <w:lang w:eastAsia="sl-SI"/>
        </w:rPr>
        <w:t xml:space="preserve"> OZZ 2025. </w:t>
      </w:r>
    </w:p>
    <w:p w14:paraId="451A5B59" w14:textId="77777777" w:rsidR="0044006A" w:rsidRPr="002C4197" w:rsidRDefault="0044006A" w:rsidP="0044006A">
      <w:pPr>
        <w:spacing w:after="0" w:line="240" w:lineRule="auto"/>
        <w:jc w:val="both"/>
        <w:rPr>
          <w:rFonts w:ascii="Calibri" w:eastAsia="Times New Roman" w:hAnsi="Calibri" w:cs="Calibri"/>
          <w:i/>
          <w:color w:val="0070C0"/>
          <w:kern w:val="0"/>
          <w:lang w:eastAsia="sl-SI"/>
          <w14:ligatures w14:val="none"/>
        </w:rPr>
      </w:pPr>
    </w:p>
    <w:p w14:paraId="1F2F343C" w14:textId="77777777" w:rsidR="0044006A" w:rsidRPr="002C4197" w:rsidRDefault="0044006A" w:rsidP="0044006A">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 tem navodilom dodajamo na seznam cepiv novo storitev, ki jo je možno obračunati Zavodu in urejamo pravila njenega obračuna.</w:t>
      </w:r>
    </w:p>
    <w:p w14:paraId="70F39F89" w14:textId="77777777" w:rsidR="0044006A" w:rsidRPr="002C4197" w:rsidRDefault="0044006A" w:rsidP="0044006A">
      <w:pPr>
        <w:spacing w:after="0" w:line="240" w:lineRule="auto"/>
        <w:jc w:val="both"/>
        <w:rPr>
          <w:rFonts w:ascii="Calibri" w:eastAsia="Times New Roman" w:hAnsi="Calibri" w:cs="Calibri"/>
          <w:kern w:val="0"/>
          <w:lang w:eastAsia="sl-SI"/>
          <w14:ligatures w14:val="none"/>
        </w:rPr>
      </w:pPr>
    </w:p>
    <w:p w14:paraId="4D3C3E62" w14:textId="77777777" w:rsidR="0044006A" w:rsidRPr="002C4197" w:rsidRDefault="0044006A" w:rsidP="0044006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Navodilo za obračun</w:t>
      </w:r>
    </w:p>
    <w:p w14:paraId="1B3219EF" w14:textId="77777777" w:rsidR="0044006A" w:rsidRPr="002C4197" w:rsidRDefault="0044006A" w:rsidP="0044006A">
      <w:pPr>
        <w:spacing w:after="0" w:line="240" w:lineRule="auto"/>
        <w:jc w:val="both"/>
        <w:rPr>
          <w:rFonts w:ascii="Calibri" w:eastAsia="Times New Roman" w:hAnsi="Calibri" w:cs="Calibri"/>
          <w:kern w:val="0"/>
          <w:lang w:eastAsia="sl-SI"/>
          <w14:ligatures w14:val="none"/>
        </w:rPr>
      </w:pPr>
    </w:p>
    <w:p w14:paraId="6C19A19D" w14:textId="77777777" w:rsidR="0044006A" w:rsidRPr="002C4197" w:rsidRDefault="0044006A" w:rsidP="0044006A">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Izvajalec storitev E0891 beleži na dejavnost </w:t>
      </w:r>
      <w:r w:rsidRPr="002C4197">
        <w:rPr>
          <w:rFonts w:ascii="Calibri" w:eastAsia="Times New Roman" w:hAnsi="Calibri" w:cs="Calibri"/>
          <w:bCs/>
          <w:color w:val="000000"/>
          <w:kern w:val="0"/>
          <w:lang w:eastAsia="sl-SI"/>
          <w14:ligatures w14:val="none"/>
        </w:rPr>
        <w:t>705 822 »Distribucija cepiv – NIJZ«, tako kot obstoječa cepiva.</w:t>
      </w:r>
    </w:p>
    <w:p w14:paraId="2E5A024A" w14:textId="77777777" w:rsidR="0044006A" w:rsidRPr="002C4197" w:rsidRDefault="0044006A" w:rsidP="0044006A">
      <w:pPr>
        <w:widowControl w:val="0"/>
        <w:suppressAutoHyphens/>
        <w:spacing w:after="0" w:line="240" w:lineRule="auto"/>
        <w:jc w:val="both"/>
        <w:rPr>
          <w:rFonts w:ascii="Calibri" w:eastAsia="Times New Roman" w:hAnsi="Calibri" w:cs="Calibri"/>
          <w:color w:val="000000"/>
          <w:kern w:val="0"/>
          <w:lang w:eastAsia="sl-SI"/>
          <w14:ligatures w14:val="none"/>
        </w:rPr>
      </w:pPr>
    </w:p>
    <w:p w14:paraId="16D0DE11" w14:textId="77777777" w:rsidR="00DB210D" w:rsidRPr="002C4197" w:rsidRDefault="00DB210D" w:rsidP="0044006A">
      <w:pPr>
        <w:widowControl w:val="0"/>
        <w:suppressAutoHyphens/>
        <w:spacing w:after="0" w:line="240" w:lineRule="auto"/>
        <w:jc w:val="both"/>
        <w:rPr>
          <w:rFonts w:ascii="Calibri" w:eastAsia="Times New Roman" w:hAnsi="Calibri" w:cs="Calibri"/>
          <w:color w:val="000000"/>
          <w:kern w:val="0"/>
          <w:lang w:eastAsia="sl-SI"/>
          <w14:ligatures w14:val="none"/>
        </w:rPr>
      </w:pPr>
    </w:p>
    <w:p w14:paraId="73192766" w14:textId="77777777" w:rsidR="00DB210D" w:rsidRPr="002C4197" w:rsidRDefault="00DB210D" w:rsidP="0044006A">
      <w:pPr>
        <w:widowControl w:val="0"/>
        <w:suppressAutoHyphens/>
        <w:spacing w:after="0" w:line="240" w:lineRule="auto"/>
        <w:jc w:val="both"/>
        <w:rPr>
          <w:rFonts w:ascii="Calibri" w:eastAsia="Times New Roman" w:hAnsi="Calibri" w:cs="Calibri"/>
          <w:color w:val="000000"/>
          <w:kern w:val="0"/>
          <w:lang w:eastAsia="sl-SI"/>
          <w14:ligatures w14:val="none"/>
        </w:rPr>
      </w:pPr>
    </w:p>
    <w:p w14:paraId="4E16AD45" w14:textId="77777777" w:rsidR="0044006A" w:rsidRPr="002C4197" w:rsidRDefault="0044006A" w:rsidP="0044006A">
      <w:pPr>
        <w:spacing w:after="0" w:line="240" w:lineRule="auto"/>
        <w:jc w:val="both"/>
        <w:rPr>
          <w:rFonts w:ascii="Calibri" w:eastAsia="Times New Roman" w:hAnsi="Calibri" w:cs="Calibri"/>
          <w:iCs/>
          <w:kern w:val="0"/>
          <w:lang w:eastAsia="sl-SI"/>
          <w14:ligatures w14:val="none"/>
        </w:rPr>
      </w:pPr>
      <w:r w:rsidRPr="002C4197">
        <w:rPr>
          <w:rFonts w:ascii="Calibri" w:eastAsia="Times New Roman" w:hAnsi="Calibri" w:cs="Calibri"/>
          <w:iCs/>
          <w:kern w:val="0"/>
          <w:lang w:eastAsia="sl-SI"/>
          <w14:ligatures w14:val="none"/>
        </w:rPr>
        <w:lastRenderedPageBreak/>
        <w:t xml:space="preserve">Storitev </w:t>
      </w:r>
      <w:r w:rsidRPr="002C4197">
        <w:rPr>
          <w:rFonts w:ascii="Calibri" w:eastAsia="Times New Roman" w:hAnsi="Calibri" w:cs="Calibri"/>
          <w:color w:val="000000"/>
          <w:kern w:val="0"/>
          <w:lang w:eastAsia="sl-SI"/>
          <w14:ligatures w14:val="none"/>
        </w:rPr>
        <w:t xml:space="preserve">E0891 </w:t>
      </w:r>
      <w:r w:rsidRPr="002C4197">
        <w:rPr>
          <w:rFonts w:ascii="Calibri" w:eastAsia="Times New Roman" w:hAnsi="Calibri" w:cs="Calibri"/>
          <w:iCs/>
          <w:kern w:val="0"/>
          <w:lang w:eastAsia="sl-SI"/>
          <w14:ligatures w14:val="none"/>
        </w:rPr>
        <w:t>uvajamo:</w:t>
      </w:r>
    </w:p>
    <w:p w14:paraId="5702087B" w14:textId="77777777" w:rsidR="0044006A" w:rsidRPr="002C4197" w:rsidRDefault="0044006A" w:rsidP="0044006A">
      <w:pPr>
        <w:spacing w:after="0" w:line="240" w:lineRule="auto"/>
        <w:jc w:val="both"/>
        <w:rPr>
          <w:rFonts w:ascii="Calibri" w:eastAsia="Times New Roman" w:hAnsi="Calibri" w:cs="Calibri"/>
          <w:iCs/>
          <w:kern w:val="0"/>
          <w:lang w:eastAsia="sl-SI"/>
          <w14:ligatures w14:val="none"/>
        </w:rPr>
      </w:pPr>
    </w:p>
    <w:p w14:paraId="040C3D6A" w14:textId="77777777" w:rsidR="0044006A" w:rsidRPr="002C4197" w:rsidRDefault="0044006A" w:rsidP="0044006A">
      <w:pPr>
        <w:numPr>
          <w:ilvl w:val="0"/>
          <w:numId w:val="17"/>
        </w:numPr>
        <w:spacing w:after="0" w:line="240" w:lineRule="auto"/>
        <w:ind w:left="357" w:hanging="357"/>
        <w:contextualSpacing/>
        <w:rPr>
          <w:rFonts w:ascii="Calibri" w:eastAsia="Aptos" w:hAnsi="Calibri" w:cs="Calibri"/>
          <w:kern w:val="0"/>
          <w14:ligatures w14:val="none"/>
        </w:rPr>
      </w:pPr>
      <w:r w:rsidRPr="002C4197">
        <w:rPr>
          <w:rFonts w:ascii="Calibri" w:eastAsia="Aptos" w:hAnsi="Calibri" w:cs="Calibri"/>
          <w:kern w:val="0"/>
          <w14:ligatures w14:val="none"/>
        </w:rPr>
        <w:t>v seznam storitev 15.10 »Cepiva (705 822)«:</w:t>
      </w:r>
    </w:p>
    <w:p w14:paraId="649CC01B" w14:textId="77777777" w:rsidR="0044006A" w:rsidRPr="002C4197" w:rsidRDefault="0044006A" w:rsidP="0044006A">
      <w:pPr>
        <w:spacing w:after="0" w:line="240" w:lineRule="auto"/>
        <w:ind w:left="714"/>
        <w:contextualSpacing/>
        <w:rPr>
          <w:rFonts w:ascii="Calibri" w:eastAsia="Aptos" w:hAnsi="Calibri" w:cs="Calibri"/>
          <w:kern w:val="0"/>
          <w:sz w:val="16"/>
          <w:szCs w:val="16"/>
          <w14:ligatures w14:val="none"/>
        </w:rPr>
      </w:pP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49"/>
        <w:gridCol w:w="1403"/>
        <w:gridCol w:w="1358"/>
        <w:gridCol w:w="679"/>
        <w:gridCol w:w="671"/>
        <w:gridCol w:w="850"/>
        <w:gridCol w:w="851"/>
        <w:gridCol w:w="850"/>
        <w:gridCol w:w="993"/>
        <w:gridCol w:w="992"/>
      </w:tblGrid>
      <w:tr w:rsidR="0044006A" w:rsidRPr="002C4197" w14:paraId="4FA29274" w14:textId="77777777" w:rsidTr="009A022F">
        <w:trPr>
          <w:trHeight w:val="293"/>
          <w:tblHeader/>
        </w:trPr>
        <w:tc>
          <w:tcPr>
            <w:tcW w:w="649" w:type="dxa"/>
            <w:shd w:val="clear" w:color="000000" w:fill="auto"/>
            <w:vAlign w:val="center"/>
            <w:hideMark/>
          </w:tcPr>
          <w:p w14:paraId="6C82B947"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Šifra</w:t>
            </w:r>
          </w:p>
        </w:tc>
        <w:tc>
          <w:tcPr>
            <w:tcW w:w="1403" w:type="dxa"/>
            <w:shd w:val="clear" w:color="000000" w:fill="auto"/>
            <w:vAlign w:val="center"/>
            <w:hideMark/>
          </w:tcPr>
          <w:p w14:paraId="6E0AC117"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Kratek opis</w:t>
            </w:r>
          </w:p>
        </w:tc>
        <w:tc>
          <w:tcPr>
            <w:tcW w:w="1358" w:type="dxa"/>
            <w:shd w:val="clear" w:color="000000" w:fill="auto"/>
            <w:vAlign w:val="center"/>
          </w:tcPr>
          <w:p w14:paraId="2D9E899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Dolg opis</w:t>
            </w:r>
          </w:p>
        </w:tc>
        <w:tc>
          <w:tcPr>
            <w:tcW w:w="679" w:type="dxa"/>
            <w:shd w:val="clear" w:color="000000" w:fill="auto"/>
            <w:vAlign w:val="center"/>
            <w:hideMark/>
          </w:tcPr>
          <w:p w14:paraId="36103D0B"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Naziv enote mere</w:t>
            </w:r>
          </w:p>
        </w:tc>
        <w:tc>
          <w:tcPr>
            <w:tcW w:w="671" w:type="dxa"/>
            <w:shd w:val="clear" w:color="000000" w:fill="auto"/>
            <w:vAlign w:val="center"/>
            <w:hideMark/>
          </w:tcPr>
          <w:p w14:paraId="28029FC5"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Št. enot mere</w:t>
            </w:r>
          </w:p>
        </w:tc>
        <w:tc>
          <w:tcPr>
            <w:tcW w:w="850" w:type="dxa"/>
            <w:shd w:val="clear" w:color="000000" w:fill="auto"/>
            <w:vAlign w:val="center"/>
          </w:tcPr>
          <w:p w14:paraId="07B81B1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Oznaka količine</w:t>
            </w:r>
          </w:p>
        </w:tc>
        <w:tc>
          <w:tcPr>
            <w:tcW w:w="851" w:type="dxa"/>
            <w:shd w:val="clear" w:color="000000" w:fill="auto"/>
            <w:vAlign w:val="center"/>
          </w:tcPr>
          <w:p w14:paraId="3CF30E2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Oznaka cene</w:t>
            </w:r>
          </w:p>
        </w:tc>
        <w:tc>
          <w:tcPr>
            <w:tcW w:w="850" w:type="dxa"/>
            <w:shd w:val="clear" w:color="000000" w:fill="auto"/>
            <w:vAlign w:val="center"/>
          </w:tcPr>
          <w:p w14:paraId="5371CF3F"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Tip storitve</w:t>
            </w:r>
          </w:p>
        </w:tc>
        <w:tc>
          <w:tcPr>
            <w:tcW w:w="993" w:type="dxa"/>
            <w:shd w:val="clear" w:color="000000" w:fill="auto"/>
            <w:vAlign w:val="center"/>
          </w:tcPr>
          <w:p w14:paraId="502873C2"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Evidenčna storitev</w:t>
            </w:r>
          </w:p>
        </w:tc>
        <w:tc>
          <w:tcPr>
            <w:tcW w:w="992" w:type="dxa"/>
            <w:shd w:val="clear" w:color="000000" w:fill="auto"/>
            <w:vAlign w:val="center"/>
          </w:tcPr>
          <w:p w14:paraId="3AEDCB7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Nivo planiranja</w:t>
            </w:r>
          </w:p>
        </w:tc>
      </w:tr>
      <w:tr w:rsidR="0044006A" w:rsidRPr="002C4197" w14:paraId="6DA4B643" w14:textId="77777777" w:rsidTr="009A022F">
        <w:trPr>
          <w:trHeight w:val="515"/>
        </w:trPr>
        <w:tc>
          <w:tcPr>
            <w:tcW w:w="649" w:type="dxa"/>
            <w:shd w:val="clear" w:color="000000" w:fill="auto"/>
          </w:tcPr>
          <w:p w14:paraId="2AD95544" w14:textId="77777777" w:rsidR="0044006A" w:rsidRPr="002C4197" w:rsidRDefault="0044006A" w:rsidP="0044006A">
            <w:pPr>
              <w:rPr>
                <w:rFonts w:ascii="Calibri" w:eastAsia="Aptos" w:hAnsi="Calibri" w:cs="Calibri"/>
                <w:b/>
                <w:bCs/>
                <w:kern w:val="0"/>
                <w:sz w:val="20"/>
                <w:szCs w:val="20"/>
                <w14:ligatures w14:val="none"/>
              </w:rPr>
            </w:pPr>
            <w:r w:rsidRPr="002C4197">
              <w:rPr>
                <w:rFonts w:ascii="Calibri" w:eastAsia="Times New Roman" w:hAnsi="Calibri" w:cs="Calibri"/>
                <w:b/>
                <w:bCs/>
                <w:color w:val="000000"/>
                <w:kern w:val="0"/>
                <w:sz w:val="20"/>
                <w:szCs w:val="20"/>
                <w:lang w:eastAsia="sl-SI"/>
                <w14:ligatures w14:val="none"/>
              </w:rPr>
              <w:t>E0891</w:t>
            </w:r>
          </w:p>
        </w:tc>
        <w:tc>
          <w:tcPr>
            <w:tcW w:w="1403" w:type="dxa"/>
            <w:shd w:val="clear" w:color="000000" w:fill="auto"/>
          </w:tcPr>
          <w:p w14:paraId="6EA8E578" w14:textId="77777777" w:rsidR="0044006A" w:rsidRPr="002C4197" w:rsidRDefault="0044006A" w:rsidP="0044006A">
            <w:pPr>
              <w:rPr>
                <w:rFonts w:ascii="Calibri" w:eastAsia="Aptos" w:hAnsi="Calibri" w:cs="Calibri"/>
                <w:b/>
                <w:bCs/>
                <w:kern w:val="0"/>
                <w:sz w:val="20"/>
                <w:szCs w:val="20"/>
                <w:lang w:eastAsia="sl-SI"/>
                <w14:ligatures w14:val="none"/>
              </w:rPr>
            </w:pPr>
            <w:r w:rsidRPr="002C4197">
              <w:rPr>
                <w:rFonts w:ascii="Calibri" w:eastAsia="Aptos" w:hAnsi="Calibri" w:cs="Calibri"/>
                <w:b/>
                <w:bCs/>
                <w:kern w:val="0"/>
                <w:sz w:val="20"/>
                <w:szCs w:val="20"/>
                <w:lang w:eastAsia="sl-SI"/>
                <w14:ligatures w14:val="none"/>
              </w:rPr>
              <w:t xml:space="preserve">Cepivo proti </w:t>
            </w:r>
            <w:r w:rsidRPr="002C4197">
              <w:rPr>
                <w:rFonts w:ascii="Calibri" w:eastAsia="Times New Roman" w:hAnsi="Calibri" w:cs="Calibri"/>
                <w:b/>
                <w:bCs/>
                <w:iCs/>
                <w:kern w:val="0"/>
                <w:sz w:val="20"/>
                <w:szCs w:val="20"/>
                <w:lang w:eastAsia="sl-SI"/>
                <w14:ligatures w14:val="none"/>
              </w:rPr>
              <w:t>opičjim kozam</w:t>
            </w:r>
            <w:r w:rsidRPr="002C4197">
              <w:rPr>
                <w:rFonts w:ascii="Calibri" w:eastAsia="Aptos" w:hAnsi="Calibri" w:cs="Calibri"/>
                <w:b/>
                <w:bCs/>
                <w:kern w:val="0"/>
                <w:sz w:val="20"/>
                <w:szCs w:val="20"/>
                <w:lang w:eastAsia="sl-SI"/>
                <w14:ligatures w14:val="none"/>
              </w:rPr>
              <w:t xml:space="preserve"> </w:t>
            </w:r>
          </w:p>
        </w:tc>
        <w:tc>
          <w:tcPr>
            <w:tcW w:w="1358" w:type="dxa"/>
            <w:shd w:val="clear" w:color="000000" w:fill="auto"/>
          </w:tcPr>
          <w:p w14:paraId="60782FA4" w14:textId="77777777" w:rsidR="0044006A" w:rsidRPr="002C4197" w:rsidRDefault="0044006A" w:rsidP="0044006A">
            <w:pPr>
              <w:rPr>
                <w:rFonts w:ascii="Calibri" w:eastAsia="Aptos" w:hAnsi="Calibri" w:cs="Calibri"/>
                <w:b/>
                <w:bCs/>
                <w:color w:val="FF0000"/>
                <w:kern w:val="0"/>
                <w:sz w:val="20"/>
                <w:szCs w:val="20"/>
                <w14:ligatures w14:val="none"/>
              </w:rPr>
            </w:pPr>
            <w:r w:rsidRPr="002C4197">
              <w:rPr>
                <w:rFonts w:ascii="Calibri" w:eastAsia="Aptos" w:hAnsi="Calibri" w:cs="Calibri"/>
                <w:b/>
                <w:bCs/>
                <w:kern w:val="0"/>
                <w:sz w:val="20"/>
                <w:szCs w:val="20"/>
                <w:lang w:eastAsia="sl-SI"/>
                <w14:ligatures w14:val="none"/>
              </w:rPr>
              <w:t xml:space="preserve">Cepivo proti </w:t>
            </w:r>
            <w:r w:rsidRPr="002C4197">
              <w:rPr>
                <w:rFonts w:ascii="Calibri" w:eastAsia="Times New Roman" w:hAnsi="Calibri" w:cs="Calibri"/>
                <w:b/>
                <w:bCs/>
                <w:iCs/>
                <w:kern w:val="0"/>
                <w:sz w:val="20"/>
                <w:szCs w:val="20"/>
                <w:lang w:eastAsia="sl-SI"/>
                <w14:ligatures w14:val="none"/>
              </w:rPr>
              <w:t>opičjim kozam</w:t>
            </w:r>
          </w:p>
        </w:tc>
        <w:tc>
          <w:tcPr>
            <w:tcW w:w="679" w:type="dxa"/>
            <w:shd w:val="clear" w:color="000000" w:fill="auto"/>
          </w:tcPr>
          <w:p w14:paraId="7DC89AF0"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škatla</w:t>
            </w:r>
          </w:p>
        </w:tc>
        <w:tc>
          <w:tcPr>
            <w:tcW w:w="671" w:type="dxa"/>
            <w:shd w:val="clear" w:color="000000" w:fill="auto"/>
          </w:tcPr>
          <w:p w14:paraId="13ECECC4"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1</w:t>
            </w:r>
          </w:p>
        </w:tc>
        <w:tc>
          <w:tcPr>
            <w:tcW w:w="850" w:type="dxa"/>
            <w:shd w:val="clear" w:color="000000" w:fill="auto"/>
          </w:tcPr>
          <w:p w14:paraId="0343CD2F"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2</w:t>
            </w:r>
          </w:p>
        </w:tc>
        <w:tc>
          <w:tcPr>
            <w:tcW w:w="851" w:type="dxa"/>
            <w:shd w:val="clear" w:color="000000" w:fill="auto"/>
          </w:tcPr>
          <w:p w14:paraId="5B233D78"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1</w:t>
            </w:r>
          </w:p>
        </w:tc>
        <w:tc>
          <w:tcPr>
            <w:tcW w:w="850" w:type="dxa"/>
            <w:shd w:val="clear" w:color="000000" w:fill="auto"/>
          </w:tcPr>
          <w:p w14:paraId="71FA03AD"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9 EME</w:t>
            </w:r>
          </w:p>
        </w:tc>
        <w:tc>
          <w:tcPr>
            <w:tcW w:w="993" w:type="dxa"/>
            <w:shd w:val="clear" w:color="000000" w:fill="auto"/>
          </w:tcPr>
          <w:p w14:paraId="1F6C07F3"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Ne</w:t>
            </w:r>
          </w:p>
        </w:tc>
        <w:tc>
          <w:tcPr>
            <w:tcW w:w="992" w:type="dxa"/>
            <w:shd w:val="clear" w:color="000000" w:fill="auto"/>
          </w:tcPr>
          <w:p w14:paraId="0E79B1BF" w14:textId="77777777" w:rsidR="0044006A" w:rsidRPr="002C4197" w:rsidRDefault="0044006A" w:rsidP="0044006A">
            <w:pPr>
              <w:jc w:val="center"/>
              <w:rPr>
                <w:rFonts w:ascii="Calibri" w:eastAsia="Aptos" w:hAnsi="Calibri" w:cs="Calibri"/>
                <w:b/>
                <w:bCs/>
                <w:kern w:val="0"/>
                <w:sz w:val="20"/>
                <w:szCs w:val="20"/>
                <w14:ligatures w14:val="none"/>
              </w:rPr>
            </w:pPr>
            <w:r w:rsidRPr="002C4197">
              <w:rPr>
                <w:rFonts w:ascii="Calibri" w:eastAsia="Times New Roman" w:hAnsi="Calibri" w:cs="Calibri"/>
                <w:b/>
                <w:bCs/>
                <w:color w:val="000000"/>
                <w:kern w:val="0"/>
                <w:sz w:val="20"/>
                <w:szCs w:val="20"/>
                <w:lang w:eastAsia="sl-SI"/>
                <w14:ligatures w14:val="none"/>
              </w:rPr>
              <w:t>E0891</w:t>
            </w:r>
          </w:p>
        </w:tc>
      </w:tr>
    </w:tbl>
    <w:p w14:paraId="62F12C49" w14:textId="77777777" w:rsidR="0044006A" w:rsidRPr="002C4197" w:rsidRDefault="0044006A" w:rsidP="0044006A">
      <w:pPr>
        <w:spacing w:after="0" w:line="240" w:lineRule="auto"/>
        <w:rPr>
          <w:rFonts w:ascii="Aptos" w:eastAsia="Times New Roman" w:hAnsi="Aptos" w:cs="Aptos"/>
          <w:kern w:val="0"/>
          <w:lang w:eastAsia="sl-SI"/>
          <w14:ligatures w14:val="none"/>
        </w:rPr>
      </w:pPr>
    </w:p>
    <w:p w14:paraId="593CE7C6" w14:textId="77777777" w:rsidR="0044006A" w:rsidRPr="002C4197" w:rsidRDefault="0044006A" w:rsidP="0044006A">
      <w:pPr>
        <w:numPr>
          <w:ilvl w:val="0"/>
          <w:numId w:val="16"/>
        </w:numPr>
        <w:spacing w:after="0" w:line="240" w:lineRule="auto"/>
        <w:ind w:left="357" w:hanging="357"/>
        <w:contextualSpacing/>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povezovalni šifrant K5.2 »Storitve s stopnjo DDV«:</w:t>
      </w:r>
    </w:p>
    <w:p w14:paraId="10948F6B" w14:textId="77777777" w:rsidR="0044006A" w:rsidRPr="002C4197" w:rsidRDefault="0044006A" w:rsidP="0044006A">
      <w:pPr>
        <w:spacing w:after="0" w:line="240" w:lineRule="auto"/>
        <w:rPr>
          <w:rFonts w:ascii="Calibri" w:eastAsia="Times New Roman" w:hAnsi="Calibri" w:cs="Calibri"/>
          <w:kern w:val="0"/>
          <w:sz w:val="16"/>
          <w:szCs w:val="16"/>
          <w:lang w:eastAsia="sl-SI"/>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3572"/>
        <w:gridCol w:w="1134"/>
        <w:gridCol w:w="1276"/>
        <w:gridCol w:w="1276"/>
      </w:tblGrid>
      <w:tr w:rsidR="0044006A" w:rsidRPr="002C4197" w14:paraId="1C721ABC" w14:textId="77777777" w:rsidTr="009A022F">
        <w:trPr>
          <w:trHeight w:val="335"/>
        </w:trPr>
        <w:tc>
          <w:tcPr>
            <w:tcW w:w="959" w:type="dxa"/>
            <w:shd w:val="clear" w:color="auto" w:fill="auto"/>
            <w:vAlign w:val="bottom"/>
          </w:tcPr>
          <w:p w14:paraId="2E4EB258"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4706" w:type="dxa"/>
            <w:gridSpan w:val="3"/>
            <w:shd w:val="clear" w:color="auto" w:fill="auto"/>
            <w:vAlign w:val="bottom"/>
          </w:tcPr>
          <w:p w14:paraId="1C1CB5D5"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134" w:type="dxa"/>
            <w:shd w:val="clear" w:color="auto" w:fill="auto"/>
          </w:tcPr>
          <w:p w14:paraId="14787A62" w14:textId="77777777" w:rsidR="0044006A" w:rsidRPr="002C4197" w:rsidRDefault="0044006A" w:rsidP="0044006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0% Oproščeno</w:t>
            </w:r>
          </w:p>
        </w:tc>
        <w:tc>
          <w:tcPr>
            <w:tcW w:w="1276" w:type="dxa"/>
          </w:tcPr>
          <w:p w14:paraId="6CFBB872" w14:textId="77777777" w:rsidR="0044006A" w:rsidRPr="002C4197" w:rsidRDefault="0044006A" w:rsidP="0044006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Obdavčeno 9,5%</w:t>
            </w:r>
          </w:p>
        </w:tc>
        <w:tc>
          <w:tcPr>
            <w:tcW w:w="1276" w:type="dxa"/>
          </w:tcPr>
          <w:p w14:paraId="0FDFEC1F" w14:textId="77777777" w:rsidR="0044006A" w:rsidRPr="002C4197" w:rsidRDefault="0044006A" w:rsidP="0044006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Obdavčeno 22%</w:t>
            </w:r>
          </w:p>
        </w:tc>
      </w:tr>
      <w:tr w:rsidR="0044006A" w:rsidRPr="002C4197" w14:paraId="7C7DB96E" w14:textId="77777777" w:rsidTr="009A022F">
        <w:trPr>
          <w:trHeight w:val="335"/>
        </w:trPr>
        <w:tc>
          <w:tcPr>
            <w:tcW w:w="959" w:type="dxa"/>
            <w:shd w:val="clear" w:color="auto" w:fill="auto"/>
          </w:tcPr>
          <w:p w14:paraId="60785DFC"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G46.460</w:t>
            </w:r>
          </w:p>
        </w:tc>
        <w:tc>
          <w:tcPr>
            <w:tcW w:w="4706" w:type="dxa"/>
            <w:gridSpan w:val="3"/>
            <w:shd w:val="clear" w:color="auto" w:fill="auto"/>
            <w:vAlign w:val="bottom"/>
          </w:tcPr>
          <w:p w14:paraId="04BA7586"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Trgovina na debelo s farmacevtskimi in medicinskimi izdelki </w:t>
            </w:r>
          </w:p>
        </w:tc>
        <w:tc>
          <w:tcPr>
            <w:tcW w:w="1134" w:type="dxa"/>
            <w:shd w:val="clear" w:color="auto" w:fill="auto"/>
            <w:vAlign w:val="bottom"/>
          </w:tcPr>
          <w:p w14:paraId="003B5B84"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00329586"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2F9EDC7F"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r>
      <w:tr w:rsidR="0044006A" w:rsidRPr="002C4197" w14:paraId="40721715" w14:textId="77777777" w:rsidTr="009A022F">
        <w:tc>
          <w:tcPr>
            <w:tcW w:w="959" w:type="dxa"/>
            <w:shd w:val="clear" w:color="auto" w:fill="auto"/>
            <w:vAlign w:val="bottom"/>
          </w:tcPr>
          <w:p w14:paraId="7E3FAC2D"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567" w:type="dxa"/>
            <w:shd w:val="clear" w:color="auto" w:fill="auto"/>
          </w:tcPr>
          <w:p w14:paraId="6BBD42A4"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705</w:t>
            </w:r>
          </w:p>
        </w:tc>
        <w:tc>
          <w:tcPr>
            <w:tcW w:w="4139" w:type="dxa"/>
            <w:gridSpan w:val="2"/>
            <w:shd w:val="clear" w:color="auto" w:fill="auto"/>
            <w:vAlign w:val="bottom"/>
          </w:tcPr>
          <w:p w14:paraId="56B27700"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Trgovina na debelo s farmacevtskimi izdelki</w:t>
            </w:r>
          </w:p>
        </w:tc>
        <w:tc>
          <w:tcPr>
            <w:tcW w:w="1134" w:type="dxa"/>
            <w:shd w:val="clear" w:color="auto" w:fill="auto"/>
            <w:vAlign w:val="bottom"/>
          </w:tcPr>
          <w:p w14:paraId="178C2AB9"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774FA803"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45ED6CC2"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r>
      <w:tr w:rsidR="0044006A" w:rsidRPr="002C4197" w14:paraId="0365BD13" w14:textId="77777777" w:rsidTr="009A022F">
        <w:tc>
          <w:tcPr>
            <w:tcW w:w="959" w:type="dxa"/>
            <w:shd w:val="clear" w:color="auto" w:fill="auto"/>
            <w:vAlign w:val="bottom"/>
          </w:tcPr>
          <w:p w14:paraId="73EC5AD7"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4D65DE9E"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581A3E9F" w14:textId="77777777" w:rsidR="0044006A" w:rsidRPr="002C4197" w:rsidRDefault="0044006A" w:rsidP="0044006A">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822</w:t>
            </w:r>
          </w:p>
        </w:tc>
        <w:tc>
          <w:tcPr>
            <w:tcW w:w="3572" w:type="dxa"/>
            <w:shd w:val="clear" w:color="auto" w:fill="auto"/>
            <w:vAlign w:val="bottom"/>
          </w:tcPr>
          <w:p w14:paraId="01E130D5" w14:textId="77777777" w:rsidR="0044006A" w:rsidRPr="002C4197" w:rsidRDefault="0044006A" w:rsidP="0044006A">
            <w:pPr>
              <w:spacing w:after="0" w:line="240" w:lineRule="auto"/>
              <w:rPr>
                <w:rFonts w:ascii="Calibri" w:eastAsia="Times New Roman" w:hAnsi="Calibri" w:cs="Calibri"/>
                <w:strike/>
                <w:kern w:val="0"/>
                <w:sz w:val="20"/>
                <w:szCs w:val="20"/>
                <w:lang w:eastAsia="sl-SI"/>
                <w14:ligatures w14:val="none"/>
              </w:rPr>
            </w:pPr>
            <w:r w:rsidRPr="002C4197">
              <w:rPr>
                <w:rFonts w:ascii="Calibri" w:eastAsia="Times New Roman" w:hAnsi="Calibri" w:cs="Calibri"/>
                <w:kern w:val="0"/>
                <w:sz w:val="20"/>
                <w:szCs w:val="20"/>
                <w:lang w:eastAsia="sl-SI"/>
                <w14:ligatures w14:val="none"/>
              </w:rPr>
              <w:t>Distribucija cepiv - NIJZ</w:t>
            </w:r>
          </w:p>
        </w:tc>
        <w:tc>
          <w:tcPr>
            <w:tcW w:w="1134" w:type="dxa"/>
            <w:shd w:val="clear" w:color="auto" w:fill="auto"/>
            <w:vAlign w:val="bottom"/>
          </w:tcPr>
          <w:p w14:paraId="371B1167"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vAlign w:val="center"/>
          </w:tcPr>
          <w:p w14:paraId="247774D6" w14:textId="77777777" w:rsidR="0044006A" w:rsidRPr="002C4197" w:rsidRDefault="0044006A" w:rsidP="0044006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E0891</w:t>
            </w:r>
          </w:p>
        </w:tc>
        <w:tc>
          <w:tcPr>
            <w:tcW w:w="1276" w:type="dxa"/>
            <w:vAlign w:val="center"/>
          </w:tcPr>
          <w:p w14:paraId="15CA0D1D" w14:textId="77777777" w:rsidR="0044006A" w:rsidRPr="002C4197" w:rsidRDefault="0044006A" w:rsidP="0044006A">
            <w:pPr>
              <w:spacing w:after="0" w:line="240" w:lineRule="auto"/>
              <w:jc w:val="center"/>
              <w:rPr>
                <w:rFonts w:ascii="Calibri" w:eastAsia="Times New Roman" w:hAnsi="Calibri" w:cs="Calibri"/>
                <w:bCs/>
                <w:kern w:val="0"/>
                <w:sz w:val="20"/>
                <w:szCs w:val="20"/>
                <w:lang w:eastAsia="sl-SI"/>
                <w14:ligatures w14:val="none"/>
              </w:rPr>
            </w:pPr>
          </w:p>
        </w:tc>
      </w:tr>
    </w:tbl>
    <w:p w14:paraId="71132378" w14:textId="77777777" w:rsidR="0044006A" w:rsidRPr="002C4197" w:rsidRDefault="0044006A" w:rsidP="0044006A">
      <w:pPr>
        <w:autoSpaceDE w:val="0"/>
        <w:autoSpaceDN w:val="0"/>
        <w:adjustRightInd w:val="0"/>
        <w:spacing w:after="0" w:line="240" w:lineRule="auto"/>
        <w:jc w:val="both"/>
        <w:rPr>
          <w:rFonts w:ascii="Aptos" w:eastAsia="Times New Roman" w:hAnsi="Aptos" w:cs="Aptos"/>
          <w:kern w:val="0"/>
          <w:lang w:eastAsia="sl-SI"/>
          <w14:ligatures w14:val="none"/>
        </w:rPr>
      </w:pPr>
    </w:p>
    <w:p w14:paraId="06449AD3" w14:textId="77777777" w:rsidR="0044006A" w:rsidRPr="002C4197" w:rsidRDefault="0044006A" w:rsidP="0044006A">
      <w:pPr>
        <w:autoSpaceDE w:val="0"/>
        <w:autoSpaceDN w:val="0"/>
        <w:adjustRightInd w:val="0"/>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Spremembe veljajo za storitve, opravljene od 1. 1. 2025 dalje.</w:t>
      </w:r>
    </w:p>
    <w:p w14:paraId="10F4373E" w14:textId="77777777" w:rsidR="0044006A" w:rsidRPr="002C4197" w:rsidRDefault="0044006A" w:rsidP="0044006A">
      <w:pPr>
        <w:autoSpaceDE w:val="0"/>
        <w:autoSpaceDN w:val="0"/>
        <w:adjustRightInd w:val="0"/>
        <w:spacing w:after="0" w:line="240" w:lineRule="auto"/>
        <w:jc w:val="both"/>
        <w:rPr>
          <w:rFonts w:ascii="Aptos" w:eastAsia="Times New Roman" w:hAnsi="Aptos" w:cs="Aptos"/>
          <w:kern w:val="0"/>
          <w:lang w:eastAsia="sl-SI"/>
          <w14:ligatures w14:val="none"/>
        </w:rPr>
      </w:pPr>
    </w:p>
    <w:p w14:paraId="03F80DE8" w14:textId="77777777" w:rsidR="0044006A" w:rsidRPr="002C4197" w:rsidRDefault="0044006A" w:rsidP="0044006A">
      <w:pPr>
        <w:autoSpaceDE w:val="0"/>
        <w:autoSpaceDN w:val="0"/>
        <w:adjustRightInd w:val="0"/>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 xml:space="preserve">Kontaktna oseba za vsebinska vprašanja: </w:t>
      </w:r>
    </w:p>
    <w:p w14:paraId="5E3A4297" w14:textId="77777777" w:rsidR="0044006A" w:rsidRPr="002C4197" w:rsidRDefault="0044006A" w:rsidP="0044006A">
      <w:pPr>
        <w:autoSpaceDE w:val="0"/>
        <w:autoSpaceDN w:val="0"/>
        <w:adjustRightInd w:val="0"/>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Darja Kušar (</w:t>
      </w:r>
      <w:hyperlink r:id="rId13" w:history="1">
        <w:r w:rsidRPr="002C4197">
          <w:rPr>
            <w:rFonts w:eastAsia="Times New Roman" w:cstheme="minorHAnsi"/>
            <w:noProof/>
            <w:color w:val="0000FF"/>
            <w:kern w:val="0"/>
            <w:u w:val="single"/>
            <w:lang w:eastAsia="sl-SI"/>
            <w14:ligatures w14:val="none"/>
          </w:rPr>
          <w:t>darja.kusar@zzzs.si</w:t>
        </w:r>
      </w:hyperlink>
      <w:r w:rsidRPr="002C4197">
        <w:rPr>
          <w:rFonts w:eastAsia="Times New Roman" w:cstheme="minorHAnsi"/>
          <w:kern w:val="0"/>
          <w:lang w:eastAsia="sl-SI"/>
          <w14:ligatures w14:val="none"/>
        </w:rPr>
        <w:t>; 01/30-77-436)</w:t>
      </w:r>
    </w:p>
    <w:bookmarkEnd w:id="16"/>
    <w:p w14:paraId="7C19755E" w14:textId="77777777" w:rsidR="0044006A" w:rsidRPr="002C4197" w:rsidRDefault="0044006A" w:rsidP="00140825">
      <w:pPr>
        <w:spacing w:after="0" w:line="240" w:lineRule="auto"/>
        <w:rPr>
          <w:rFonts w:ascii="Aptos" w:eastAsia="Aptos" w:hAnsi="Aptos" w:cs="Times New Roman"/>
        </w:rPr>
      </w:pPr>
    </w:p>
    <w:p w14:paraId="12201B4D" w14:textId="77777777" w:rsidR="0044006A" w:rsidRPr="002C4197" w:rsidRDefault="0044006A" w:rsidP="007E697D">
      <w:pPr>
        <w:spacing w:after="0" w:line="240" w:lineRule="auto"/>
      </w:pPr>
    </w:p>
    <w:p w14:paraId="3170402E" w14:textId="77777777" w:rsidR="00140825" w:rsidRPr="002C4197" w:rsidRDefault="00140825" w:rsidP="007E697D">
      <w:pPr>
        <w:spacing w:after="0" w:line="240" w:lineRule="auto"/>
      </w:pPr>
    </w:p>
    <w:p w14:paraId="6B85F5C2" w14:textId="77777777" w:rsidR="00140825" w:rsidRPr="002C4197" w:rsidRDefault="00140825" w:rsidP="0014082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160434780"/>
      <w:bookmarkStart w:id="18" w:name="_Toc193108421"/>
      <w:r w:rsidRPr="002C4197">
        <w:rPr>
          <w:rFonts w:ascii="Calibri" w:eastAsia="Times New Roman" w:hAnsi="Calibri" w:cs="Arial"/>
          <w:b/>
          <w:color w:val="0070C0"/>
          <w:kern w:val="0"/>
          <w:sz w:val="28"/>
          <w:szCs w:val="28"/>
          <w:lang w:eastAsia="sl-SI"/>
          <w14:ligatures w14:val="none"/>
        </w:rPr>
        <w:t xml:space="preserve">Splošne ambulante – </w:t>
      </w:r>
      <w:bookmarkEnd w:id="17"/>
      <w:r w:rsidRPr="002C4197">
        <w:rPr>
          <w:rFonts w:ascii="Calibri" w:eastAsia="Times New Roman" w:hAnsi="Calibri" w:cs="Arial"/>
          <w:b/>
          <w:color w:val="0070C0"/>
          <w:kern w:val="0"/>
          <w:sz w:val="28"/>
          <w:szCs w:val="28"/>
          <w:lang w:eastAsia="sl-SI"/>
          <w14:ligatures w14:val="none"/>
        </w:rPr>
        <w:t>ukinitev laboratorijskih preiskav L0015 »K - Streptokok A - hitri test«, L0016 »K - IM (infek. Mononukleoza)«, L0047 »vitamin B12« in L0048 »folna kislina« s 1. 1. 2025</w:t>
      </w:r>
      <w:bookmarkEnd w:id="18"/>
      <w:r w:rsidRPr="002C4197">
        <w:rPr>
          <w:rFonts w:ascii="Calibri" w:eastAsia="Times New Roman" w:hAnsi="Calibri" w:cs="Arial"/>
          <w:b/>
          <w:color w:val="0070C0"/>
          <w:kern w:val="0"/>
          <w:sz w:val="28"/>
          <w:szCs w:val="28"/>
          <w:lang w:eastAsia="sl-SI"/>
          <w14:ligatures w14:val="none"/>
        </w:rPr>
        <w:t xml:space="preserve">   </w:t>
      </w:r>
    </w:p>
    <w:p w14:paraId="0D31F290" w14:textId="77777777" w:rsidR="00140825" w:rsidRPr="002C4197" w:rsidRDefault="00140825" w:rsidP="00140825">
      <w:pPr>
        <w:keepNext/>
        <w:keepLines/>
        <w:spacing w:after="0" w:line="240" w:lineRule="auto"/>
        <w:jc w:val="both"/>
        <w:rPr>
          <w:rFonts w:ascii="Calibri" w:eastAsia="Times New Roman" w:hAnsi="Calibri" w:cs="Calibri"/>
          <w:bCs/>
          <w:i/>
          <w:iCs/>
          <w:color w:val="0070C0"/>
          <w:kern w:val="0"/>
          <w14:ligatures w14:val="none"/>
        </w:rPr>
      </w:pPr>
    </w:p>
    <w:p w14:paraId="5033451E" w14:textId="77777777" w:rsidR="00140825" w:rsidRPr="002C4197" w:rsidRDefault="00140825" w:rsidP="00140825">
      <w:pPr>
        <w:spacing w:after="0" w:line="240" w:lineRule="auto"/>
        <w:jc w:val="both"/>
        <w:rPr>
          <w:rFonts w:ascii="Calibri" w:eastAsia="Times New Roman" w:hAnsi="Calibri" w:cs="Arial"/>
          <w:bCs/>
          <w:i/>
          <w:iCs/>
          <w:color w:val="0070C0"/>
          <w:kern w:val="0"/>
          <w:lang w:eastAsia="sl-SI"/>
          <w14:ligatures w14:val="none"/>
        </w:rPr>
      </w:pPr>
      <w:r w:rsidRPr="002C4197">
        <w:rPr>
          <w:rFonts w:ascii="Calibri" w:eastAsia="Times New Roman" w:hAnsi="Calibri" w:cs="Arial"/>
          <w:bCs/>
          <w:i/>
          <w:iCs/>
          <w:color w:val="0070C0"/>
          <w:kern w:val="0"/>
          <w:lang w:eastAsia="sl-SI"/>
          <w14:ligatures w14:val="none"/>
        </w:rPr>
        <w:t xml:space="preserve">Vsem izvajalcem </w:t>
      </w:r>
      <w:bookmarkStart w:id="19" w:name="_Hlk160115312"/>
      <w:r w:rsidRPr="002C4197">
        <w:rPr>
          <w:rFonts w:ascii="Calibri" w:eastAsia="Times New Roman" w:hAnsi="Calibri" w:cs="Arial"/>
          <w:bCs/>
          <w:i/>
          <w:iCs/>
          <w:color w:val="0070C0"/>
          <w:kern w:val="0"/>
          <w:lang w:eastAsia="sl-SI"/>
          <w14:ligatures w14:val="none"/>
        </w:rPr>
        <w:t xml:space="preserve">splošnih ambulant, splošnih ambulant specializanta družinske medicine in splošnih ambulant </w:t>
      </w:r>
      <w:bookmarkStart w:id="20" w:name="_Hlk190343906"/>
      <w:r w:rsidRPr="002C4197">
        <w:rPr>
          <w:rFonts w:ascii="Calibri" w:eastAsia="Times New Roman" w:hAnsi="Calibri" w:cs="Arial"/>
          <w:bCs/>
          <w:i/>
          <w:iCs/>
          <w:color w:val="0070C0"/>
          <w:kern w:val="0"/>
          <w:lang w:eastAsia="sl-SI"/>
          <w14:ligatures w14:val="none"/>
        </w:rPr>
        <w:t>- dodatno 0,5 DMS</w:t>
      </w:r>
      <w:bookmarkEnd w:id="20"/>
    </w:p>
    <w:bookmarkEnd w:id="19"/>
    <w:p w14:paraId="59EF82B0" w14:textId="77777777" w:rsidR="00140825" w:rsidRPr="002C4197" w:rsidRDefault="00140825" w:rsidP="00140825">
      <w:pPr>
        <w:spacing w:after="0" w:line="240" w:lineRule="auto"/>
        <w:jc w:val="both"/>
        <w:rPr>
          <w:rFonts w:ascii="Calibri" w:eastAsia="Times New Roman" w:hAnsi="Calibri" w:cs="Arial"/>
          <w:bCs/>
          <w:i/>
          <w:iCs/>
          <w:color w:val="0070C0"/>
          <w:kern w:val="0"/>
          <w:lang w:eastAsia="sl-SI"/>
          <w14:ligatures w14:val="none"/>
        </w:rPr>
      </w:pPr>
    </w:p>
    <w:p w14:paraId="54757E44" w14:textId="77777777" w:rsidR="00140825" w:rsidRPr="002C4197" w:rsidRDefault="00140825" w:rsidP="0014082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kern w:val="0"/>
          <w:lang w:eastAsia="sl-SI"/>
          <w14:ligatures w14:val="none"/>
        </w:rPr>
        <w:t xml:space="preserve">Povzetek </w:t>
      </w:r>
      <w:r w:rsidRPr="002C4197">
        <w:rPr>
          <w:rFonts w:ascii="Calibri" w:eastAsia="Times New Roman" w:hAnsi="Calibri" w:cs="Calibri"/>
          <w:b/>
          <w:bCs/>
          <w:color w:val="000000"/>
          <w:kern w:val="0"/>
          <w:lang w:eastAsia="sl-SI"/>
          <w14:ligatures w14:val="none"/>
        </w:rPr>
        <w:t>vsebine</w:t>
      </w:r>
    </w:p>
    <w:p w14:paraId="3A79D8DC"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p>
    <w:p w14:paraId="6F8147CF"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Uredbo o</w:t>
      </w:r>
      <w:r w:rsidRPr="002C4197">
        <w:rPr>
          <w:kern w:val="0"/>
          <w14:ligatures w14:val="none"/>
        </w:rPr>
        <w:t xml:space="preserve"> </w:t>
      </w:r>
      <w:r w:rsidRPr="002C4197">
        <w:rPr>
          <w:rFonts w:ascii="Calibri" w:eastAsia="Times New Roman" w:hAnsi="Calibri" w:cs="Calibri"/>
          <w:kern w:val="0"/>
          <w:lang w:eastAsia="sl-SI"/>
          <w14:ligatures w14:val="none"/>
        </w:rPr>
        <w:t>programih storitev OZZ 2025 se iz seznama storitev laboratorijskih preiskav v splošnih ambulantah, splošnih ambulantah specializanta družinske medicine in splošnih ambulantah - dodatno 0,5 DMS ukinjajo 4 storitve, ker se te že plačujejo v okviru ločeno zaračunljivih materialov in storitev, in sicer:</w:t>
      </w:r>
    </w:p>
    <w:p w14:paraId="5054FA03" w14:textId="77777777" w:rsidR="004F76BF" w:rsidRPr="002C4197" w:rsidRDefault="004F76BF" w:rsidP="00140825">
      <w:pPr>
        <w:spacing w:after="0" w:line="240" w:lineRule="auto"/>
        <w:jc w:val="both"/>
        <w:rPr>
          <w:rFonts w:ascii="Calibri" w:eastAsia="Times New Roman" w:hAnsi="Calibri" w:cs="Calibri"/>
          <w:kern w:val="0"/>
          <w:sz w:val="4"/>
          <w:szCs w:val="4"/>
          <w:lang w:eastAsia="sl-SI"/>
          <w14:ligatures w14:val="none"/>
        </w:rPr>
      </w:pPr>
    </w:p>
    <w:p w14:paraId="4DACD2E0"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L0015 »K - Streptokok A - hitri test«,</w:t>
      </w:r>
    </w:p>
    <w:p w14:paraId="7A22ACD2"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L0016 »K - IM (infek. Mononukleoza)«,</w:t>
      </w:r>
    </w:p>
    <w:p w14:paraId="1F4CDF24"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L0047 »S - vitamin B12« in</w:t>
      </w:r>
    </w:p>
    <w:p w14:paraId="63191C74"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L0048 »S - folna kislina«.</w:t>
      </w:r>
    </w:p>
    <w:p w14:paraId="556566B4"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p>
    <w:p w14:paraId="2E21FC0E" w14:textId="77777777" w:rsidR="00140825" w:rsidRPr="002C4197" w:rsidRDefault="00140825" w:rsidP="0014082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68CF77CE"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p>
    <w:p w14:paraId="7A34080D"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Skladno z navedenim </w:t>
      </w:r>
      <w:r w:rsidRPr="002C4197">
        <w:rPr>
          <w:rFonts w:ascii="Calibri" w:eastAsia="Calibri" w:hAnsi="Calibri" w:cs="Arial"/>
          <w:kern w:val="0"/>
          <w:lang w:eastAsia="sl-SI"/>
          <w14:ligatures w14:val="none"/>
        </w:rPr>
        <w:t>iz seznama storitev 15.50 »Laboratorijske preiskave v splošni ambulanti (302 001, 302 068, 302 070)«</w:t>
      </w:r>
      <w:r w:rsidRPr="002C4197">
        <w:rPr>
          <w:rFonts w:ascii="Calibri" w:eastAsia="Times New Roman" w:hAnsi="Calibri" w:cs="Calibri"/>
          <w:kern w:val="0"/>
          <w:lang w:eastAsia="sl-SI"/>
          <w14:ligatures w14:val="none"/>
        </w:rPr>
        <w:t xml:space="preserve"> ukinjamo storitve L0015, L0016, L0047 in L0048</w:t>
      </w:r>
      <w:r w:rsidRPr="002C4197">
        <w:rPr>
          <w:rFonts w:ascii="Calibri" w:eastAsia="Calibri" w:hAnsi="Calibri" w:cs="Arial"/>
          <w:kern w:val="0"/>
          <w:lang w:eastAsia="sl-SI"/>
          <w14:ligatures w14:val="none"/>
        </w:rPr>
        <w:t xml:space="preserve">:        </w:t>
      </w:r>
    </w:p>
    <w:p w14:paraId="3925E258" w14:textId="77777777" w:rsidR="00140825" w:rsidRPr="002C4197" w:rsidRDefault="00140825" w:rsidP="00140825">
      <w:pPr>
        <w:spacing w:after="0" w:line="240" w:lineRule="auto"/>
        <w:ind w:left="720"/>
        <w:jc w:val="both"/>
        <w:rPr>
          <w:rFonts w:ascii="Calibri" w:eastAsia="Calibri" w:hAnsi="Calibri" w:cs="Arial"/>
          <w:color w:val="000000"/>
          <w:kern w:val="0"/>
          <w:sz w:val="20"/>
          <w:szCs w:val="20"/>
          <w:lang w:eastAsia="sl-SI"/>
          <w14:ligatures w14:val="none"/>
        </w:rPr>
      </w:pPr>
    </w:p>
    <w:tbl>
      <w:tblPr>
        <w:tblW w:w="9351" w:type="dxa"/>
        <w:tblCellMar>
          <w:left w:w="70" w:type="dxa"/>
          <w:right w:w="70" w:type="dxa"/>
        </w:tblCellMar>
        <w:tblLook w:val="04A0" w:firstRow="1" w:lastRow="0" w:firstColumn="1" w:lastColumn="0" w:noHBand="0" w:noVBand="1"/>
      </w:tblPr>
      <w:tblGrid>
        <w:gridCol w:w="679"/>
        <w:gridCol w:w="2860"/>
        <w:gridCol w:w="2835"/>
        <w:gridCol w:w="1985"/>
        <w:gridCol w:w="992"/>
      </w:tblGrid>
      <w:tr w:rsidR="00140825" w:rsidRPr="002C4197" w14:paraId="4BF26EE6" w14:textId="77777777" w:rsidTr="004F76BF">
        <w:trPr>
          <w:trHeight w:val="299"/>
          <w:tblHeader/>
        </w:trPr>
        <w:tc>
          <w:tcPr>
            <w:tcW w:w="679" w:type="dxa"/>
            <w:tcBorders>
              <w:top w:val="single" w:sz="4" w:space="0" w:color="auto"/>
              <w:left w:val="single" w:sz="4" w:space="0" w:color="auto"/>
              <w:bottom w:val="nil"/>
              <w:right w:val="single" w:sz="4" w:space="0" w:color="auto"/>
            </w:tcBorders>
            <w:shd w:val="clear" w:color="auto" w:fill="auto"/>
            <w:vAlign w:val="center"/>
            <w:hideMark/>
          </w:tcPr>
          <w:p w14:paraId="7D691B1D" w14:textId="77777777" w:rsidR="00140825" w:rsidRPr="002C4197" w:rsidRDefault="00140825" w:rsidP="009C6C13">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Šifra</w:t>
            </w:r>
          </w:p>
        </w:tc>
        <w:tc>
          <w:tcPr>
            <w:tcW w:w="2860" w:type="dxa"/>
            <w:tcBorders>
              <w:top w:val="single" w:sz="4" w:space="0" w:color="auto"/>
              <w:left w:val="nil"/>
              <w:bottom w:val="nil"/>
              <w:right w:val="single" w:sz="4" w:space="0" w:color="auto"/>
            </w:tcBorders>
            <w:shd w:val="clear" w:color="auto" w:fill="auto"/>
            <w:vAlign w:val="center"/>
            <w:hideMark/>
          </w:tcPr>
          <w:p w14:paraId="44421CDF" w14:textId="77777777" w:rsidR="00140825" w:rsidRPr="002C4197" w:rsidRDefault="00140825" w:rsidP="009C6C13">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Kratek opis</w:t>
            </w:r>
          </w:p>
        </w:tc>
        <w:tc>
          <w:tcPr>
            <w:tcW w:w="2835" w:type="dxa"/>
            <w:tcBorders>
              <w:top w:val="single" w:sz="4" w:space="0" w:color="auto"/>
              <w:left w:val="nil"/>
              <w:bottom w:val="nil"/>
              <w:right w:val="single" w:sz="4" w:space="0" w:color="auto"/>
            </w:tcBorders>
            <w:shd w:val="clear" w:color="auto" w:fill="auto"/>
            <w:vAlign w:val="center"/>
            <w:hideMark/>
          </w:tcPr>
          <w:p w14:paraId="375A823C" w14:textId="77777777" w:rsidR="00140825" w:rsidRPr="002C4197" w:rsidRDefault="00140825" w:rsidP="009C6C13">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Dolg opis</w:t>
            </w:r>
          </w:p>
        </w:tc>
        <w:tc>
          <w:tcPr>
            <w:tcW w:w="1985" w:type="dxa"/>
            <w:tcBorders>
              <w:top w:val="single" w:sz="4" w:space="0" w:color="auto"/>
              <w:left w:val="nil"/>
              <w:bottom w:val="nil"/>
              <w:right w:val="single" w:sz="4" w:space="0" w:color="auto"/>
            </w:tcBorders>
            <w:vAlign w:val="center"/>
          </w:tcPr>
          <w:p w14:paraId="26430EDE" w14:textId="77777777" w:rsidR="00140825" w:rsidRPr="002C4197" w:rsidRDefault="00140825" w:rsidP="009C6C13">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Naziv enote mere</w:t>
            </w:r>
          </w:p>
        </w:tc>
        <w:tc>
          <w:tcPr>
            <w:tcW w:w="992" w:type="dxa"/>
            <w:tcBorders>
              <w:top w:val="single" w:sz="4" w:space="0" w:color="auto"/>
              <w:left w:val="nil"/>
              <w:bottom w:val="nil"/>
              <w:right w:val="single" w:sz="4" w:space="0" w:color="auto"/>
            </w:tcBorders>
          </w:tcPr>
          <w:p w14:paraId="759E10AB" w14:textId="77777777" w:rsidR="00140825" w:rsidRPr="002C4197" w:rsidRDefault="00140825" w:rsidP="009C6C13">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Št. enot mere</w:t>
            </w:r>
          </w:p>
        </w:tc>
      </w:tr>
      <w:tr w:rsidR="00140825" w:rsidRPr="002C4197" w14:paraId="6E582D6A"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hideMark/>
          </w:tcPr>
          <w:p w14:paraId="2E955448"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L0015</w:t>
            </w:r>
          </w:p>
        </w:tc>
        <w:tc>
          <w:tcPr>
            <w:tcW w:w="2860" w:type="dxa"/>
            <w:tcBorders>
              <w:top w:val="single" w:sz="4" w:space="0" w:color="auto"/>
              <w:left w:val="nil"/>
              <w:bottom w:val="single" w:sz="4" w:space="0" w:color="auto"/>
              <w:right w:val="single" w:sz="4" w:space="0" w:color="auto"/>
            </w:tcBorders>
            <w:shd w:val="clear" w:color="auto" w:fill="auto"/>
            <w:hideMark/>
          </w:tcPr>
          <w:p w14:paraId="31CF291F"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Streptokok A - hitri test</w:t>
            </w:r>
          </w:p>
        </w:tc>
        <w:tc>
          <w:tcPr>
            <w:tcW w:w="2835" w:type="dxa"/>
            <w:tcBorders>
              <w:top w:val="single" w:sz="4" w:space="0" w:color="auto"/>
              <w:left w:val="nil"/>
              <w:bottom w:val="single" w:sz="4" w:space="0" w:color="auto"/>
              <w:right w:val="single" w:sz="4" w:space="0" w:color="auto"/>
            </w:tcBorders>
            <w:shd w:val="clear" w:color="auto" w:fill="auto"/>
            <w:hideMark/>
          </w:tcPr>
          <w:p w14:paraId="7369515E"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Streptokok A - hitri test</w:t>
            </w:r>
          </w:p>
        </w:tc>
        <w:tc>
          <w:tcPr>
            <w:tcW w:w="1985" w:type="dxa"/>
            <w:tcBorders>
              <w:top w:val="single" w:sz="4" w:space="0" w:color="auto"/>
              <w:left w:val="nil"/>
              <w:bottom w:val="single" w:sz="4" w:space="0" w:color="auto"/>
              <w:right w:val="single" w:sz="4" w:space="0" w:color="auto"/>
            </w:tcBorders>
          </w:tcPr>
          <w:p w14:paraId="2A636B73"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431DEE9F"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6,52</w:t>
            </w:r>
          </w:p>
        </w:tc>
      </w:tr>
      <w:tr w:rsidR="00140825" w:rsidRPr="002C4197" w14:paraId="489CCDE3"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tcPr>
          <w:p w14:paraId="47D32BAD"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lastRenderedPageBreak/>
              <w:t>L0016</w:t>
            </w:r>
          </w:p>
        </w:tc>
        <w:tc>
          <w:tcPr>
            <w:tcW w:w="2860" w:type="dxa"/>
            <w:tcBorders>
              <w:top w:val="single" w:sz="4" w:space="0" w:color="auto"/>
              <w:left w:val="nil"/>
              <w:bottom w:val="single" w:sz="4" w:space="0" w:color="auto"/>
              <w:right w:val="single" w:sz="4" w:space="0" w:color="auto"/>
            </w:tcBorders>
            <w:shd w:val="clear" w:color="auto" w:fill="auto"/>
          </w:tcPr>
          <w:p w14:paraId="0B3F628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IM (infek. Mononukleoza)</w:t>
            </w:r>
          </w:p>
        </w:tc>
        <w:tc>
          <w:tcPr>
            <w:tcW w:w="2835" w:type="dxa"/>
            <w:tcBorders>
              <w:top w:val="single" w:sz="4" w:space="0" w:color="auto"/>
              <w:left w:val="nil"/>
              <w:bottom w:val="single" w:sz="4" w:space="0" w:color="auto"/>
              <w:right w:val="single" w:sz="4" w:space="0" w:color="auto"/>
            </w:tcBorders>
            <w:shd w:val="clear" w:color="auto" w:fill="auto"/>
          </w:tcPr>
          <w:p w14:paraId="19B4280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IM (infek. Mononukleoza)</w:t>
            </w:r>
          </w:p>
        </w:tc>
        <w:tc>
          <w:tcPr>
            <w:tcW w:w="1985" w:type="dxa"/>
            <w:tcBorders>
              <w:top w:val="single" w:sz="4" w:space="0" w:color="auto"/>
              <w:left w:val="nil"/>
              <w:bottom w:val="single" w:sz="4" w:space="0" w:color="auto"/>
              <w:right w:val="single" w:sz="4" w:space="0" w:color="auto"/>
            </w:tcBorders>
          </w:tcPr>
          <w:p w14:paraId="2F70F4A8"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1B668F86"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6,52</w:t>
            </w:r>
          </w:p>
        </w:tc>
      </w:tr>
      <w:tr w:rsidR="00140825" w:rsidRPr="002C4197" w14:paraId="693D75C4"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tcPr>
          <w:p w14:paraId="42935EDF"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L0047</w:t>
            </w:r>
          </w:p>
        </w:tc>
        <w:tc>
          <w:tcPr>
            <w:tcW w:w="2860" w:type="dxa"/>
            <w:tcBorders>
              <w:top w:val="single" w:sz="4" w:space="0" w:color="auto"/>
              <w:left w:val="nil"/>
              <w:bottom w:val="single" w:sz="4" w:space="0" w:color="auto"/>
              <w:right w:val="single" w:sz="4" w:space="0" w:color="auto"/>
            </w:tcBorders>
            <w:shd w:val="clear" w:color="auto" w:fill="auto"/>
          </w:tcPr>
          <w:p w14:paraId="2AAB6FF3"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S - vitamin B12</w:t>
            </w:r>
          </w:p>
        </w:tc>
        <w:tc>
          <w:tcPr>
            <w:tcW w:w="2835" w:type="dxa"/>
            <w:tcBorders>
              <w:top w:val="single" w:sz="4" w:space="0" w:color="auto"/>
              <w:left w:val="nil"/>
              <w:bottom w:val="single" w:sz="4" w:space="0" w:color="auto"/>
              <w:right w:val="single" w:sz="4" w:space="0" w:color="auto"/>
            </w:tcBorders>
            <w:shd w:val="clear" w:color="auto" w:fill="auto"/>
          </w:tcPr>
          <w:p w14:paraId="0DF27614"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vitamin B12</w:t>
            </w:r>
          </w:p>
        </w:tc>
        <w:tc>
          <w:tcPr>
            <w:tcW w:w="1985" w:type="dxa"/>
            <w:tcBorders>
              <w:top w:val="single" w:sz="4" w:space="0" w:color="auto"/>
              <w:left w:val="nil"/>
              <w:bottom w:val="single" w:sz="4" w:space="0" w:color="auto"/>
              <w:right w:val="single" w:sz="4" w:space="0" w:color="auto"/>
            </w:tcBorders>
          </w:tcPr>
          <w:p w14:paraId="29A8849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40F3EFA5"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8,10</w:t>
            </w:r>
          </w:p>
        </w:tc>
      </w:tr>
      <w:tr w:rsidR="00140825" w:rsidRPr="002C4197" w14:paraId="47BF00DF"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tcPr>
          <w:p w14:paraId="75DBBE76"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L0048</w:t>
            </w:r>
          </w:p>
        </w:tc>
        <w:tc>
          <w:tcPr>
            <w:tcW w:w="2860" w:type="dxa"/>
            <w:tcBorders>
              <w:top w:val="single" w:sz="4" w:space="0" w:color="auto"/>
              <w:left w:val="nil"/>
              <w:bottom w:val="single" w:sz="4" w:space="0" w:color="auto"/>
              <w:right w:val="single" w:sz="4" w:space="0" w:color="auto"/>
            </w:tcBorders>
            <w:shd w:val="clear" w:color="auto" w:fill="auto"/>
          </w:tcPr>
          <w:p w14:paraId="0A26A20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S - folna kislina</w:t>
            </w:r>
          </w:p>
        </w:tc>
        <w:tc>
          <w:tcPr>
            <w:tcW w:w="2835" w:type="dxa"/>
            <w:tcBorders>
              <w:top w:val="single" w:sz="4" w:space="0" w:color="auto"/>
              <w:left w:val="nil"/>
              <w:bottom w:val="single" w:sz="4" w:space="0" w:color="auto"/>
              <w:right w:val="single" w:sz="4" w:space="0" w:color="auto"/>
            </w:tcBorders>
            <w:shd w:val="clear" w:color="auto" w:fill="auto"/>
          </w:tcPr>
          <w:p w14:paraId="07232623"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folna kislina</w:t>
            </w:r>
          </w:p>
        </w:tc>
        <w:tc>
          <w:tcPr>
            <w:tcW w:w="1985" w:type="dxa"/>
            <w:tcBorders>
              <w:top w:val="single" w:sz="4" w:space="0" w:color="auto"/>
              <w:left w:val="nil"/>
              <w:bottom w:val="single" w:sz="4" w:space="0" w:color="auto"/>
              <w:right w:val="single" w:sz="4" w:space="0" w:color="auto"/>
            </w:tcBorders>
          </w:tcPr>
          <w:p w14:paraId="6A7AD1A6"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04C9AB58"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8,10</w:t>
            </w:r>
          </w:p>
        </w:tc>
      </w:tr>
    </w:tbl>
    <w:p w14:paraId="30E2F2AE" w14:textId="77777777" w:rsidR="00140825" w:rsidRPr="002C4197" w:rsidRDefault="00140825" w:rsidP="00140825">
      <w:pPr>
        <w:spacing w:after="0" w:line="240" w:lineRule="auto"/>
        <w:jc w:val="both"/>
        <w:rPr>
          <w:rFonts w:ascii="Calibri" w:eastAsia="Calibri" w:hAnsi="Calibri" w:cs="Arial"/>
          <w:color w:val="000000"/>
          <w:kern w:val="0"/>
          <w14:ligatures w14:val="none"/>
        </w:rPr>
      </w:pPr>
    </w:p>
    <w:p w14:paraId="4EA2730A" w14:textId="77777777" w:rsidR="00FF1700" w:rsidRPr="002C4197" w:rsidRDefault="00FF1700" w:rsidP="00140825">
      <w:pPr>
        <w:spacing w:after="0" w:line="240" w:lineRule="auto"/>
        <w:jc w:val="both"/>
        <w:rPr>
          <w:rFonts w:ascii="Calibri" w:eastAsia="Calibri" w:hAnsi="Calibri" w:cs="Arial"/>
          <w:color w:val="000000"/>
          <w:kern w:val="0"/>
          <w14:ligatures w14:val="none"/>
        </w:rPr>
      </w:pPr>
    </w:p>
    <w:p w14:paraId="112E080F" w14:textId="624EEAB5" w:rsidR="00FF1700" w:rsidRPr="002C4197" w:rsidRDefault="00FF1700" w:rsidP="00FF170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FF0000"/>
          <w:kern w:val="0"/>
        </w:rPr>
      </w:pPr>
      <w:r w:rsidRPr="002C4197">
        <w:rPr>
          <w:rFonts w:ascii="Calibri" w:hAnsi="Calibri" w:cs="Calibri"/>
          <w:color w:val="000000"/>
          <w:kern w:val="0"/>
        </w:rPr>
        <w:t>Ukinitev storitev L0015, L0016, L0047 in L0048 velja od 1. 1. 2025 dalje, spremembe v šifrantih pa od 1. 3.</w:t>
      </w:r>
      <w:r w:rsidRPr="002C4197">
        <w:t> </w:t>
      </w:r>
      <w:r w:rsidRPr="002C4197">
        <w:rPr>
          <w:rFonts w:ascii="Calibri" w:hAnsi="Calibri" w:cs="Calibri"/>
          <w:color w:val="000000"/>
          <w:kern w:val="0"/>
        </w:rPr>
        <w:t xml:space="preserve">2025 dalje.    </w:t>
      </w:r>
    </w:p>
    <w:p w14:paraId="0E90A662" w14:textId="6A0172C7" w:rsidR="00FF1700" w:rsidRPr="002C4197" w:rsidRDefault="00FF1700" w:rsidP="00FF170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kern w:val="0"/>
        </w:rPr>
      </w:pPr>
      <w:r w:rsidRPr="002C4197">
        <w:rPr>
          <w:rFonts w:ascii="Calibri" w:hAnsi="Calibri" w:cs="Calibri"/>
          <w:kern w:val="0"/>
        </w:rPr>
        <w:t xml:space="preserve">Pri ugotavljanju realizacije laboratorijskih preiskav bo Zavod samostojno upošteval veljavnost sprememb, zato popravki za storitve, evidentirane do vključno 28. 2. 2025, niso potrebni. </w:t>
      </w:r>
    </w:p>
    <w:p w14:paraId="2E749253" w14:textId="77777777" w:rsidR="00CE2493" w:rsidRPr="002C4197" w:rsidRDefault="00CE2493" w:rsidP="00140825">
      <w:pPr>
        <w:autoSpaceDE w:val="0"/>
        <w:autoSpaceDN w:val="0"/>
        <w:adjustRightInd w:val="0"/>
        <w:spacing w:after="0" w:line="240" w:lineRule="auto"/>
        <w:jc w:val="both"/>
        <w:rPr>
          <w:rFonts w:ascii="Calibri" w:eastAsia="Times New Roman" w:hAnsi="Calibri" w:cs="Arial"/>
          <w:kern w:val="0"/>
          <w:lang w:eastAsia="sl-SI"/>
          <w14:ligatures w14:val="none"/>
        </w:rPr>
      </w:pPr>
    </w:p>
    <w:p w14:paraId="3A157382" w14:textId="77777777" w:rsidR="00140825" w:rsidRPr="002C4197" w:rsidRDefault="00140825" w:rsidP="00140825">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Kontaktna oseba za vsebinska vprašanja:</w:t>
      </w:r>
    </w:p>
    <w:p w14:paraId="63FD2222" w14:textId="77777777" w:rsidR="00140825" w:rsidRPr="002C4197" w:rsidRDefault="00140825" w:rsidP="00140825">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Alenka Zver (</w:t>
      </w:r>
      <w:hyperlink r:id="rId14" w:history="1">
        <w:r w:rsidRPr="002C4197">
          <w:rPr>
            <w:rStyle w:val="Hiperpovezava"/>
            <w:rFonts w:ascii="Calibri" w:eastAsia="Times New Roman" w:hAnsi="Calibri" w:cs="Calibri"/>
            <w:noProof/>
            <w:kern w:val="0"/>
            <w:lang w:eastAsia="sl-SI"/>
            <w14:ligatures w14:val="none"/>
          </w:rPr>
          <w:t>alenka.zver@zzzs.si</w:t>
        </w:r>
      </w:hyperlink>
      <w:r w:rsidRPr="002C4197">
        <w:rPr>
          <w:rFonts w:ascii="Calibri" w:eastAsia="Times New Roman" w:hAnsi="Calibri" w:cs="Calibri"/>
          <w:kern w:val="0"/>
          <w:lang w:eastAsia="sl-SI"/>
          <w14:ligatures w14:val="none"/>
        </w:rPr>
        <w:t>; 01/30-77-421)</w:t>
      </w:r>
    </w:p>
    <w:p w14:paraId="4C99FEC9" w14:textId="77777777" w:rsidR="00140825" w:rsidRPr="002C4197" w:rsidRDefault="00140825" w:rsidP="007E697D">
      <w:pPr>
        <w:spacing w:after="0" w:line="240" w:lineRule="auto"/>
      </w:pPr>
    </w:p>
    <w:p w14:paraId="12AEAD2E" w14:textId="77777777" w:rsidR="00FD4F3D" w:rsidRPr="002C4197" w:rsidRDefault="00FD4F3D" w:rsidP="007E697D">
      <w:pPr>
        <w:spacing w:after="0" w:line="240" w:lineRule="auto"/>
      </w:pPr>
    </w:p>
    <w:p w14:paraId="0FC057AC" w14:textId="77777777" w:rsidR="00FD4F3D" w:rsidRPr="002C4197" w:rsidRDefault="00FD4F3D" w:rsidP="007E697D">
      <w:pPr>
        <w:spacing w:after="0" w:line="240" w:lineRule="auto"/>
      </w:pPr>
    </w:p>
    <w:p w14:paraId="3415B8E4" w14:textId="77777777" w:rsidR="00FD4F3D" w:rsidRPr="002C4197" w:rsidRDefault="00FD4F3D" w:rsidP="00FD4F3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06358457"/>
      <w:bookmarkStart w:id="22" w:name="_Toc193108422"/>
      <w:r w:rsidRPr="002C4197">
        <w:rPr>
          <w:rFonts w:ascii="Calibri" w:eastAsia="Times New Roman" w:hAnsi="Calibri" w:cs="Arial"/>
          <w:b/>
          <w:color w:val="0070C0"/>
          <w:kern w:val="0"/>
          <w:sz w:val="28"/>
          <w:szCs w:val="28"/>
          <w:lang w:eastAsia="sl-SI"/>
          <w14:ligatures w14:val="none"/>
        </w:rPr>
        <w:t>Uvedba novega prospektivnega programa 30 »Kirurško zdravljenje refluksne bolezni požiralnika« in sprememba nabora postopkov za program 2 »Operacija ušes, nosu, ust in grla« s 1. 1. 2025</w:t>
      </w:r>
      <w:bookmarkEnd w:id="21"/>
      <w:bookmarkEnd w:id="22"/>
    </w:p>
    <w:p w14:paraId="4062D40D" w14:textId="77777777" w:rsidR="00FD4F3D" w:rsidRPr="002C4197" w:rsidRDefault="00FD4F3D" w:rsidP="00FD4F3D">
      <w:pPr>
        <w:autoSpaceDE w:val="0"/>
        <w:autoSpaceDN w:val="0"/>
        <w:adjustRightInd w:val="0"/>
        <w:spacing w:after="0" w:line="240" w:lineRule="auto"/>
        <w:jc w:val="both"/>
        <w:rPr>
          <w:rFonts w:ascii="Calibri" w:eastAsia="Times New Roman" w:hAnsi="Calibri" w:cs="Arial"/>
          <w:i/>
          <w:color w:val="0070C0"/>
          <w:kern w:val="0"/>
          <w:lang w:eastAsia="sl-SI"/>
        </w:rPr>
      </w:pPr>
    </w:p>
    <w:p w14:paraId="2A6DCCAB" w14:textId="77777777" w:rsidR="00FD4F3D" w:rsidRPr="002C4197" w:rsidRDefault="00FD4F3D" w:rsidP="00FD4F3D">
      <w:pPr>
        <w:autoSpaceDE w:val="0"/>
        <w:autoSpaceDN w:val="0"/>
        <w:adjustRightInd w:val="0"/>
        <w:spacing w:after="0" w:line="240" w:lineRule="auto"/>
        <w:ind w:left="18"/>
        <w:jc w:val="both"/>
        <w:rPr>
          <w:rFonts w:ascii="Calibri" w:eastAsia="Times New Roman" w:hAnsi="Calibri" w:cs="Arial"/>
          <w:i/>
          <w:color w:val="0070C0"/>
          <w:kern w:val="0"/>
          <w:lang w:eastAsia="sl-SI"/>
        </w:rPr>
      </w:pPr>
      <w:r w:rsidRPr="002C4197">
        <w:rPr>
          <w:rFonts w:ascii="Calibri" w:eastAsia="Times New Roman" w:hAnsi="Calibri" w:cs="Arial"/>
          <w:i/>
          <w:color w:val="0070C0"/>
          <w:kern w:val="0"/>
          <w:lang w:eastAsia="sl-SI"/>
        </w:rPr>
        <w:t>Vsem izvajalcem akutne bolnišnične obravnave SPP</w:t>
      </w:r>
    </w:p>
    <w:p w14:paraId="51517CB5" w14:textId="77777777" w:rsidR="00FD4F3D" w:rsidRPr="002C4197" w:rsidRDefault="00FD4F3D" w:rsidP="00FD4F3D">
      <w:pPr>
        <w:spacing w:after="0" w:line="240" w:lineRule="auto"/>
        <w:rPr>
          <w:rFonts w:ascii="Aptos" w:eastAsia="Times New Roman" w:hAnsi="Aptos" w:cs="Aptos"/>
          <w:kern w:val="0"/>
          <w:lang w:eastAsia="sl-SI"/>
        </w:rPr>
      </w:pPr>
    </w:p>
    <w:p w14:paraId="3E2A1B9F" w14:textId="77777777" w:rsidR="00FD4F3D" w:rsidRPr="002C4197" w:rsidRDefault="00FD4F3D" w:rsidP="00FD4F3D">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Povzetek vsebine</w:t>
      </w:r>
    </w:p>
    <w:p w14:paraId="707283DE"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7439C512"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Uredba o programih storitev OZZ 2025 uvaja nov prospektivni program 30 »Kirurško zdravljenje refluksne bolezni požiralnika« in dodatne postopke za ugotavljanje obstoječega prospektivnega programa s šifro 2 »Operacija ušes, nosu, ust in grla«.</w:t>
      </w:r>
    </w:p>
    <w:p w14:paraId="674A3341"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249D3E39" w14:textId="5EC27892"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Posledično se spremeni vrstni red za ugotavljanje prospektivnega programa, kadar sta v eni obravnavi izvedena dva ali več programov</w:t>
      </w:r>
      <w:r w:rsidR="00A73732">
        <w:rPr>
          <w:rFonts w:ascii="Calibri" w:eastAsia="Times New Roman" w:hAnsi="Calibri" w:cs="Calibri"/>
          <w:kern w:val="0"/>
          <w:lang w:eastAsia="sl-SI"/>
        </w:rPr>
        <w:t>,</w:t>
      </w:r>
      <w:r w:rsidRPr="002C4197">
        <w:rPr>
          <w:rFonts w:ascii="Calibri" w:eastAsia="Times New Roman" w:hAnsi="Calibri" w:cs="Calibri"/>
          <w:kern w:val="0"/>
          <w:lang w:eastAsia="sl-SI"/>
        </w:rPr>
        <w:t xml:space="preserve"> in oznake plačil po realizaciji.</w:t>
      </w:r>
    </w:p>
    <w:p w14:paraId="3F68E2FB"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35D87B98" w14:textId="77777777" w:rsidR="00FD4F3D" w:rsidRPr="002C4197" w:rsidRDefault="00FD4F3D" w:rsidP="00FD4F3D">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Navodilo za obračun</w:t>
      </w:r>
    </w:p>
    <w:p w14:paraId="4D0A49D7"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1EBF8BDC" w14:textId="77777777" w:rsidR="00FD4F3D" w:rsidRPr="002C4197" w:rsidRDefault="00FD4F3D" w:rsidP="004F76BF">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Skladno z navedeno vsebino se:</w:t>
      </w:r>
    </w:p>
    <w:p w14:paraId="63B7E00A" w14:textId="77777777" w:rsidR="004F76BF" w:rsidRPr="002C4197" w:rsidRDefault="004F76BF" w:rsidP="004F76BF">
      <w:pPr>
        <w:widowControl w:val="0"/>
        <w:suppressAutoHyphens/>
        <w:spacing w:after="0" w:line="240" w:lineRule="auto"/>
        <w:jc w:val="both"/>
        <w:rPr>
          <w:rFonts w:ascii="Calibri" w:eastAsia="Times New Roman" w:hAnsi="Calibri" w:cs="Calibri"/>
          <w:kern w:val="0"/>
          <w:lang w:eastAsia="sl-SI"/>
        </w:rPr>
      </w:pPr>
    </w:p>
    <w:p w14:paraId="356526BA" w14:textId="77777777" w:rsidR="00FD4F3D" w:rsidRPr="002C4197" w:rsidRDefault="00FD4F3D" w:rsidP="004F76BF">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dopolni šifrant 38.10 »Vrsta (prospektivnega) programa« z novim programom 30:</w:t>
      </w:r>
    </w:p>
    <w:p w14:paraId="40213C66" w14:textId="77777777" w:rsidR="004F76BF" w:rsidRPr="002C4197" w:rsidRDefault="004F76BF" w:rsidP="004F76BF">
      <w:pPr>
        <w:spacing w:after="0" w:line="240" w:lineRule="auto"/>
        <w:ind w:left="357"/>
        <w:jc w:val="both"/>
        <w:rPr>
          <w:rFonts w:ascii="Calibri" w:eastAsia="Times New Roman" w:hAnsi="Calibri" w:cs="Calibri"/>
          <w:kern w:val="0"/>
          <w:sz w:val="16"/>
          <w:szCs w:val="16"/>
          <w:lang w:eastAsia="sl-SI"/>
        </w:rPr>
      </w:pPr>
    </w:p>
    <w:tbl>
      <w:tblPr>
        <w:tblW w:w="9276" w:type="dxa"/>
        <w:tblInd w:w="75" w:type="dxa"/>
        <w:tblCellMar>
          <w:left w:w="70" w:type="dxa"/>
          <w:right w:w="70" w:type="dxa"/>
        </w:tblCellMar>
        <w:tblLook w:val="04A0" w:firstRow="1" w:lastRow="0" w:firstColumn="1" w:lastColumn="0" w:noHBand="0" w:noVBand="1"/>
      </w:tblPr>
      <w:tblGrid>
        <w:gridCol w:w="629"/>
        <w:gridCol w:w="8647"/>
      </w:tblGrid>
      <w:tr w:rsidR="00FD4F3D" w:rsidRPr="002C4197" w14:paraId="02BD65A9" w14:textId="77777777" w:rsidTr="00FD4F3D">
        <w:trPr>
          <w:trHeight w:val="264"/>
        </w:trPr>
        <w:tc>
          <w:tcPr>
            <w:tcW w:w="6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8B8311" w14:textId="77777777" w:rsidR="00FD4F3D" w:rsidRPr="002C4197" w:rsidRDefault="00FD4F3D" w:rsidP="00FD4F3D">
            <w:pPr>
              <w:spacing w:after="0" w:line="240" w:lineRule="auto"/>
              <w:rPr>
                <w:rFonts w:ascii="Calibri" w:eastAsia="Times New Roman" w:hAnsi="Calibri" w:cs="Arial"/>
                <w:kern w:val="0"/>
                <w:sz w:val="20"/>
                <w:szCs w:val="20"/>
                <w:lang w:eastAsia="sl-SI"/>
              </w:rPr>
            </w:pPr>
            <w:r w:rsidRPr="002C4197">
              <w:rPr>
                <w:rFonts w:ascii="Calibri" w:eastAsia="Times New Roman" w:hAnsi="Calibri" w:cs="Arial"/>
                <w:kern w:val="0"/>
                <w:sz w:val="20"/>
                <w:szCs w:val="20"/>
                <w:lang w:eastAsia="sl-SI"/>
              </w:rPr>
              <w:t>Šifra</w:t>
            </w:r>
          </w:p>
        </w:tc>
        <w:tc>
          <w:tcPr>
            <w:tcW w:w="8647" w:type="dxa"/>
            <w:tcBorders>
              <w:top w:val="single" w:sz="4" w:space="0" w:color="auto"/>
              <w:left w:val="nil"/>
              <w:bottom w:val="single" w:sz="4" w:space="0" w:color="auto"/>
              <w:right w:val="single" w:sz="4" w:space="0" w:color="auto"/>
            </w:tcBorders>
            <w:shd w:val="clear" w:color="auto" w:fill="auto"/>
            <w:vAlign w:val="bottom"/>
            <w:hideMark/>
          </w:tcPr>
          <w:p w14:paraId="772FE050" w14:textId="77777777" w:rsidR="00FD4F3D" w:rsidRPr="002C4197" w:rsidRDefault="00FD4F3D" w:rsidP="00FD4F3D">
            <w:pPr>
              <w:spacing w:after="0" w:line="240" w:lineRule="auto"/>
              <w:rPr>
                <w:rFonts w:ascii="Calibri" w:eastAsia="Times New Roman" w:hAnsi="Calibri" w:cs="Arial"/>
                <w:kern w:val="0"/>
                <w:sz w:val="20"/>
                <w:szCs w:val="20"/>
                <w:lang w:eastAsia="sl-SI"/>
              </w:rPr>
            </w:pPr>
            <w:r w:rsidRPr="002C4197">
              <w:rPr>
                <w:rFonts w:ascii="Calibri" w:eastAsia="Times New Roman" w:hAnsi="Calibri" w:cs="Arial"/>
                <w:kern w:val="0"/>
                <w:sz w:val="20"/>
                <w:szCs w:val="20"/>
                <w:lang w:eastAsia="sl-SI"/>
              </w:rPr>
              <w:t>Opis</w:t>
            </w:r>
          </w:p>
        </w:tc>
      </w:tr>
      <w:tr w:rsidR="00FD4F3D" w:rsidRPr="002C4197" w14:paraId="4372C588" w14:textId="77777777" w:rsidTr="00FD4F3D">
        <w:trPr>
          <w:trHeight w:val="264"/>
        </w:trPr>
        <w:tc>
          <w:tcPr>
            <w:tcW w:w="629" w:type="dxa"/>
            <w:tcBorders>
              <w:top w:val="single" w:sz="4" w:space="0" w:color="auto"/>
              <w:left w:val="single" w:sz="4" w:space="0" w:color="auto"/>
              <w:bottom w:val="single" w:sz="4" w:space="0" w:color="auto"/>
              <w:right w:val="single" w:sz="4" w:space="0" w:color="auto"/>
            </w:tcBorders>
            <w:shd w:val="clear" w:color="auto" w:fill="auto"/>
          </w:tcPr>
          <w:p w14:paraId="36F1BCF7" w14:textId="77777777" w:rsidR="00FD4F3D" w:rsidRPr="002C4197" w:rsidRDefault="00FD4F3D" w:rsidP="00FD4F3D">
            <w:pPr>
              <w:spacing w:after="0" w:line="240" w:lineRule="auto"/>
              <w:rPr>
                <w:rFonts w:ascii="Calibri" w:eastAsia="Times New Roman" w:hAnsi="Calibri" w:cs="Arial"/>
                <w:b/>
                <w:bCs/>
                <w:kern w:val="0"/>
                <w:sz w:val="20"/>
                <w:szCs w:val="20"/>
                <w:lang w:eastAsia="sl-SI"/>
              </w:rPr>
            </w:pPr>
            <w:r w:rsidRPr="002C4197">
              <w:rPr>
                <w:rFonts w:ascii="Calibri" w:eastAsia="Times New Roman" w:hAnsi="Calibri" w:cs="Arial"/>
                <w:b/>
                <w:bCs/>
                <w:kern w:val="0"/>
                <w:sz w:val="20"/>
                <w:szCs w:val="20"/>
                <w:lang w:eastAsia="sl-SI"/>
              </w:rPr>
              <w:t>30</w:t>
            </w:r>
          </w:p>
        </w:tc>
        <w:tc>
          <w:tcPr>
            <w:tcW w:w="8647" w:type="dxa"/>
            <w:tcBorders>
              <w:top w:val="single" w:sz="4" w:space="0" w:color="auto"/>
              <w:left w:val="nil"/>
              <w:bottom w:val="single" w:sz="4" w:space="0" w:color="auto"/>
              <w:right w:val="single" w:sz="4" w:space="0" w:color="auto"/>
            </w:tcBorders>
            <w:shd w:val="clear" w:color="auto" w:fill="auto"/>
          </w:tcPr>
          <w:p w14:paraId="72EB2EE4" w14:textId="77777777" w:rsidR="00FD4F3D" w:rsidRPr="002C4197" w:rsidRDefault="00FD4F3D" w:rsidP="00FD4F3D">
            <w:pPr>
              <w:spacing w:after="0" w:line="240" w:lineRule="auto"/>
              <w:rPr>
                <w:rFonts w:ascii="Calibri" w:eastAsia="Times New Roman" w:hAnsi="Calibri" w:cs="Arial"/>
                <w:b/>
                <w:bCs/>
                <w:kern w:val="0"/>
                <w:sz w:val="20"/>
                <w:szCs w:val="20"/>
                <w:lang w:eastAsia="sl-SI"/>
              </w:rPr>
            </w:pPr>
            <w:r w:rsidRPr="002C4197">
              <w:rPr>
                <w:rFonts w:ascii="Calibri" w:eastAsia="Times New Roman" w:hAnsi="Calibri" w:cs="Arial"/>
                <w:b/>
                <w:bCs/>
                <w:kern w:val="0"/>
                <w:sz w:val="20"/>
                <w:szCs w:val="20"/>
                <w:lang w:eastAsia="sl-SI"/>
              </w:rPr>
              <w:t>Kirurško zdravljenje refluksne bolezni požiralnika</w:t>
            </w:r>
          </w:p>
        </w:tc>
      </w:tr>
    </w:tbl>
    <w:p w14:paraId="2510D10B" w14:textId="77777777" w:rsidR="00FD4F3D" w:rsidRPr="002C4197" w:rsidRDefault="00FD4F3D" w:rsidP="004F76BF">
      <w:pPr>
        <w:spacing w:after="0" w:line="240" w:lineRule="auto"/>
        <w:rPr>
          <w:rFonts w:ascii="Calibri" w:eastAsia="Times New Roman" w:hAnsi="Calibri" w:cs="Calibri"/>
          <w:kern w:val="0"/>
          <w:lang w:eastAsia="sl-SI"/>
        </w:rPr>
      </w:pPr>
    </w:p>
    <w:p w14:paraId="11305649" w14:textId="77777777" w:rsidR="00FD4F3D" w:rsidRPr="002C4197" w:rsidRDefault="00FD4F3D" w:rsidP="004F76BF">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dopolni šifrant 38.10a »Vrsta (prospektivnega programa) z oznako vrstnega reda in plačila glede na veljavnost poročanja«:</w:t>
      </w:r>
    </w:p>
    <w:p w14:paraId="303E6E7D" w14:textId="77777777" w:rsidR="004F76BF" w:rsidRPr="002C4197" w:rsidRDefault="004F76BF" w:rsidP="004F76BF">
      <w:pPr>
        <w:spacing w:after="0" w:line="240" w:lineRule="auto"/>
        <w:ind w:left="357"/>
        <w:jc w:val="both"/>
        <w:rPr>
          <w:rFonts w:ascii="Calibri" w:eastAsia="Times New Roman" w:hAnsi="Calibri" w:cs="Calibri"/>
          <w:kern w:val="0"/>
          <w:sz w:val="16"/>
          <w:szCs w:val="16"/>
          <w:lang w:eastAsia="sl-SI"/>
        </w:rPr>
      </w:pPr>
    </w:p>
    <w:tbl>
      <w:tblPr>
        <w:tblW w:w="9214" w:type="dxa"/>
        <w:jc w:val="center"/>
        <w:tblCellMar>
          <w:left w:w="70" w:type="dxa"/>
          <w:right w:w="70" w:type="dxa"/>
        </w:tblCellMar>
        <w:tblLook w:val="04A0" w:firstRow="1" w:lastRow="0" w:firstColumn="1" w:lastColumn="0" w:noHBand="0" w:noVBand="1"/>
      </w:tblPr>
      <w:tblGrid>
        <w:gridCol w:w="567"/>
        <w:gridCol w:w="3969"/>
        <w:gridCol w:w="1129"/>
        <w:gridCol w:w="1560"/>
        <w:gridCol w:w="1989"/>
      </w:tblGrid>
      <w:tr w:rsidR="00FD4F3D" w:rsidRPr="002C4197" w14:paraId="0DC39ABB" w14:textId="77777777" w:rsidTr="004F76BF">
        <w:trPr>
          <w:trHeight w:val="758"/>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AE658"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Šifra</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4E137DCF"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Opis</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5CCE3EB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Vrstni red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F4A095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Oznaka plačila po realizaciji</w:t>
            </w:r>
            <w:r w:rsidRPr="002C4197">
              <w:rPr>
                <w:rFonts w:eastAsia="Times New Roman" w:cstheme="minorHAnsi"/>
                <w:kern w:val="0"/>
                <w:sz w:val="20"/>
                <w:szCs w:val="20"/>
                <w:lang w:eastAsia="sl-SI"/>
              </w:rPr>
              <w:br/>
              <w:t>1 – DA, 2 - NE</w:t>
            </w:r>
          </w:p>
        </w:tc>
        <w:tc>
          <w:tcPr>
            <w:tcW w:w="1989" w:type="dxa"/>
            <w:tcBorders>
              <w:top w:val="single" w:sz="4" w:space="0" w:color="auto"/>
              <w:left w:val="nil"/>
              <w:bottom w:val="single" w:sz="4" w:space="0" w:color="auto"/>
              <w:right w:val="single" w:sz="4" w:space="0" w:color="auto"/>
            </w:tcBorders>
            <w:shd w:val="clear" w:color="auto" w:fill="auto"/>
            <w:vAlign w:val="center"/>
            <w:hideMark/>
          </w:tcPr>
          <w:p w14:paraId="0655344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Oznaka upoštevanja diagnoze (1-da, 2-ne)</w:t>
            </w:r>
          </w:p>
        </w:tc>
      </w:tr>
      <w:tr w:rsidR="00FD4F3D" w:rsidRPr="002C4197" w14:paraId="702926C2" w14:textId="77777777" w:rsidTr="004F76BF">
        <w:trPr>
          <w:trHeight w:val="264"/>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413B2F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3969" w:type="dxa"/>
            <w:tcBorders>
              <w:top w:val="single" w:sz="4" w:space="0" w:color="auto"/>
              <w:left w:val="nil"/>
              <w:bottom w:val="single" w:sz="4" w:space="0" w:color="auto"/>
              <w:right w:val="nil"/>
            </w:tcBorders>
            <w:shd w:val="clear" w:color="auto" w:fill="auto"/>
            <w:hideMark/>
          </w:tcPr>
          <w:p w14:paraId="22C5FFC2"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ušes, nosu, ust in grla</w:t>
            </w: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20F16E46"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18</w:t>
            </w:r>
            <w:r w:rsidRPr="002C4197">
              <w:rPr>
                <w:rFonts w:eastAsia="Times New Roman" w:cstheme="minorHAnsi"/>
                <w:b/>
                <w:bCs/>
                <w:kern w:val="0"/>
                <w:sz w:val="20"/>
                <w:szCs w:val="20"/>
                <w:lang w:eastAsia="sl-SI"/>
              </w:rPr>
              <w:t xml:space="preserve"> 19</w:t>
            </w:r>
          </w:p>
        </w:tc>
        <w:tc>
          <w:tcPr>
            <w:tcW w:w="1560" w:type="dxa"/>
            <w:tcBorders>
              <w:top w:val="single" w:sz="4" w:space="0" w:color="auto"/>
              <w:left w:val="nil"/>
              <w:bottom w:val="single" w:sz="4" w:space="0" w:color="auto"/>
              <w:right w:val="single" w:sz="4" w:space="0" w:color="auto"/>
            </w:tcBorders>
            <w:shd w:val="clear" w:color="auto" w:fill="auto"/>
            <w:noWrap/>
            <w:hideMark/>
          </w:tcPr>
          <w:p w14:paraId="6920412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single" w:sz="4" w:space="0" w:color="auto"/>
              <w:left w:val="nil"/>
              <w:bottom w:val="single" w:sz="4" w:space="0" w:color="auto"/>
              <w:right w:val="single" w:sz="4" w:space="0" w:color="auto"/>
            </w:tcBorders>
            <w:shd w:val="clear" w:color="auto" w:fill="auto"/>
            <w:noWrap/>
            <w:hideMark/>
          </w:tcPr>
          <w:p w14:paraId="156F76B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A4F288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75C0E51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3</w:t>
            </w:r>
          </w:p>
        </w:tc>
        <w:tc>
          <w:tcPr>
            <w:tcW w:w="3969" w:type="dxa"/>
            <w:tcBorders>
              <w:top w:val="nil"/>
              <w:left w:val="nil"/>
              <w:bottom w:val="single" w:sz="4" w:space="0" w:color="auto"/>
              <w:right w:val="nil"/>
            </w:tcBorders>
            <w:shd w:val="clear" w:color="auto" w:fill="auto"/>
            <w:hideMark/>
          </w:tcPr>
          <w:p w14:paraId="0421DD68"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Kirurški posegi na srcu in/ali pripadajočih velikih žilah pri odprtem prsnem košu</w:t>
            </w:r>
          </w:p>
        </w:tc>
        <w:tc>
          <w:tcPr>
            <w:tcW w:w="1129" w:type="dxa"/>
            <w:tcBorders>
              <w:top w:val="nil"/>
              <w:left w:val="single" w:sz="4" w:space="0" w:color="auto"/>
              <w:bottom w:val="single" w:sz="4" w:space="0" w:color="auto"/>
              <w:right w:val="single" w:sz="4" w:space="0" w:color="auto"/>
            </w:tcBorders>
            <w:shd w:val="clear" w:color="auto" w:fill="auto"/>
            <w:hideMark/>
          </w:tcPr>
          <w:p w14:paraId="223792DC"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560" w:type="dxa"/>
            <w:tcBorders>
              <w:top w:val="nil"/>
              <w:left w:val="nil"/>
              <w:bottom w:val="single" w:sz="4" w:space="0" w:color="auto"/>
              <w:right w:val="single" w:sz="4" w:space="0" w:color="auto"/>
            </w:tcBorders>
            <w:shd w:val="clear" w:color="auto" w:fill="auto"/>
            <w:noWrap/>
            <w:hideMark/>
          </w:tcPr>
          <w:p w14:paraId="4909BE9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15E26BD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D4C52B5" w14:textId="77777777" w:rsidTr="004F76BF">
        <w:trPr>
          <w:trHeight w:val="264"/>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D1FF8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4</w:t>
            </w:r>
          </w:p>
        </w:tc>
        <w:tc>
          <w:tcPr>
            <w:tcW w:w="3969" w:type="dxa"/>
            <w:tcBorders>
              <w:top w:val="single" w:sz="4" w:space="0" w:color="auto"/>
              <w:left w:val="nil"/>
              <w:bottom w:val="single" w:sz="4" w:space="0" w:color="auto"/>
              <w:right w:val="nil"/>
            </w:tcBorders>
            <w:shd w:val="clear" w:color="auto" w:fill="auto"/>
            <w:hideMark/>
          </w:tcPr>
          <w:p w14:paraId="4844EB5C"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 xml:space="preserve">Perkutani posegi na srcu, srčnih zaklopkah, koronarnih in drugih arterijah </w:t>
            </w: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705F1E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8</w:t>
            </w:r>
          </w:p>
        </w:tc>
        <w:tc>
          <w:tcPr>
            <w:tcW w:w="1560" w:type="dxa"/>
            <w:tcBorders>
              <w:top w:val="single" w:sz="4" w:space="0" w:color="auto"/>
              <w:left w:val="nil"/>
              <w:bottom w:val="single" w:sz="4" w:space="0" w:color="auto"/>
              <w:right w:val="single" w:sz="4" w:space="0" w:color="auto"/>
            </w:tcBorders>
            <w:shd w:val="clear" w:color="auto" w:fill="auto"/>
            <w:noWrap/>
            <w:hideMark/>
          </w:tcPr>
          <w:p w14:paraId="5A1EF23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single" w:sz="4" w:space="0" w:color="auto"/>
              <w:left w:val="nil"/>
              <w:bottom w:val="single" w:sz="4" w:space="0" w:color="auto"/>
              <w:right w:val="single" w:sz="4" w:space="0" w:color="auto"/>
            </w:tcBorders>
            <w:shd w:val="clear" w:color="auto" w:fill="auto"/>
            <w:noWrap/>
            <w:hideMark/>
          </w:tcPr>
          <w:p w14:paraId="703E9E50"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96FE754"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640DB61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lastRenderedPageBreak/>
              <w:t>5</w:t>
            </w:r>
          </w:p>
        </w:tc>
        <w:tc>
          <w:tcPr>
            <w:tcW w:w="3969" w:type="dxa"/>
            <w:tcBorders>
              <w:top w:val="nil"/>
              <w:left w:val="nil"/>
              <w:bottom w:val="single" w:sz="4" w:space="0" w:color="auto"/>
              <w:right w:val="nil"/>
            </w:tcBorders>
            <w:shd w:val="clear" w:color="auto" w:fill="auto"/>
            <w:hideMark/>
          </w:tcPr>
          <w:p w14:paraId="7D10072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na ožilju - arterije in vene</w:t>
            </w:r>
          </w:p>
        </w:tc>
        <w:tc>
          <w:tcPr>
            <w:tcW w:w="1129" w:type="dxa"/>
            <w:tcBorders>
              <w:top w:val="nil"/>
              <w:left w:val="single" w:sz="4" w:space="0" w:color="auto"/>
              <w:bottom w:val="single" w:sz="4" w:space="0" w:color="auto"/>
              <w:right w:val="single" w:sz="4" w:space="0" w:color="auto"/>
            </w:tcBorders>
            <w:shd w:val="clear" w:color="auto" w:fill="auto"/>
            <w:hideMark/>
          </w:tcPr>
          <w:p w14:paraId="6AEFE2E5"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9</w:t>
            </w:r>
          </w:p>
        </w:tc>
        <w:tc>
          <w:tcPr>
            <w:tcW w:w="1560" w:type="dxa"/>
            <w:tcBorders>
              <w:top w:val="nil"/>
              <w:left w:val="nil"/>
              <w:bottom w:val="single" w:sz="4" w:space="0" w:color="auto"/>
              <w:right w:val="single" w:sz="4" w:space="0" w:color="auto"/>
            </w:tcBorders>
            <w:shd w:val="clear" w:color="auto" w:fill="auto"/>
            <w:noWrap/>
            <w:hideMark/>
          </w:tcPr>
          <w:p w14:paraId="0FE0692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2F2E975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461545EF"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50A406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6</w:t>
            </w:r>
          </w:p>
        </w:tc>
        <w:tc>
          <w:tcPr>
            <w:tcW w:w="3969" w:type="dxa"/>
            <w:tcBorders>
              <w:top w:val="nil"/>
              <w:left w:val="nil"/>
              <w:bottom w:val="single" w:sz="4" w:space="0" w:color="auto"/>
              <w:right w:val="nil"/>
            </w:tcBorders>
            <w:shd w:val="clear" w:color="auto" w:fill="auto"/>
            <w:hideMark/>
          </w:tcPr>
          <w:p w14:paraId="3554B24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 xml:space="preserve">Operacija na ožilju - krčne žile </w:t>
            </w:r>
          </w:p>
        </w:tc>
        <w:tc>
          <w:tcPr>
            <w:tcW w:w="1129" w:type="dxa"/>
            <w:tcBorders>
              <w:top w:val="nil"/>
              <w:left w:val="single" w:sz="4" w:space="0" w:color="auto"/>
              <w:bottom w:val="single" w:sz="4" w:space="0" w:color="auto"/>
              <w:right w:val="single" w:sz="4" w:space="0" w:color="auto"/>
            </w:tcBorders>
            <w:shd w:val="clear" w:color="auto" w:fill="auto"/>
            <w:hideMark/>
          </w:tcPr>
          <w:p w14:paraId="0D488DB0"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21</w:t>
            </w:r>
            <w:r w:rsidRPr="002C4197">
              <w:rPr>
                <w:rFonts w:eastAsia="Times New Roman" w:cstheme="minorHAnsi"/>
                <w:b/>
                <w:bCs/>
                <w:kern w:val="0"/>
                <w:sz w:val="20"/>
                <w:szCs w:val="20"/>
                <w:lang w:eastAsia="sl-SI"/>
              </w:rPr>
              <w:t xml:space="preserve"> 22</w:t>
            </w:r>
          </w:p>
        </w:tc>
        <w:tc>
          <w:tcPr>
            <w:tcW w:w="1560" w:type="dxa"/>
            <w:tcBorders>
              <w:top w:val="nil"/>
              <w:left w:val="nil"/>
              <w:bottom w:val="single" w:sz="4" w:space="0" w:color="auto"/>
              <w:right w:val="single" w:sz="4" w:space="0" w:color="auto"/>
            </w:tcBorders>
            <w:shd w:val="clear" w:color="auto" w:fill="auto"/>
            <w:noWrap/>
            <w:hideMark/>
          </w:tcPr>
          <w:p w14:paraId="3370536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773BA42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598A4419"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928ACA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7</w:t>
            </w:r>
          </w:p>
        </w:tc>
        <w:tc>
          <w:tcPr>
            <w:tcW w:w="3969" w:type="dxa"/>
            <w:tcBorders>
              <w:top w:val="nil"/>
              <w:left w:val="nil"/>
              <w:bottom w:val="single" w:sz="4" w:space="0" w:color="auto"/>
              <w:right w:val="nil"/>
            </w:tcBorders>
            <w:shd w:val="clear" w:color="auto" w:fill="auto"/>
            <w:hideMark/>
          </w:tcPr>
          <w:p w14:paraId="6875544B"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Koronarografija</w:t>
            </w:r>
          </w:p>
        </w:tc>
        <w:tc>
          <w:tcPr>
            <w:tcW w:w="1129" w:type="dxa"/>
            <w:tcBorders>
              <w:top w:val="nil"/>
              <w:left w:val="single" w:sz="4" w:space="0" w:color="auto"/>
              <w:bottom w:val="single" w:sz="4" w:space="0" w:color="auto"/>
              <w:right w:val="single" w:sz="4" w:space="0" w:color="auto"/>
            </w:tcBorders>
            <w:shd w:val="clear" w:color="auto" w:fill="auto"/>
            <w:hideMark/>
          </w:tcPr>
          <w:p w14:paraId="782FAD37"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17</w:t>
            </w:r>
            <w:r w:rsidRPr="002C4197">
              <w:rPr>
                <w:rFonts w:eastAsia="Times New Roman" w:cstheme="minorHAnsi"/>
                <w:b/>
                <w:bCs/>
                <w:kern w:val="0"/>
                <w:sz w:val="20"/>
                <w:szCs w:val="20"/>
                <w:lang w:eastAsia="sl-SI"/>
              </w:rPr>
              <w:t xml:space="preserve"> 18</w:t>
            </w:r>
          </w:p>
        </w:tc>
        <w:tc>
          <w:tcPr>
            <w:tcW w:w="1560" w:type="dxa"/>
            <w:tcBorders>
              <w:top w:val="nil"/>
              <w:left w:val="nil"/>
              <w:bottom w:val="single" w:sz="4" w:space="0" w:color="auto"/>
              <w:right w:val="single" w:sz="4" w:space="0" w:color="auto"/>
            </w:tcBorders>
            <w:shd w:val="clear" w:color="auto" w:fill="auto"/>
            <w:noWrap/>
            <w:hideMark/>
          </w:tcPr>
          <w:p w14:paraId="58150D5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3AAEA8B0"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67AB698A"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8635CF5"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8</w:t>
            </w:r>
          </w:p>
        </w:tc>
        <w:tc>
          <w:tcPr>
            <w:tcW w:w="3969" w:type="dxa"/>
            <w:tcBorders>
              <w:top w:val="nil"/>
              <w:left w:val="nil"/>
              <w:bottom w:val="single" w:sz="4" w:space="0" w:color="auto"/>
              <w:right w:val="nil"/>
            </w:tcBorders>
            <w:shd w:val="clear" w:color="auto" w:fill="auto"/>
            <w:hideMark/>
          </w:tcPr>
          <w:p w14:paraId="06F1EFBC"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Angiografija</w:t>
            </w:r>
          </w:p>
        </w:tc>
        <w:tc>
          <w:tcPr>
            <w:tcW w:w="1129" w:type="dxa"/>
            <w:tcBorders>
              <w:top w:val="nil"/>
              <w:left w:val="single" w:sz="4" w:space="0" w:color="auto"/>
              <w:bottom w:val="single" w:sz="4" w:space="0" w:color="auto"/>
              <w:right w:val="single" w:sz="4" w:space="0" w:color="auto"/>
            </w:tcBorders>
            <w:shd w:val="clear" w:color="auto" w:fill="auto"/>
            <w:hideMark/>
          </w:tcPr>
          <w:p w14:paraId="0A86B2C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10</w:t>
            </w:r>
          </w:p>
        </w:tc>
        <w:tc>
          <w:tcPr>
            <w:tcW w:w="1560" w:type="dxa"/>
            <w:tcBorders>
              <w:top w:val="nil"/>
              <w:left w:val="nil"/>
              <w:bottom w:val="single" w:sz="4" w:space="0" w:color="auto"/>
              <w:right w:val="single" w:sz="4" w:space="0" w:color="auto"/>
            </w:tcBorders>
            <w:shd w:val="clear" w:color="auto" w:fill="auto"/>
            <w:noWrap/>
            <w:hideMark/>
          </w:tcPr>
          <w:p w14:paraId="6C85279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4B4D185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01FEF8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5FCCC38"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9</w:t>
            </w:r>
          </w:p>
        </w:tc>
        <w:tc>
          <w:tcPr>
            <w:tcW w:w="3969" w:type="dxa"/>
            <w:tcBorders>
              <w:top w:val="nil"/>
              <w:left w:val="nil"/>
              <w:bottom w:val="single" w:sz="4" w:space="0" w:color="auto"/>
              <w:right w:val="nil"/>
            </w:tcBorders>
            <w:shd w:val="clear" w:color="auto" w:fill="auto"/>
            <w:hideMark/>
          </w:tcPr>
          <w:p w14:paraId="3E334833"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kile</w:t>
            </w:r>
          </w:p>
        </w:tc>
        <w:tc>
          <w:tcPr>
            <w:tcW w:w="1129" w:type="dxa"/>
            <w:tcBorders>
              <w:top w:val="nil"/>
              <w:left w:val="single" w:sz="4" w:space="0" w:color="auto"/>
              <w:bottom w:val="single" w:sz="4" w:space="0" w:color="auto"/>
              <w:right w:val="single" w:sz="4" w:space="0" w:color="auto"/>
            </w:tcBorders>
            <w:shd w:val="clear" w:color="auto" w:fill="auto"/>
            <w:hideMark/>
          </w:tcPr>
          <w:p w14:paraId="5065ADC9"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20</w:t>
            </w:r>
            <w:r w:rsidRPr="002C4197">
              <w:rPr>
                <w:rFonts w:eastAsia="Times New Roman" w:cstheme="minorHAnsi"/>
                <w:b/>
                <w:bCs/>
                <w:kern w:val="0"/>
                <w:sz w:val="20"/>
                <w:szCs w:val="20"/>
                <w:lang w:eastAsia="sl-SI"/>
              </w:rPr>
              <w:t xml:space="preserve"> 21</w:t>
            </w:r>
          </w:p>
        </w:tc>
        <w:tc>
          <w:tcPr>
            <w:tcW w:w="1560" w:type="dxa"/>
            <w:tcBorders>
              <w:top w:val="nil"/>
              <w:left w:val="nil"/>
              <w:bottom w:val="single" w:sz="4" w:space="0" w:color="auto"/>
              <w:right w:val="single" w:sz="4" w:space="0" w:color="auto"/>
            </w:tcBorders>
            <w:shd w:val="clear" w:color="auto" w:fill="auto"/>
            <w:noWrap/>
            <w:hideMark/>
          </w:tcPr>
          <w:p w14:paraId="67C8C90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1CD485D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31273A5"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04343CF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10</w:t>
            </w:r>
          </w:p>
        </w:tc>
        <w:tc>
          <w:tcPr>
            <w:tcW w:w="3969" w:type="dxa"/>
            <w:tcBorders>
              <w:top w:val="nil"/>
              <w:left w:val="nil"/>
              <w:bottom w:val="single" w:sz="4" w:space="0" w:color="auto"/>
              <w:right w:val="nil"/>
            </w:tcBorders>
            <w:shd w:val="clear" w:color="auto" w:fill="auto"/>
            <w:hideMark/>
          </w:tcPr>
          <w:p w14:paraId="6313E1C4"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žolčnih kamnov</w:t>
            </w:r>
          </w:p>
        </w:tc>
        <w:tc>
          <w:tcPr>
            <w:tcW w:w="1129" w:type="dxa"/>
            <w:tcBorders>
              <w:top w:val="nil"/>
              <w:left w:val="single" w:sz="4" w:space="0" w:color="auto"/>
              <w:bottom w:val="single" w:sz="4" w:space="0" w:color="auto"/>
              <w:right w:val="single" w:sz="4" w:space="0" w:color="auto"/>
            </w:tcBorders>
            <w:shd w:val="clear" w:color="auto" w:fill="auto"/>
            <w:hideMark/>
          </w:tcPr>
          <w:p w14:paraId="0CC8F6B8"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14</w:t>
            </w:r>
            <w:r w:rsidRPr="002C4197">
              <w:rPr>
                <w:rFonts w:eastAsia="Times New Roman" w:cstheme="minorHAnsi"/>
                <w:b/>
                <w:bCs/>
                <w:kern w:val="0"/>
                <w:sz w:val="20"/>
                <w:szCs w:val="20"/>
                <w:lang w:eastAsia="sl-SI"/>
              </w:rPr>
              <w:t xml:space="preserve"> 16</w:t>
            </w:r>
          </w:p>
        </w:tc>
        <w:tc>
          <w:tcPr>
            <w:tcW w:w="1560" w:type="dxa"/>
            <w:tcBorders>
              <w:top w:val="nil"/>
              <w:left w:val="nil"/>
              <w:bottom w:val="single" w:sz="4" w:space="0" w:color="auto"/>
              <w:right w:val="single" w:sz="4" w:space="0" w:color="auto"/>
            </w:tcBorders>
            <w:shd w:val="clear" w:color="auto" w:fill="auto"/>
            <w:noWrap/>
            <w:hideMark/>
          </w:tcPr>
          <w:p w14:paraId="14ADB48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66F2938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3D50DB0"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75EB2CF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11</w:t>
            </w:r>
          </w:p>
        </w:tc>
        <w:tc>
          <w:tcPr>
            <w:tcW w:w="3969" w:type="dxa"/>
            <w:tcBorders>
              <w:top w:val="nil"/>
              <w:left w:val="nil"/>
              <w:bottom w:val="single" w:sz="4" w:space="0" w:color="auto"/>
              <w:right w:val="nil"/>
            </w:tcBorders>
            <w:shd w:val="clear" w:color="auto" w:fill="auto"/>
            <w:hideMark/>
          </w:tcPr>
          <w:p w14:paraId="5A2A2B59"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kolka</w:t>
            </w:r>
          </w:p>
        </w:tc>
        <w:tc>
          <w:tcPr>
            <w:tcW w:w="1129" w:type="dxa"/>
            <w:tcBorders>
              <w:top w:val="nil"/>
              <w:left w:val="single" w:sz="4" w:space="0" w:color="auto"/>
              <w:bottom w:val="single" w:sz="4" w:space="0" w:color="auto"/>
              <w:right w:val="single" w:sz="4" w:space="0" w:color="auto"/>
            </w:tcBorders>
            <w:shd w:val="clear" w:color="auto" w:fill="auto"/>
            <w:hideMark/>
          </w:tcPr>
          <w:p w14:paraId="1ECDD7B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3</w:t>
            </w:r>
          </w:p>
          <w:p w14:paraId="59D94DE9" w14:textId="77777777"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008ED9F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034C5E9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7A7A5A56"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F7AE79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12</w:t>
            </w:r>
          </w:p>
        </w:tc>
        <w:tc>
          <w:tcPr>
            <w:tcW w:w="3969" w:type="dxa"/>
            <w:tcBorders>
              <w:top w:val="nil"/>
              <w:left w:val="nil"/>
              <w:bottom w:val="single" w:sz="4" w:space="0" w:color="auto"/>
              <w:right w:val="nil"/>
            </w:tcBorders>
            <w:shd w:val="clear" w:color="auto" w:fill="auto"/>
            <w:hideMark/>
          </w:tcPr>
          <w:p w14:paraId="6912BA4B"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kolena</w:t>
            </w:r>
          </w:p>
        </w:tc>
        <w:tc>
          <w:tcPr>
            <w:tcW w:w="1129" w:type="dxa"/>
            <w:tcBorders>
              <w:top w:val="nil"/>
              <w:left w:val="single" w:sz="4" w:space="0" w:color="auto"/>
              <w:bottom w:val="single" w:sz="4" w:space="0" w:color="auto"/>
              <w:right w:val="single" w:sz="4" w:space="0" w:color="auto"/>
            </w:tcBorders>
            <w:shd w:val="clear" w:color="auto" w:fill="auto"/>
            <w:hideMark/>
          </w:tcPr>
          <w:p w14:paraId="0E81C72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560" w:type="dxa"/>
            <w:tcBorders>
              <w:top w:val="nil"/>
              <w:left w:val="nil"/>
              <w:bottom w:val="single" w:sz="4" w:space="0" w:color="auto"/>
              <w:right w:val="single" w:sz="4" w:space="0" w:color="auto"/>
            </w:tcBorders>
            <w:shd w:val="clear" w:color="auto" w:fill="auto"/>
            <w:noWrap/>
            <w:hideMark/>
          </w:tcPr>
          <w:p w14:paraId="23C12EC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452D6B4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421D12D7"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2E88EA0"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13</w:t>
            </w:r>
          </w:p>
        </w:tc>
        <w:tc>
          <w:tcPr>
            <w:tcW w:w="3969" w:type="dxa"/>
            <w:tcBorders>
              <w:top w:val="nil"/>
              <w:left w:val="nil"/>
              <w:bottom w:val="single" w:sz="4" w:space="0" w:color="auto"/>
              <w:right w:val="nil"/>
            </w:tcBorders>
            <w:shd w:val="clear" w:color="auto" w:fill="auto"/>
            <w:hideMark/>
          </w:tcPr>
          <w:p w14:paraId="6EB473D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Artroskopska operacija rame</w:t>
            </w:r>
          </w:p>
        </w:tc>
        <w:tc>
          <w:tcPr>
            <w:tcW w:w="1129" w:type="dxa"/>
            <w:tcBorders>
              <w:top w:val="nil"/>
              <w:left w:val="single" w:sz="4" w:space="0" w:color="auto"/>
              <w:bottom w:val="single" w:sz="4" w:space="0" w:color="auto"/>
              <w:right w:val="single" w:sz="4" w:space="0" w:color="auto"/>
            </w:tcBorders>
            <w:shd w:val="clear" w:color="auto" w:fill="auto"/>
            <w:hideMark/>
          </w:tcPr>
          <w:p w14:paraId="1BCD6955"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13</w:t>
            </w:r>
            <w:r w:rsidRPr="002C4197">
              <w:rPr>
                <w:rFonts w:eastAsia="Times New Roman" w:cstheme="minorHAnsi"/>
                <w:b/>
                <w:bCs/>
                <w:kern w:val="0"/>
                <w:sz w:val="20"/>
                <w:szCs w:val="20"/>
                <w:lang w:eastAsia="sl-SI"/>
              </w:rPr>
              <w:t xml:space="preserve"> 15</w:t>
            </w:r>
          </w:p>
        </w:tc>
        <w:tc>
          <w:tcPr>
            <w:tcW w:w="1560" w:type="dxa"/>
            <w:tcBorders>
              <w:top w:val="nil"/>
              <w:left w:val="nil"/>
              <w:bottom w:val="single" w:sz="4" w:space="0" w:color="auto"/>
              <w:right w:val="single" w:sz="4" w:space="0" w:color="auto"/>
            </w:tcBorders>
            <w:shd w:val="clear" w:color="auto" w:fill="auto"/>
            <w:noWrap/>
            <w:hideMark/>
          </w:tcPr>
          <w:p w14:paraId="324EB48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10705FE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59A98084"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706892BA"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14</w:t>
            </w:r>
          </w:p>
        </w:tc>
        <w:tc>
          <w:tcPr>
            <w:tcW w:w="3969" w:type="dxa"/>
            <w:tcBorders>
              <w:top w:val="nil"/>
              <w:left w:val="nil"/>
              <w:bottom w:val="single" w:sz="4" w:space="0" w:color="auto"/>
              <w:right w:val="nil"/>
            </w:tcBorders>
            <w:shd w:val="clear" w:color="auto" w:fill="auto"/>
            <w:hideMark/>
          </w:tcPr>
          <w:p w14:paraId="76D1D47D"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golše</w:t>
            </w:r>
          </w:p>
        </w:tc>
        <w:tc>
          <w:tcPr>
            <w:tcW w:w="1129" w:type="dxa"/>
            <w:tcBorders>
              <w:top w:val="nil"/>
              <w:left w:val="single" w:sz="4" w:space="0" w:color="auto"/>
              <w:bottom w:val="single" w:sz="4" w:space="0" w:color="auto"/>
              <w:right w:val="single" w:sz="4" w:space="0" w:color="auto"/>
            </w:tcBorders>
            <w:shd w:val="clear" w:color="auto" w:fill="auto"/>
            <w:hideMark/>
          </w:tcPr>
          <w:p w14:paraId="6AD1C767"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12</w:t>
            </w:r>
            <w:r w:rsidRPr="002C4197">
              <w:rPr>
                <w:rFonts w:eastAsia="Times New Roman" w:cstheme="minorHAnsi"/>
                <w:b/>
                <w:bCs/>
                <w:kern w:val="0"/>
                <w:sz w:val="20"/>
                <w:szCs w:val="20"/>
                <w:lang w:eastAsia="sl-SI"/>
              </w:rPr>
              <w:t xml:space="preserve"> 14</w:t>
            </w:r>
          </w:p>
        </w:tc>
        <w:tc>
          <w:tcPr>
            <w:tcW w:w="1560" w:type="dxa"/>
            <w:tcBorders>
              <w:top w:val="nil"/>
              <w:left w:val="nil"/>
              <w:bottom w:val="single" w:sz="4" w:space="0" w:color="auto"/>
              <w:right w:val="single" w:sz="4" w:space="0" w:color="auto"/>
            </w:tcBorders>
            <w:shd w:val="clear" w:color="auto" w:fill="auto"/>
            <w:noWrap/>
            <w:hideMark/>
          </w:tcPr>
          <w:p w14:paraId="0CDBAE5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62BBCCB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3B8A803E"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56B4215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15</w:t>
            </w:r>
          </w:p>
        </w:tc>
        <w:tc>
          <w:tcPr>
            <w:tcW w:w="3969" w:type="dxa"/>
            <w:tcBorders>
              <w:top w:val="nil"/>
              <w:left w:val="nil"/>
              <w:bottom w:val="single" w:sz="4" w:space="0" w:color="auto"/>
              <w:right w:val="single" w:sz="4" w:space="0" w:color="auto"/>
            </w:tcBorders>
            <w:shd w:val="clear" w:color="auto" w:fill="auto"/>
            <w:hideMark/>
          </w:tcPr>
          <w:p w14:paraId="576FFB31"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Artroskopska operacija (razen rame)</w:t>
            </w:r>
          </w:p>
        </w:tc>
        <w:tc>
          <w:tcPr>
            <w:tcW w:w="1129" w:type="dxa"/>
            <w:tcBorders>
              <w:top w:val="nil"/>
              <w:left w:val="nil"/>
              <w:bottom w:val="single" w:sz="4" w:space="0" w:color="auto"/>
              <w:right w:val="single" w:sz="4" w:space="0" w:color="auto"/>
            </w:tcBorders>
            <w:shd w:val="clear" w:color="auto" w:fill="auto"/>
            <w:hideMark/>
          </w:tcPr>
          <w:p w14:paraId="7E0478E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16</w:t>
            </w:r>
            <w:r w:rsidRPr="002C4197">
              <w:rPr>
                <w:rFonts w:eastAsia="Times New Roman" w:cstheme="minorHAnsi"/>
                <w:b/>
                <w:bCs/>
                <w:kern w:val="0"/>
                <w:sz w:val="20"/>
                <w:szCs w:val="20"/>
                <w:lang w:eastAsia="sl-SI"/>
              </w:rPr>
              <w:t xml:space="preserve"> 13</w:t>
            </w:r>
          </w:p>
        </w:tc>
        <w:tc>
          <w:tcPr>
            <w:tcW w:w="1560" w:type="dxa"/>
            <w:tcBorders>
              <w:top w:val="nil"/>
              <w:left w:val="nil"/>
              <w:bottom w:val="single" w:sz="4" w:space="0" w:color="auto"/>
              <w:right w:val="single" w:sz="4" w:space="0" w:color="auto"/>
            </w:tcBorders>
            <w:shd w:val="clear" w:color="auto" w:fill="auto"/>
            <w:noWrap/>
            <w:hideMark/>
          </w:tcPr>
          <w:p w14:paraId="0C9F9B5A"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6217865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6DFD08A1"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B6697E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16</w:t>
            </w:r>
          </w:p>
        </w:tc>
        <w:tc>
          <w:tcPr>
            <w:tcW w:w="3969" w:type="dxa"/>
            <w:tcBorders>
              <w:top w:val="nil"/>
              <w:left w:val="nil"/>
              <w:bottom w:val="single" w:sz="4" w:space="0" w:color="auto"/>
              <w:right w:val="nil"/>
            </w:tcBorders>
            <w:shd w:val="clear" w:color="auto" w:fill="auto"/>
            <w:hideMark/>
          </w:tcPr>
          <w:p w14:paraId="39DF2AED"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gležnja</w:t>
            </w:r>
          </w:p>
        </w:tc>
        <w:tc>
          <w:tcPr>
            <w:tcW w:w="1129" w:type="dxa"/>
            <w:tcBorders>
              <w:top w:val="nil"/>
              <w:left w:val="single" w:sz="4" w:space="0" w:color="auto"/>
              <w:bottom w:val="single" w:sz="4" w:space="0" w:color="auto"/>
              <w:right w:val="single" w:sz="4" w:space="0" w:color="auto"/>
            </w:tcBorders>
            <w:shd w:val="clear" w:color="auto" w:fill="auto"/>
            <w:hideMark/>
          </w:tcPr>
          <w:p w14:paraId="417E990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4</w:t>
            </w:r>
          </w:p>
        </w:tc>
        <w:tc>
          <w:tcPr>
            <w:tcW w:w="1560" w:type="dxa"/>
            <w:tcBorders>
              <w:top w:val="nil"/>
              <w:left w:val="nil"/>
              <w:bottom w:val="single" w:sz="4" w:space="0" w:color="auto"/>
              <w:right w:val="single" w:sz="4" w:space="0" w:color="auto"/>
            </w:tcBorders>
            <w:shd w:val="clear" w:color="auto" w:fill="auto"/>
            <w:noWrap/>
            <w:hideMark/>
          </w:tcPr>
          <w:p w14:paraId="30C217C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2116425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3EDC487F"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1F410BB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17</w:t>
            </w:r>
          </w:p>
        </w:tc>
        <w:tc>
          <w:tcPr>
            <w:tcW w:w="3969" w:type="dxa"/>
            <w:tcBorders>
              <w:top w:val="nil"/>
              <w:left w:val="nil"/>
              <w:bottom w:val="single" w:sz="4" w:space="0" w:color="auto"/>
              <w:right w:val="nil"/>
            </w:tcBorders>
            <w:shd w:val="clear" w:color="auto" w:fill="auto"/>
            <w:hideMark/>
          </w:tcPr>
          <w:p w14:paraId="1D6A3AE0"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hrbtenice</w:t>
            </w:r>
          </w:p>
        </w:tc>
        <w:tc>
          <w:tcPr>
            <w:tcW w:w="1129" w:type="dxa"/>
            <w:tcBorders>
              <w:top w:val="nil"/>
              <w:left w:val="single" w:sz="4" w:space="0" w:color="auto"/>
              <w:bottom w:val="single" w:sz="4" w:space="0" w:color="auto"/>
              <w:right w:val="single" w:sz="4" w:space="0" w:color="auto"/>
            </w:tcBorders>
            <w:shd w:val="clear" w:color="auto" w:fill="auto"/>
            <w:hideMark/>
          </w:tcPr>
          <w:p w14:paraId="0F61785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7</w:t>
            </w:r>
          </w:p>
        </w:tc>
        <w:tc>
          <w:tcPr>
            <w:tcW w:w="1560" w:type="dxa"/>
            <w:tcBorders>
              <w:top w:val="nil"/>
              <w:left w:val="nil"/>
              <w:bottom w:val="single" w:sz="4" w:space="0" w:color="auto"/>
              <w:right w:val="single" w:sz="4" w:space="0" w:color="auto"/>
            </w:tcBorders>
            <w:shd w:val="clear" w:color="auto" w:fill="auto"/>
            <w:noWrap/>
            <w:hideMark/>
          </w:tcPr>
          <w:p w14:paraId="2952A10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61F9952A"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1DF35A2"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3D5FA9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18</w:t>
            </w:r>
          </w:p>
        </w:tc>
        <w:tc>
          <w:tcPr>
            <w:tcW w:w="3969" w:type="dxa"/>
            <w:tcBorders>
              <w:top w:val="nil"/>
              <w:left w:val="nil"/>
              <w:bottom w:val="single" w:sz="4" w:space="0" w:color="auto"/>
              <w:right w:val="nil"/>
            </w:tcBorders>
            <w:shd w:val="clear" w:color="auto" w:fill="auto"/>
            <w:hideMark/>
          </w:tcPr>
          <w:p w14:paraId="62FC4801"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karpalnega kanala</w:t>
            </w:r>
          </w:p>
        </w:tc>
        <w:tc>
          <w:tcPr>
            <w:tcW w:w="1129" w:type="dxa"/>
            <w:tcBorders>
              <w:top w:val="nil"/>
              <w:left w:val="single" w:sz="4" w:space="0" w:color="auto"/>
              <w:bottom w:val="single" w:sz="4" w:space="0" w:color="auto"/>
              <w:right w:val="single" w:sz="4" w:space="0" w:color="auto"/>
            </w:tcBorders>
            <w:shd w:val="clear" w:color="auto" w:fill="auto"/>
            <w:hideMark/>
          </w:tcPr>
          <w:p w14:paraId="03632895"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23</w:t>
            </w:r>
            <w:r w:rsidRPr="002C4197">
              <w:rPr>
                <w:rFonts w:eastAsia="Times New Roman" w:cstheme="minorHAnsi"/>
                <w:b/>
                <w:bCs/>
                <w:kern w:val="0"/>
                <w:sz w:val="20"/>
                <w:szCs w:val="20"/>
                <w:lang w:eastAsia="sl-SI"/>
              </w:rPr>
              <w:t xml:space="preserve"> 24</w:t>
            </w:r>
          </w:p>
        </w:tc>
        <w:tc>
          <w:tcPr>
            <w:tcW w:w="1560" w:type="dxa"/>
            <w:tcBorders>
              <w:top w:val="nil"/>
              <w:left w:val="nil"/>
              <w:bottom w:val="single" w:sz="4" w:space="0" w:color="auto"/>
              <w:right w:val="single" w:sz="4" w:space="0" w:color="auto"/>
            </w:tcBorders>
            <w:shd w:val="clear" w:color="auto" w:fill="auto"/>
            <w:noWrap/>
            <w:hideMark/>
          </w:tcPr>
          <w:p w14:paraId="0E1883E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5D89932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527302B1"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6B1941F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19</w:t>
            </w:r>
          </w:p>
        </w:tc>
        <w:tc>
          <w:tcPr>
            <w:tcW w:w="3969" w:type="dxa"/>
            <w:tcBorders>
              <w:top w:val="nil"/>
              <w:left w:val="nil"/>
              <w:bottom w:val="single" w:sz="4" w:space="0" w:color="auto"/>
              <w:right w:val="nil"/>
            </w:tcBorders>
            <w:shd w:val="clear" w:color="auto" w:fill="auto"/>
            <w:hideMark/>
          </w:tcPr>
          <w:p w14:paraId="4305ABAE"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prostate</w:t>
            </w:r>
          </w:p>
        </w:tc>
        <w:tc>
          <w:tcPr>
            <w:tcW w:w="1129" w:type="dxa"/>
            <w:tcBorders>
              <w:top w:val="nil"/>
              <w:left w:val="single" w:sz="4" w:space="0" w:color="auto"/>
              <w:bottom w:val="single" w:sz="4" w:space="0" w:color="auto"/>
              <w:right w:val="single" w:sz="4" w:space="0" w:color="auto"/>
            </w:tcBorders>
            <w:shd w:val="clear" w:color="auto" w:fill="auto"/>
            <w:hideMark/>
          </w:tcPr>
          <w:p w14:paraId="4B980D1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11</w:t>
            </w:r>
          </w:p>
        </w:tc>
        <w:tc>
          <w:tcPr>
            <w:tcW w:w="1560" w:type="dxa"/>
            <w:tcBorders>
              <w:top w:val="nil"/>
              <w:left w:val="nil"/>
              <w:bottom w:val="single" w:sz="4" w:space="0" w:color="auto"/>
              <w:right w:val="single" w:sz="4" w:space="0" w:color="auto"/>
            </w:tcBorders>
            <w:shd w:val="clear" w:color="auto" w:fill="auto"/>
            <w:noWrap/>
            <w:hideMark/>
          </w:tcPr>
          <w:p w14:paraId="233B5E9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37A8668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36216771"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13B277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20</w:t>
            </w:r>
          </w:p>
        </w:tc>
        <w:tc>
          <w:tcPr>
            <w:tcW w:w="3969" w:type="dxa"/>
            <w:tcBorders>
              <w:top w:val="nil"/>
              <w:left w:val="nil"/>
              <w:bottom w:val="single" w:sz="4" w:space="0" w:color="auto"/>
              <w:right w:val="nil"/>
            </w:tcBorders>
            <w:shd w:val="clear" w:color="auto" w:fill="auto"/>
            <w:hideMark/>
          </w:tcPr>
          <w:p w14:paraId="756651B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morbidne (bolezenske) debelosti</w:t>
            </w:r>
          </w:p>
        </w:tc>
        <w:tc>
          <w:tcPr>
            <w:tcW w:w="1129" w:type="dxa"/>
            <w:tcBorders>
              <w:top w:val="nil"/>
              <w:left w:val="single" w:sz="4" w:space="0" w:color="auto"/>
              <w:bottom w:val="single" w:sz="4" w:space="0" w:color="auto"/>
              <w:right w:val="single" w:sz="4" w:space="0" w:color="auto"/>
            </w:tcBorders>
            <w:shd w:val="clear" w:color="auto" w:fill="auto"/>
            <w:hideMark/>
          </w:tcPr>
          <w:p w14:paraId="715A47A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6</w:t>
            </w:r>
          </w:p>
        </w:tc>
        <w:tc>
          <w:tcPr>
            <w:tcW w:w="1560" w:type="dxa"/>
            <w:tcBorders>
              <w:top w:val="nil"/>
              <w:left w:val="nil"/>
              <w:bottom w:val="single" w:sz="4" w:space="0" w:color="auto"/>
              <w:right w:val="single" w:sz="4" w:space="0" w:color="auto"/>
            </w:tcBorders>
            <w:shd w:val="clear" w:color="auto" w:fill="auto"/>
            <w:noWrap/>
            <w:hideMark/>
          </w:tcPr>
          <w:p w14:paraId="2F7CA27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5B71C1B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78D7A3D2"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A8A2B5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21</w:t>
            </w:r>
          </w:p>
        </w:tc>
        <w:tc>
          <w:tcPr>
            <w:tcW w:w="3969" w:type="dxa"/>
            <w:tcBorders>
              <w:top w:val="nil"/>
              <w:left w:val="nil"/>
              <w:bottom w:val="single" w:sz="4" w:space="0" w:color="auto"/>
              <w:right w:val="nil"/>
            </w:tcBorders>
            <w:shd w:val="clear" w:color="auto" w:fill="auto"/>
            <w:hideMark/>
          </w:tcPr>
          <w:p w14:paraId="61ADD23E"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Odstranitev osteosintetskega materiala</w:t>
            </w:r>
          </w:p>
        </w:tc>
        <w:tc>
          <w:tcPr>
            <w:tcW w:w="1129" w:type="dxa"/>
            <w:tcBorders>
              <w:top w:val="nil"/>
              <w:left w:val="single" w:sz="4" w:space="0" w:color="auto"/>
              <w:bottom w:val="single" w:sz="4" w:space="0" w:color="auto"/>
              <w:right w:val="single" w:sz="4" w:space="0" w:color="auto"/>
            </w:tcBorders>
            <w:shd w:val="clear" w:color="auto" w:fill="auto"/>
            <w:hideMark/>
          </w:tcPr>
          <w:p w14:paraId="6467775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22</w:t>
            </w:r>
            <w:r w:rsidRPr="002C4197">
              <w:rPr>
                <w:rFonts w:eastAsia="Times New Roman" w:cstheme="minorHAnsi"/>
                <w:b/>
                <w:bCs/>
                <w:kern w:val="0"/>
                <w:sz w:val="20"/>
                <w:szCs w:val="20"/>
                <w:lang w:eastAsia="sl-SI"/>
              </w:rPr>
              <w:t xml:space="preserve"> 23</w:t>
            </w:r>
          </w:p>
        </w:tc>
        <w:tc>
          <w:tcPr>
            <w:tcW w:w="1560" w:type="dxa"/>
            <w:tcBorders>
              <w:top w:val="nil"/>
              <w:left w:val="nil"/>
              <w:bottom w:val="single" w:sz="4" w:space="0" w:color="auto"/>
              <w:right w:val="single" w:sz="4" w:space="0" w:color="auto"/>
            </w:tcBorders>
            <w:shd w:val="clear" w:color="auto" w:fill="auto"/>
            <w:noWrap/>
            <w:hideMark/>
          </w:tcPr>
          <w:p w14:paraId="705AA7E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60E97FC5"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102094B"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03B4A7C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24</w:t>
            </w:r>
          </w:p>
        </w:tc>
        <w:tc>
          <w:tcPr>
            <w:tcW w:w="3969" w:type="dxa"/>
            <w:tcBorders>
              <w:top w:val="nil"/>
              <w:left w:val="nil"/>
              <w:bottom w:val="single" w:sz="4" w:space="0" w:color="auto"/>
              <w:right w:val="nil"/>
            </w:tcBorders>
            <w:shd w:val="clear" w:color="auto" w:fill="auto"/>
            <w:hideMark/>
          </w:tcPr>
          <w:p w14:paraId="449533C4"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Porod</w:t>
            </w:r>
          </w:p>
        </w:tc>
        <w:tc>
          <w:tcPr>
            <w:tcW w:w="1129" w:type="dxa"/>
            <w:tcBorders>
              <w:top w:val="nil"/>
              <w:left w:val="single" w:sz="4" w:space="0" w:color="auto"/>
              <w:bottom w:val="single" w:sz="4" w:space="0" w:color="auto"/>
              <w:right w:val="single" w:sz="4" w:space="0" w:color="auto"/>
            </w:tcBorders>
            <w:shd w:val="clear" w:color="auto" w:fill="auto"/>
            <w:hideMark/>
          </w:tcPr>
          <w:p w14:paraId="2AEFC211" w14:textId="7E5F9D99"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4AF4D42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2D7C9F8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31D32E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662B3BA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25</w:t>
            </w:r>
          </w:p>
        </w:tc>
        <w:tc>
          <w:tcPr>
            <w:tcW w:w="3969" w:type="dxa"/>
            <w:tcBorders>
              <w:top w:val="nil"/>
              <w:left w:val="nil"/>
              <w:bottom w:val="single" w:sz="4" w:space="0" w:color="auto"/>
              <w:right w:val="nil"/>
            </w:tcBorders>
            <w:shd w:val="clear" w:color="auto" w:fill="auto"/>
            <w:hideMark/>
          </w:tcPr>
          <w:p w14:paraId="239BE1A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Splav</w:t>
            </w:r>
          </w:p>
        </w:tc>
        <w:tc>
          <w:tcPr>
            <w:tcW w:w="1129" w:type="dxa"/>
            <w:tcBorders>
              <w:top w:val="nil"/>
              <w:left w:val="single" w:sz="4" w:space="0" w:color="auto"/>
              <w:bottom w:val="single" w:sz="4" w:space="0" w:color="auto"/>
              <w:right w:val="single" w:sz="4" w:space="0" w:color="auto"/>
            </w:tcBorders>
            <w:shd w:val="clear" w:color="auto" w:fill="auto"/>
            <w:hideMark/>
          </w:tcPr>
          <w:p w14:paraId="2E2CFD7E" w14:textId="352DE374"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0F05903C"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637B0FE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72E0C866"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1235E38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27</w:t>
            </w:r>
          </w:p>
        </w:tc>
        <w:tc>
          <w:tcPr>
            <w:tcW w:w="3969" w:type="dxa"/>
            <w:tcBorders>
              <w:top w:val="nil"/>
              <w:left w:val="nil"/>
              <w:bottom w:val="single" w:sz="4" w:space="0" w:color="auto"/>
              <w:right w:val="nil"/>
            </w:tcBorders>
            <w:shd w:val="clear" w:color="auto" w:fill="auto"/>
            <w:hideMark/>
          </w:tcPr>
          <w:p w14:paraId="38660983"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ženske stresne inkontinence</w:t>
            </w:r>
          </w:p>
        </w:tc>
        <w:tc>
          <w:tcPr>
            <w:tcW w:w="1129" w:type="dxa"/>
            <w:tcBorders>
              <w:top w:val="nil"/>
              <w:left w:val="single" w:sz="4" w:space="0" w:color="auto"/>
              <w:bottom w:val="single" w:sz="4" w:space="0" w:color="auto"/>
              <w:right w:val="single" w:sz="4" w:space="0" w:color="auto"/>
            </w:tcBorders>
            <w:shd w:val="clear" w:color="auto" w:fill="auto"/>
            <w:hideMark/>
          </w:tcPr>
          <w:p w14:paraId="3D87A6CE"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15</w:t>
            </w:r>
            <w:r w:rsidRPr="002C4197">
              <w:rPr>
                <w:rFonts w:eastAsia="Times New Roman" w:cstheme="minorHAnsi"/>
                <w:b/>
                <w:bCs/>
                <w:kern w:val="0"/>
                <w:sz w:val="20"/>
                <w:szCs w:val="20"/>
                <w:lang w:eastAsia="sl-SI"/>
              </w:rPr>
              <w:t xml:space="preserve"> 17</w:t>
            </w:r>
          </w:p>
        </w:tc>
        <w:tc>
          <w:tcPr>
            <w:tcW w:w="1560" w:type="dxa"/>
            <w:tcBorders>
              <w:top w:val="nil"/>
              <w:left w:val="nil"/>
              <w:bottom w:val="single" w:sz="4" w:space="0" w:color="auto"/>
              <w:right w:val="single" w:sz="4" w:space="0" w:color="auto"/>
            </w:tcBorders>
            <w:shd w:val="clear" w:color="auto" w:fill="auto"/>
            <w:noWrap/>
            <w:hideMark/>
          </w:tcPr>
          <w:p w14:paraId="1816F9D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447C62A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7E0472B"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474F24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28</w:t>
            </w:r>
          </w:p>
        </w:tc>
        <w:tc>
          <w:tcPr>
            <w:tcW w:w="3969" w:type="dxa"/>
            <w:tcBorders>
              <w:top w:val="nil"/>
              <w:left w:val="nil"/>
              <w:bottom w:val="single" w:sz="4" w:space="0" w:color="auto"/>
              <w:right w:val="nil"/>
            </w:tcBorders>
            <w:shd w:val="clear" w:color="auto" w:fill="auto"/>
            <w:hideMark/>
          </w:tcPr>
          <w:p w14:paraId="058080EB"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na stopalu - hallux valgus</w:t>
            </w:r>
          </w:p>
        </w:tc>
        <w:tc>
          <w:tcPr>
            <w:tcW w:w="1129" w:type="dxa"/>
            <w:tcBorders>
              <w:top w:val="nil"/>
              <w:left w:val="single" w:sz="4" w:space="0" w:color="auto"/>
              <w:bottom w:val="single" w:sz="4" w:space="0" w:color="auto"/>
              <w:right w:val="single" w:sz="4" w:space="0" w:color="auto"/>
            </w:tcBorders>
            <w:shd w:val="clear" w:color="auto" w:fill="auto"/>
            <w:hideMark/>
          </w:tcPr>
          <w:p w14:paraId="2DDE5E09"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19</w:t>
            </w:r>
            <w:r w:rsidRPr="002C4197">
              <w:rPr>
                <w:rFonts w:eastAsia="Times New Roman" w:cstheme="minorHAnsi"/>
                <w:b/>
                <w:bCs/>
                <w:kern w:val="0"/>
                <w:sz w:val="20"/>
                <w:szCs w:val="20"/>
                <w:lang w:eastAsia="sl-SI"/>
              </w:rPr>
              <w:t xml:space="preserve"> 20</w:t>
            </w:r>
          </w:p>
        </w:tc>
        <w:tc>
          <w:tcPr>
            <w:tcW w:w="1560" w:type="dxa"/>
            <w:tcBorders>
              <w:top w:val="nil"/>
              <w:left w:val="nil"/>
              <w:bottom w:val="single" w:sz="4" w:space="0" w:color="auto"/>
              <w:right w:val="single" w:sz="4" w:space="0" w:color="auto"/>
            </w:tcBorders>
            <w:shd w:val="clear" w:color="auto" w:fill="auto"/>
            <w:noWrap/>
            <w:hideMark/>
          </w:tcPr>
          <w:p w14:paraId="46CA4E9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5A36EAF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r>
      <w:tr w:rsidR="00FD4F3D" w:rsidRPr="002C4197" w14:paraId="3A6AC357"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216FCC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29</w:t>
            </w:r>
          </w:p>
        </w:tc>
        <w:tc>
          <w:tcPr>
            <w:tcW w:w="3969" w:type="dxa"/>
            <w:tcBorders>
              <w:top w:val="nil"/>
              <w:left w:val="nil"/>
              <w:bottom w:val="single" w:sz="4" w:space="0" w:color="auto"/>
              <w:right w:val="nil"/>
            </w:tcBorders>
            <w:shd w:val="clear" w:color="auto" w:fill="auto"/>
            <w:hideMark/>
          </w:tcPr>
          <w:p w14:paraId="06EB8AE7"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rame</w:t>
            </w:r>
          </w:p>
        </w:tc>
        <w:tc>
          <w:tcPr>
            <w:tcW w:w="1129" w:type="dxa"/>
            <w:tcBorders>
              <w:top w:val="nil"/>
              <w:left w:val="single" w:sz="4" w:space="0" w:color="auto"/>
              <w:bottom w:val="single" w:sz="4" w:space="0" w:color="auto"/>
              <w:right w:val="single" w:sz="4" w:space="0" w:color="auto"/>
            </w:tcBorders>
            <w:shd w:val="clear" w:color="auto" w:fill="auto"/>
            <w:hideMark/>
          </w:tcPr>
          <w:p w14:paraId="153C6D0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5</w:t>
            </w:r>
          </w:p>
        </w:tc>
        <w:tc>
          <w:tcPr>
            <w:tcW w:w="1560" w:type="dxa"/>
            <w:tcBorders>
              <w:top w:val="nil"/>
              <w:left w:val="nil"/>
              <w:bottom w:val="single" w:sz="4" w:space="0" w:color="auto"/>
              <w:right w:val="single" w:sz="4" w:space="0" w:color="auto"/>
            </w:tcBorders>
            <w:shd w:val="clear" w:color="auto" w:fill="auto"/>
            <w:noWrap/>
            <w:hideMark/>
          </w:tcPr>
          <w:p w14:paraId="4A2F665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17768F7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745A075"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CD4A4CB"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30</w:t>
            </w:r>
          </w:p>
        </w:tc>
        <w:tc>
          <w:tcPr>
            <w:tcW w:w="3969" w:type="dxa"/>
            <w:tcBorders>
              <w:top w:val="nil"/>
              <w:left w:val="nil"/>
              <w:bottom w:val="single" w:sz="4" w:space="0" w:color="auto"/>
              <w:right w:val="nil"/>
            </w:tcBorders>
            <w:shd w:val="clear" w:color="auto" w:fill="auto"/>
            <w:hideMark/>
          </w:tcPr>
          <w:p w14:paraId="74C2BE75" w14:textId="77777777" w:rsidR="00FD4F3D" w:rsidRPr="002C4197" w:rsidRDefault="00FD4F3D" w:rsidP="00FD4F3D">
            <w:pPr>
              <w:spacing w:after="0" w:line="240" w:lineRule="auto"/>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Kirurško zdravljenje refluksne bolezni požiralnika</w:t>
            </w:r>
          </w:p>
        </w:tc>
        <w:tc>
          <w:tcPr>
            <w:tcW w:w="1129" w:type="dxa"/>
            <w:tcBorders>
              <w:top w:val="nil"/>
              <w:left w:val="single" w:sz="4" w:space="0" w:color="auto"/>
              <w:bottom w:val="single" w:sz="4" w:space="0" w:color="auto"/>
              <w:right w:val="single" w:sz="4" w:space="0" w:color="auto"/>
            </w:tcBorders>
            <w:shd w:val="clear" w:color="auto" w:fill="auto"/>
            <w:hideMark/>
          </w:tcPr>
          <w:p w14:paraId="6E118FF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12</w:t>
            </w:r>
          </w:p>
        </w:tc>
        <w:tc>
          <w:tcPr>
            <w:tcW w:w="1560" w:type="dxa"/>
            <w:tcBorders>
              <w:top w:val="nil"/>
              <w:left w:val="nil"/>
              <w:bottom w:val="single" w:sz="4" w:space="0" w:color="auto"/>
              <w:right w:val="single" w:sz="4" w:space="0" w:color="auto"/>
            </w:tcBorders>
            <w:shd w:val="clear" w:color="auto" w:fill="auto"/>
            <w:noWrap/>
            <w:hideMark/>
          </w:tcPr>
          <w:p w14:paraId="32CD653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0CB14235"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2</w:t>
            </w:r>
          </w:p>
        </w:tc>
      </w:tr>
      <w:tr w:rsidR="00FD4F3D" w:rsidRPr="002C4197" w14:paraId="6AE225F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15295AA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99</w:t>
            </w:r>
          </w:p>
        </w:tc>
        <w:tc>
          <w:tcPr>
            <w:tcW w:w="3969" w:type="dxa"/>
            <w:tcBorders>
              <w:top w:val="nil"/>
              <w:left w:val="nil"/>
              <w:bottom w:val="single" w:sz="4" w:space="0" w:color="auto"/>
              <w:right w:val="single" w:sz="4" w:space="0" w:color="auto"/>
            </w:tcBorders>
            <w:shd w:val="clear" w:color="auto" w:fill="auto"/>
            <w:hideMark/>
          </w:tcPr>
          <w:p w14:paraId="6E86C02E"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Drugo</w:t>
            </w:r>
          </w:p>
        </w:tc>
        <w:tc>
          <w:tcPr>
            <w:tcW w:w="1129" w:type="dxa"/>
            <w:tcBorders>
              <w:top w:val="nil"/>
              <w:left w:val="nil"/>
              <w:bottom w:val="single" w:sz="4" w:space="0" w:color="auto"/>
              <w:right w:val="single" w:sz="4" w:space="0" w:color="auto"/>
            </w:tcBorders>
            <w:shd w:val="clear" w:color="auto" w:fill="auto"/>
            <w:hideMark/>
          </w:tcPr>
          <w:p w14:paraId="4287A1EB" w14:textId="3C7BB022"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685B7BE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18AE1ED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bl>
    <w:p w14:paraId="00D6C12F" w14:textId="77777777" w:rsidR="00FD4F3D" w:rsidRPr="002C4197" w:rsidRDefault="00FD4F3D" w:rsidP="00FD4F3D">
      <w:pPr>
        <w:spacing w:after="0" w:line="240" w:lineRule="auto"/>
        <w:rPr>
          <w:rFonts w:ascii="Calibri" w:eastAsia="Times New Roman" w:hAnsi="Calibri" w:cs="Calibri"/>
          <w:kern w:val="0"/>
          <w:lang w:eastAsia="sl-SI"/>
        </w:rPr>
      </w:pPr>
    </w:p>
    <w:p w14:paraId="49BDDCC0" w14:textId="77777777" w:rsidR="00FD4F3D" w:rsidRPr="002C4197" w:rsidRDefault="00FD4F3D" w:rsidP="005859F8">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dopolni povezovalni šifrant K15 »Terapevtski in diagnostični postopki ter vrste prospektivnega programa« z naslednjimi postopki:</w:t>
      </w:r>
    </w:p>
    <w:p w14:paraId="458F71AD" w14:textId="77777777" w:rsidR="005859F8" w:rsidRPr="002C4197" w:rsidRDefault="005859F8" w:rsidP="005859F8">
      <w:pPr>
        <w:spacing w:after="0" w:line="240" w:lineRule="auto"/>
        <w:ind w:left="357"/>
        <w:jc w:val="both"/>
        <w:rPr>
          <w:rFonts w:ascii="Calibri" w:eastAsia="Times New Roman" w:hAnsi="Calibri" w:cs="Calibri"/>
          <w:kern w:val="0"/>
          <w:sz w:val="16"/>
          <w:szCs w:val="16"/>
          <w:lang w:eastAsia="sl-SI"/>
        </w:rPr>
      </w:pPr>
    </w:p>
    <w:tbl>
      <w:tblPr>
        <w:tblW w:w="927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2805"/>
        <w:gridCol w:w="1134"/>
        <w:gridCol w:w="4820"/>
      </w:tblGrid>
      <w:tr w:rsidR="00FD4F3D" w:rsidRPr="002C4197" w14:paraId="1531E012" w14:textId="77777777" w:rsidTr="00FD4F3D">
        <w:trPr>
          <w:trHeight w:val="266"/>
          <w:tblHeader/>
        </w:trPr>
        <w:tc>
          <w:tcPr>
            <w:tcW w:w="517" w:type="dxa"/>
            <w:shd w:val="clear" w:color="auto" w:fill="auto"/>
            <w:vAlign w:val="center"/>
            <w:hideMark/>
          </w:tcPr>
          <w:p w14:paraId="13CA7FD4"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 xml:space="preserve">Šifra </w:t>
            </w:r>
          </w:p>
        </w:tc>
        <w:tc>
          <w:tcPr>
            <w:tcW w:w="2805" w:type="dxa"/>
            <w:shd w:val="clear" w:color="auto" w:fill="auto"/>
            <w:vAlign w:val="center"/>
            <w:hideMark/>
          </w:tcPr>
          <w:p w14:paraId="5A96B14B"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programa</w:t>
            </w:r>
          </w:p>
        </w:tc>
        <w:tc>
          <w:tcPr>
            <w:tcW w:w="1134" w:type="dxa"/>
            <w:shd w:val="clear" w:color="auto" w:fill="auto"/>
            <w:vAlign w:val="center"/>
            <w:hideMark/>
          </w:tcPr>
          <w:p w14:paraId="621C7CCF"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 TDP</w:t>
            </w:r>
          </w:p>
        </w:tc>
        <w:tc>
          <w:tcPr>
            <w:tcW w:w="4820" w:type="dxa"/>
            <w:shd w:val="clear" w:color="auto" w:fill="auto"/>
            <w:vAlign w:val="center"/>
            <w:hideMark/>
          </w:tcPr>
          <w:p w14:paraId="79ED06FC"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TDP</w:t>
            </w:r>
          </w:p>
        </w:tc>
      </w:tr>
      <w:tr w:rsidR="00FD4F3D" w:rsidRPr="002C4197" w14:paraId="02FCED35" w14:textId="77777777" w:rsidTr="00FD4F3D">
        <w:trPr>
          <w:trHeight w:val="266"/>
        </w:trPr>
        <w:tc>
          <w:tcPr>
            <w:tcW w:w="517" w:type="dxa"/>
            <w:shd w:val="clear" w:color="auto" w:fill="auto"/>
            <w:noWrap/>
            <w:hideMark/>
          </w:tcPr>
          <w:p w14:paraId="356DC305"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4EDF5E4C"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6A316E63"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3026200</w:t>
            </w:r>
          </w:p>
        </w:tc>
        <w:tc>
          <w:tcPr>
            <w:tcW w:w="4820" w:type="dxa"/>
            <w:shd w:val="clear" w:color="auto" w:fill="auto"/>
            <w:hideMark/>
          </w:tcPr>
          <w:p w14:paraId="0564B192"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Dilatacija žleze slinavke ali njenega izvodila</w:t>
            </w:r>
          </w:p>
        </w:tc>
      </w:tr>
      <w:tr w:rsidR="00FD4F3D" w:rsidRPr="002C4197" w14:paraId="7F8F6E0B" w14:textId="77777777" w:rsidTr="00FD4F3D">
        <w:trPr>
          <w:trHeight w:val="266"/>
        </w:trPr>
        <w:tc>
          <w:tcPr>
            <w:tcW w:w="517" w:type="dxa"/>
            <w:shd w:val="clear" w:color="auto" w:fill="auto"/>
            <w:noWrap/>
            <w:hideMark/>
          </w:tcPr>
          <w:p w14:paraId="3C24C273"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69449875"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0799B9D1"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3026602</w:t>
            </w:r>
          </w:p>
        </w:tc>
        <w:tc>
          <w:tcPr>
            <w:tcW w:w="4820" w:type="dxa"/>
            <w:shd w:val="clear" w:color="auto" w:fill="auto"/>
            <w:hideMark/>
          </w:tcPr>
          <w:p w14:paraId="2F7A3D53"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Odstranitev salivarnega kamna žleze slinavke ali njenega izvodila</w:t>
            </w:r>
          </w:p>
        </w:tc>
      </w:tr>
      <w:tr w:rsidR="00FD4F3D" w:rsidRPr="002C4197" w14:paraId="49E2B254" w14:textId="77777777" w:rsidTr="00FD4F3D">
        <w:trPr>
          <w:trHeight w:val="266"/>
        </w:trPr>
        <w:tc>
          <w:tcPr>
            <w:tcW w:w="517" w:type="dxa"/>
            <w:shd w:val="clear" w:color="auto" w:fill="auto"/>
            <w:noWrap/>
            <w:hideMark/>
          </w:tcPr>
          <w:p w14:paraId="3C7D947B"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38B60F85"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3B7E3D2E"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3027801</w:t>
            </w:r>
          </w:p>
        </w:tc>
        <w:tc>
          <w:tcPr>
            <w:tcW w:w="4820" w:type="dxa"/>
            <w:shd w:val="clear" w:color="auto" w:fill="auto"/>
            <w:hideMark/>
          </w:tcPr>
          <w:p w14:paraId="74FDDBB5"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Razrešitev zarastlin jezika</w:t>
            </w:r>
          </w:p>
        </w:tc>
      </w:tr>
      <w:tr w:rsidR="00FD4F3D" w:rsidRPr="002C4197" w14:paraId="16339C9D" w14:textId="77777777" w:rsidTr="00FD4F3D">
        <w:trPr>
          <w:trHeight w:val="266"/>
        </w:trPr>
        <w:tc>
          <w:tcPr>
            <w:tcW w:w="517" w:type="dxa"/>
            <w:shd w:val="clear" w:color="auto" w:fill="auto"/>
            <w:noWrap/>
            <w:hideMark/>
          </w:tcPr>
          <w:p w14:paraId="18E018DC"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68266951"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24A32783"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9016100</w:t>
            </w:r>
          </w:p>
        </w:tc>
        <w:tc>
          <w:tcPr>
            <w:tcW w:w="4820" w:type="dxa"/>
            <w:shd w:val="clear" w:color="auto" w:fill="auto"/>
            <w:hideMark/>
          </w:tcPr>
          <w:p w14:paraId="222F9353"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Ekscizija druge spremembe v grlu</w:t>
            </w:r>
          </w:p>
        </w:tc>
      </w:tr>
      <w:tr w:rsidR="00FD4F3D" w:rsidRPr="002C4197" w14:paraId="3F2E41AD" w14:textId="77777777" w:rsidTr="00FD4F3D">
        <w:trPr>
          <w:trHeight w:val="266"/>
        </w:trPr>
        <w:tc>
          <w:tcPr>
            <w:tcW w:w="517" w:type="dxa"/>
            <w:shd w:val="clear" w:color="auto" w:fill="auto"/>
            <w:noWrap/>
            <w:hideMark/>
          </w:tcPr>
          <w:p w14:paraId="550BF51F"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46C7880B"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6FBAE968"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9060300</w:t>
            </w:r>
          </w:p>
        </w:tc>
        <w:tc>
          <w:tcPr>
            <w:tcW w:w="4820" w:type="dxa"/>
            <w:shd w:val="clear" w:color="auto" w:fill="auto"/>
            <w:hideMark/>
          </w:tcPr>
          <w:p w14:paraId="70992BB2"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Sekvestrektomija maksile</w:t>
            </w:r>
          </w:p>
        </w:tc>
      </w:tr>
      <w:tr w:rsidR="00FD4F3D" w:rsidRPr="002C4197" w14:paraId="36B03946" w14:textId="77777777" w:rsidTr="00FD4F3D">
        <w:trPr>
          <w:trHeight w:val="266"/>
        </w:trPr>
        <w:tc>
          <w:tcPr>
            <w:tcW w:w="517" w:type="dxa"/>
            <w:shd w:val="clear" w:color="auto" w:fill="auto"/>
            <w:noWrap/>
            <w:hideMark/>
          </w:tcPr>
          <w:p w14:paraId="6C9A66FB"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7A6DA2EA"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5B0FF566"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9060301</w:t>
            </w:r>
          </w:p>
        </w:tc>
        <w:tc>
          <w:tcPr>
            <w:tcW w:w="4820" w:type="dxa"/>
            <w:shd w:val="clear" w:color="auto" w:fill="auto"/>
            <w:hideMark/>
          </w:tcPr>
          <w:p w14:paraId="0E4636C7"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Sekvestrektomija mandibule</w:t>
            </w:r>
          </w:p>
        </w:tc>
      </w:tr>
      <w:tr w:rsidR="00FD4F3D" w:rsidRPr="002C4197" w14:paraId="583FA07A" w14:textId="77777777" w:rsidTr="00FD4F3D">
        <w:trPr>
          <w:trHeight w:val="170"/>
        </w:trPr>
        <w:tc>
          <w:tcPr>
            <w:tcW w:w="517" w:type="dxa"/>
            <w:shd w:val="clear" w:color="auto" w:fill="auto"/>
            <w:noWrap/>
          </w:tcPr>
          <w:p w14:paraId="21920920"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w:t>
            </w:r>
          </w:p>
        </w:tc>
        <w:tc>
          <w:tcPr>
            <w:tcW w:w="2805" w:type="dxa"/>
            <w:shd w:val="clear" w:color="auto" w:fill="auto"/>
          </w:tcPr>
          <w:p w14:paraId="7A74CA2B"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Arial"/>
                <w:b/>
                <w:bCs/>
                <w:kern w:val="0"/>
                <w:sz w:val="20"/>
                <w:szCs w:val="20"/>
                <w:lang w:eastAsia="sl-SI"/>
              </w:rPr>
              <w:t>Kirurško zdravljenje refluksne bolezni požiralnika</w:t>
            </w:r>
          </w:p>
        </w:tc>
        <w:tc>
          <w:tcPr>
            <w:tcW w:w="1134" w:type="dxa"/>
            <w:shd w:val="clear" w:color="auto" w:fill="auto"/>
            <w:noWrap/>
          </w:tcPr>
          <w:p w14:paraId="6D7CC0A4"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3052701</w:t>
            </w:r>
          </w:p>
        </w:tc>
        <w:tc>
          <w:tcPr>
            <w:tcW w:w="4820" w:type="dxa"/>
            <w:shd w:val="clear" w:color="auto" w:fill="auto"/>
          </w:tcPr>
          <w:p w14:paraId="65F73881"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Laporoskopska fundoplikacija s šivi diafragmalnega hiatusa</w:t>
            </w:r>
          </w:p>
        </w:tc>
      </w:tr>
    </w:tbl>
    <w:p w14:paraId="1BFC4C94"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158F42DF"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34051A96"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Novost velja za obravnave, zaključene od 1. 1. 2025 dalje, uporablja pa se za poslane dokumente od 1. 4. 2025 dalje. Za obdobje pred uvedbo sprememb bo Zavod samostojno upošteval spremembe šifrantov, zato popravki niso potrebni za storitve, poročane do vključno 31. 3. 2025.</w:t>
      </w:r>
    </w:p>
    <w:p w14:paraId="42D9C176" w14:textId="77777777" w:rsidR="00FD4F3D" w:rsidRPr="002C4197" w:rsidRDefault="00FD4F3D" w:rsidP="00FD4F3D">
      <w:pPr>
        <w:autoSpaceDE w:val="0"/>
        <w:autoSpaceDN w:val="0"/>
        <w:adjustRightInd w:val="0"/>
        <w:spacing w:after="0" w:line="240" w:lineRule="auto"/>
        <w:jc w:val="both"/>
        <w:rPr>
          <w:rFonts w:ascii="Calibri" w:eastAsia="Times New Roman" w:hAnsi="Calibri" w:cs="Calibri"/>
          <w:kern w:val="0"/>
          <w:lang w:eastAsia="sl-SI"/>
        </w:rPr>
      </w:pPr>
    </w:p>
    <w:p w14:paraId="36DFA4F5" w14:textId="77777777" w:rsidR="00FD4F3D" w:rsidRPr="002C4197" w:rsidRDefault="00FD4F3D" w:rsidP="00FD4F3D">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3CC823B8" w14:textId="77777777" w:rsidR="00FD4F3D" w:rsidRPr="002C4197" w:rsidRDefault="00FD4F3D" w:rsidP="00FD4F3D">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15"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noProof/>
          <w:color w:val="0000FF"/>
          <w:kern w:val="0"/>
          <w:u w:val="single"/>
          <w:lang w:eastAsia="sl-SI"/>
        </w:rPr>
        <w:t>;</w:t>
      </w:r>
      <w:r w:rsidRPr="002C4197">
        <w:rPr>
          <w:rFonts w:ascii="Calibri" w:eastAsia="Times New Roman" w:hAnsi="Calibri" w:cs="Arial"/>
          <w:kern w:val="0"/>
          <w:lang w:eastAsia="sl-SI"/>
        </w:rPr>
        <w:t xml:space="preserve"> 01/30-77-383)</w:t>
      </w:r>
    </w:p>
    <w:p w14:paraId="74EEEE8E" w14:textId="77777777" w:rsidR="00664E1A" w:rsidRPr="002C4197" w:rsidRDefault="00664E1A" w:rsidP="007E697D">
      <w:pPr>
        <w:spacing w:after="0" w:line="240" w:lineRule="auto"/>
      </w:pPr>
    </w:p>
    <w:p w14:paraId="2455E02D" w14:textId="5A6F5AB9" w:rsidR="00664E1A" w:rsidRPr="002C4197" w:rsidRDefault="00664E1A" w:rsidP="00664E1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193108423"/>
      <w:bookmarkStart w:id="24" w:name="_Toc87953736"/>
      <w:r w:rsidRPr="002C4197">
        <w:rPr>
          <w:rFonts w:ascii="Calibri" w:eastAsia="Times New Roman" w:hAnsi="Calibri" w:cs="Arial"/>
          <w:b/>
          <w:color w:val="0070C0"/>
          <w:kern w:val="0"/>
          <w:sz w:val="28"/>
          <w:szCs w:val="28"/>
          <w:lang w:eastAsia="sl-SI"/>
          <w14:ligatures w14:val="none"/>
        </w:rPr>
        <w:lastRenderedPageBreak/>
        <w:t>Zdraviliško zdravljenje – uvedba storitve 91410 »</w:t>
      </w:r>
      <w:r w:rsidR="00DF2D7E" w:rsidRPr="00DF2D7E">
        <w:rPr>
          <w:rFonts w:ascii="Calibri" w:eastAsia="Times New Roman" w:hAnsi="Calibri" w:cs="Arial"/>
          <w:b/>
          <w:color w:val="0070C0"/>
          <w:kern w:val="0"/>
          <w:sz w:val="28"/>
          <w:szCs w:val="28"/>
          <w:lang w:eastAsia="sl-SI"/>
          <w14:ligatures w14:val="none"/>
        </w:rPr>
        <w:t>Kombinirano obravnavanje individualne dietne problematike in dietoterapije</w:t>
      </w:r>
      <w:r w:rsidR="00DF2D7E">
        <w:rPr>
          <w:rFonts w:ascii="Calibri" w:eastAsia="Times New Roman" w:hAnsi="Calibri" w:cs="Arial"/>
          <w:b/>
          <w:color w:val="0070C0"/>
          <w:kern w:val="0"/>
          <w:sz w:val="28"/>
          <w:szCs w:val="28"/>
          <w:lang w:eastAsia="sl-SI"/>
          <w14:ligatures w14:val="none"/>
        </w:rPr>
        <w:t xml:space="preserve">« </w:t>
      </w:r>
      <w:r w:rsidRPr="002C4197">
        <w:rPr>
          <w:rFonts w:ascii="Calibri" w:eastAsia="Times New Roman" w:hAnsi="Calibri" w:cs="Arial"/>
          <w:b/>
          <w:color w:val="0070C0"/>
          <w:kern w:val="0"/>
          <w:sz w:val="28"/>
          <w:szCs w:val="28"/>
          <w:lang w:eastAsia="sl-SI"/>
          <w14:ligatures w14:val="none"/>
        </w:rPr>
        <w:t>in dopolnitev zdraviliškega zdravljenja tip 6 s storitvama 91410 in 94780 »Terapija UZ« s 1. 1. 2025</w:t>
      </w:r>
      <w:bookmarkEnd w:id="23"/>
    </w:p>
    <w:bookmarkEnd w:id="24"/>
    <w:p w14:paraId="0D85D905" w14:textId="77777777" w:rsidR="00664E1A" w:rsidRPr="002C4197" w:rsidRDefault="00664E1A" w:rsidP="00664E1A">
      <w:pPr>
        <w:widowControl w:val="0"/>
        <w:suppressAutoHyphens/>
        <w:spacing w:after="0" w:line="240" w:lineRule="auto"/>
        <w:jc w:val="both"/>
        <w:rPr>
          <w:rFonts w:ascii="Calibri" w:eastAsia="Times New Roman" w:hAnsi="Calibri" w:cs="Arial"/>
          <w:i/>
          <w:color w:val="0070C0"/>
          <w:kern w:val="0"/>
          <w:lang w:eastAsia="sl-SI"/>
          <w14:ligatures w14:val="none"/>
        </w:rPr>
      </w:pPr>
    </w:p>
    <w:p w14:paraId="62E350E8" w14:textId="77777777" w:rsidR="00664E1A" w:rsidRPr="002C4197" w:rsidRDefault="00664E1A" w:rsidP="00664E1A">
      <w:pPr>
        <w:widowControl w:val="0"/>
        <w:suppressAutoHyphens/>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 xml:space="preserve">Vsem izvajalcem zdraviliške zdravstvene dejavnosti  </w:t>
      </w:r>
    </w:p>
    <w:p w14:paraId="45A3C80C" w14:textId="77777777" w:rsidR="00664E1A" w:rsidRPr="002C4197" w:rsidRDefault="00664E1A" w:rsidP="00664E1A">
      <w:pPr>
        <w:spacing w:after="0" w:line="240" w:lineRule="auto"/>
        <w:jc w:val="both"/>
        <w:rPr>
          <w:rFonts w:ascii="Calibri" w:eastAsia="Times New Roman" w:hAnsi="Calibri" w:cs="Arial"/>
          <w:b/>
          <w:bCs/>
          <w:color w:val="000000"/>
          <w:kern w:val="0"/>
          <w:lang w:eastAsia="sl-SI"/>
          <w14:ligatures w14:val="none"/>
        </w:rPr>
      </w:pPr>
    </w:p>
    <w:p w14:paraId="373E4030" w14:textId="77777777" w:rsidR="00664E1A" w:rsidRPr="002C4197" w:rsidRDefault="00664E1A" w:rsidP="00664E1A">
      <w:pPr>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Povzetek vsebine</w:t>
      </w:r>
    </w:p>
    <w:p w14:paraId="6A314462" w14:textId="77777777" w:rsidR="00664E1A" w:rsidRPr="002C4197" w:rsidRDefault="00664E1A" w:rsidP="00664E1A">
      <w:pPr>
        <w:widowControl w:val="0"/>
        <w:suppressAutoHyphens/>
        <w:spacing w:after="0" w:line="240" w:lineRule="auto"/>
        <w:jc w:val="both"/>
        <w:rPr>
          <w:rFonts w:ascii="Calibri" w:eastAsia="Calibri" w:hAnsi="Calibri" w:cs="Arial"/>
          <w:color w:val="000000"/>
          <w:kern w:val="0"/>
          <w14:ligatures w14:val="none"/>
        </w:rPr>
      </w:pPr>
    </w:p>
    <w:p w14:paraId="7F19405C"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 xml:space="preserve">Z Uredbo o programih storitev OZZ 2025 sta bili v zdraviliškem zdravljenju tip 6 dodani dve novi storitvi, in sicer: </w:t>
      </w:r>
    </w:p>
    <w:p w14:paraId="7170E558" w14:textId="77777777" w:rsidR="005859F8" w:rsidRPr="002C4197" w:rsidRDefault="005859F8" w:rsidP="00664E1A">
      <w:pPr>
        <w:spacing w:after="0" w:line="240" w:lineRule="auto"/>
        <w:jc w:val="both"/>
        <w:rPr>
          <w:rFonts w:ascii="Calibri" w:eastAsia="Calibri" w:hAnsi="Calibri" w:cs="Times New Roman"/>
          <w:color w:val="000000"/>
          <w:kern w:val="0"/>
          <w:sz w:val="4"/>
          <w:szCs w:val="4"/>
          <w14:ligatures w14:val="none"/>
        </w:rPr>
      </w:pPr>
    </w:p>
    <w:p w14:paraId="06C704AF" w14:textId="33721C95" w:rsidR="00664E1A" w:rsidRPr="00DF2D7E" w:rsidRDefault="00664E1A" w:rsidP="00DF2D7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91410 »</w:t>
      </w:r>
      <w:r w:rsidR="00DF2D7E" w:rsidRPr="00DF2D7E">
        <w:rPr>
          <w:rFonts w:ascii="Calibri" w:eastAsia="Times New Roman" w:hAnsi="Calibri" w:cs="Calibri"/>
          <w:color w:val="000000"/>
          <w:kern w:val="0"/>
          <w:lang w:eastAsia="sl-SI"/>
          <w14:ligatures w14:val="none"/>
        </w:rPr>
        <w:t>Kombinirano obravnavanje individualne dietne problematike in dietoterapije</w:t>
      </w:r>
      <w:r w:rsidR="00DF2D7E">
        <w:rPr>
          <w:rFonts w:ascii="Calibri" w:eastAsia="Times New Roman" w:hAnsi="Calibri" w:cs="Calibri"/>
          <w:color w:val="000000"/>
          <w:kern w:val="0"/>
          <w:lang w:eastAsia="sl-SI"/>
          <w14:ligatures w14:val="none"/>
        </w:rPr>
        <w:t>« in</w:t>
      </w:r>
    </w:p>
    <w:p w14:paraId="1C0B5969" w14:textId="77777777" w:rsidR="00664E1A" w:rsidRPr="002C4197" w:rsidRDefault="00664E1A" w:rsidP="005859F8">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94780 »Terapija UZ«.</w:t>
      </w:r>
    </w:p>
    <w:p w14:paraId="7A71CE95" w14:textId="77777777" w:rsidR="00664E1A" w:rsidRPr="002C4197" w:rsidRDefault="00664E1A" w:rsidP="00664E1A">
      <w:pPr>
        <w:widowControl w:val="0"/>
        <w:suppressAutoHyphens/>
        <w:spacing w:after="0" w:line="240" w:lineRule="auto"/>
        <w:jc w:val="both"/>
        <w:rPr>
          <w:rFonts w:ascii="Calibri" w:eastAsia="Times New Roman" w:hAnsi="Calibri" w:cs="Calibri"/>
          <w:color w:val="000000"/>
          <w:kern w:val="0"/>
          <w:lang w:eastAsia="sl-SI"/>
          <w14:ligatures w14:val="none"/>
        </w:rPr>
      </w:pPr>
    </w:p>
    <w:p w14:paraId="7B0F283B" w14:textId="77777777" w:rsidR="00664E1A" w:rsidRPr="002C4197" w:rsidRDefault="00664E1A" w:rsidP="00664E1A">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 to spremembo storitev 91410 uvajamo tudi v seznam storitev zdraviliškega zdravljenja.</w:t>
      </w:r>
    </w:p>
    <w:p w14:paraId="0F875440" w14:textId="77777777" w:rsidR="00664E1A" w:rsidRPr="002C4197" w:rsidRDefault="00664E1A" w:rsidP="00664E1A">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55B7D59E" w14:textId="77777777" w:rsidR="00664E1A" w:rsidRPr="002C4197" w:rsidRDefault="00664E1A" w:rsidP="00664E1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088AFB59"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p w14:paraId="56D93CDA"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Skladno z navedenim:</w:t>
      </w:r>
    </w:p>
    <w:p w14:paraId="670067E3"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p w14:paraId="159E5080" w14:textId="77777777" w:rsidR="00664E1A" w:rsidRPr="002C4197" w:rsidRDefault="00664E1A" w:rsidP="00664E1A">
      <w:pPr>
        <w:numPr>
          <w:ilvl w:val="0"/>
          <w:numId w:val="18"/>
        </w:numPr>
        <w:spacing w:after="0" w:line="240" w:lineRule="auto"/>
        <w:ind w:left="357" w:hanging="357"/>
        <w:contextualSpacing/>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storitev 91410 uvajamo v seznam storitev 15.38 »Storitve zdraviliškega zdravljenja (104 501, 104 502, 104 504, 104 505, 204 503)«:</w:t>
      </w:r>
    </w:p>
    <w:p w14:paraId="7582FA97"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tbl>
      <w:tblPr>
        <w:tblW w:w="9351" w:type="dxa"/>
        <w:tblLayout w:type="fixed"/>
        <w:tblCellMar>
          <w:left w:w="70" w:type="dxa"/>
          <w:right w:w="70" w:type="dxa"/>
        </w:tblCellMar>
        <w:tblLook w:val="04A0" w:firstRow="1" w:lastRow="0" w:firstColumn="1" w:lastColumn="0" w:noHBand="0" w:noVBand="1"/>
      </w:tblPr>
      <w:tblGrid>
        <w:gridCol w:w="704"/>
        <w:gridCol w:w="2410"/>
        <w:gridCol w:w="3544"/>
        <w:gridCol w:w="850"/>
        <w:gridCol w:w="709"/>
        <w:gridCol w:w="1134"/>
      </w:tblGrid>
      <w:tr w:rsidR="00664E1A" w:rsidRPr="002C4197" w14:paraId="6DCB1DF9" w14:textId="77777777" w:rsidTr="005859F8">
        <w:trPr>
          <w:trHeight w:val="789"/>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4669F" w14:textId="77777777" w:rsidR="00664E1A" w:rsidRPr="002C4197" w:rsidRDefault="00664E1A" w:rsidP="00664E1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B71ADAA" w14:textId="77777777" w:rsidR="00664E1A" w:rsidRPr="002C4197" w:rsidRDefault="00664E1A" w:rsidP="00664E1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3544" w:type="dxa"/>
            <w:tcBorders>
              <w:top w:val="single" w:sz="4" w:space="0" w:color="auto"/>
              <w:left w:val="nil"/>
              <w:bottom w:val="single" w:sz="4" w:space="0" w:color="auto"/>
              <w:right w:val="single" w:sz="4" w:space="0" w:color="auto"/>
            </w:tcBorders>
            <w:vAlign w:val="center"/>
          </w:tcPr>
          <w:p w14:paraId="13202CAD" w14:textId="77777777" w:rsidR="00664E1A" w:rsidRPr="002C4197" w:rsidRDefault="00664E1A" w:rsidP="00664E1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Dolg opis</w:t>
            </w:r>
          </w:p>
        </w:tc>
        <w:tc>
          <w:tcPr>
            <w:tcW w:w="850" w:type="dxa"/>
            <w:tcBorders>
              <w:top w:val="single" w:sz="4" w:space="0" w:color="auto"/>
              <w:left w:val="single" w:sz="4" w:space="0" w:color="auto"/>
              <w:bottom w:val="single" w:sz="4" w:space="0" w:color="auto"/>
              <w:right w:val="single" w:sz="4" w:space="0" w:color="auto"/>
            </w:tcBorders>
          </w:tcPr>
          <w:p w14:paraId="545E9B20"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71EFE5"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Št. enot mere</w:t>
            </w:r>
          </w:p>
        </w:tc>
        <w:tc>
          <w:tcPr>
            <w:tcW w:w="1134" w:type="dxa"/>
            <w:tcBorders>
              <w:top w:val="single" w:sz="4" w:space="0" w:color="auto"/>
              <w:left w:val="nil"/>
              <w:bottom w:val="single" w:sz="4" w:space="0" w:color="auto"/>
              <w:right w:val="single" w:sz="4" w:space="0" w:color="auto"/>
            </w:tcBorders>
          </w:tcPr>
          <w:p w14:paraId="4A0CF2C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Nivo planiranja</w:t>
            </w:r>
          </w:p>
        </w:tc>
      </w:tr>
      <w:tr w:rsidR="00664E1A" w:rsidRPr="002C4197" w14:paraId="2F934E94" w14:textId="77777777" w:rsidTr="005859F8">
        <w:trPr>
          <w:trHeight w:val="170"/>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2449DD8F" w14:textId="77777777" w:rsidR="00664E1A" w:rsidRPr="002C4197" w:rsidRDefault="00664E1A" w:rsidP="00664E1A">
            <w:pPr>
              <w:spacing w:after="0" w:line="240" w:lineRule="auto"/>
              <w:rPr>
                <w:rFonts w:ascii="Calibri" w:eastAsia="Times New Roman" w:hAnsi="Calibri" w:cs="Calibri"/>
                <w:b/>
                <w:bCs/>
                <w:color w:val="000000"/>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91410</w:t>
            </w:r>
          </w:p>
        </w:tc>
        <w:tc>
          <w:tcPr>
            <w:tcW w:w="2410" w:type="dxa"/>
            <w:tcBorders>
              <w:top w:val="single" w:sz="4" w:space="0" w:color="auto"/>
              <w:left w:val="nil"/>
              <w:bottom w:val="single" w:sz="4" w:space="0" w:color="auto"/>
              <w:right w:val="single" w:sz="4" w:space="0" w:color="auto"/>
            </w:tcBorders>
            <w:shd w:val="clear" w:color="auto" w:fill="auto"/>
          </w:tcPr>
          <w:p w14:paraId="40C5736B" w14:textId="77777777" w:rsidR="00664E1A" w:rsidRPr="002C4197" w:rsidRDefault="00664E1A" w:rsidP="00664E1A">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Komb.obrav.individ.dietne prob. in terapije</w:t>
            </w:r>
          </w:p>
        </w:tc>
        <w:tc>
          <w:tcPr>
            <w:tcW w:w="3544" w:type="dxa"/>
            <w:tcBorders>
              <w:top w:val="nil"/>
              <w:left w:val="single" w:sz="4" w:space="0" w:color="auto"/>
              <w:bottom w:val="single" w:sz="4" w:space="0" w:color="auto"/>
              <w:right w:val="single" w:sz="4" w:space="0" w:color="auto"/>
            </w:tcBorders>
            <w:shd w:val="clear" w:color="auto" w:fill="auto"/>
          </w:tcPr>
          <w:p w14:paraId="71E999BF" w14:textId="77777777" w:rsidR="00664E1A" w:rsidRPr="002C4197" w:rsidRDefault="00664E1A" w:rsidP="00664E1A">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Kombinirano obravnavanje individualne dietne problematike in dietoterapije. Obsega določanje primarne diete, registracijo učinka določene diete ter prirejanje te diete zdravstvenemu stanju in poteku terapije v sodelovanju z lečečim zdravnikom</w:t>
            </w:r>
          </w:p>
        </w:tc>
        <w:tc>
          <w:tcPr>
            <w:tcW w:w="850" w:type="dxa"/>
            <w:tcBorders>
              <w:top w:val="single" w:sz="4" w:space="0" w:color="auto"/>
              <w:left w:val="single" w:sz="4" w:space="0" w:color="auto"/>
              <w:bottom w:val="single" w:sz="4" w:space="0" w:color="auto"/>
              <w:right w:val="single" w:sz="4" w:space="0" w:color="auto"/>
            </w:tcBorders>
          </w:tcPr>
          <w:p w14:paraId="29BC3856" w14:textId="77777777" w:rsidR="00664E1A" w:rsidRPr="002C4197" w:rsidRDefault="00664E1A" w:rsidP="00664E1A">
            <w:pPr>
              <w:spacing w:after="0" w:line="240" w:lineRule="auto"/>
              <w:jc w:val="center"/>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34CA1023"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4,50</w:t>
            </w:r>
          </w:p>
        </w:tc>
        <w:tc>
          <w:tcPr>
            <w:tcW w:w="1134" w:type="dxa"/>
            <w:tcBorders>
              <w:top w:val="single" w:sz="4" w:space="0" w:color="auto"/>
              <w:left w:val="nil"/>
              <w:bottom w:val="single" w:sz="4" w:space="0" w:color="auto"/>
              <w:right w:val="single" w:sz="4" w:space="0" w:color="auto"/>
            </w:tcBorders>
            <w:shd w:val="clear" w:color="auto" w:fill="auto"/>
          </w:tcPr>
          <w:p w14:paraId="46D9E0D6"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Z0030</w:t>
            </w:r>
          </w:p>
        </w:tc>
      </w:tr>
    </w:tbl>
    <w:p w14:paraId="413A5FA1" w14:textId="77777777" w:rsidR="00664E1A" w:rsidRPr="002C4197" w:rsidRDefault="00664E1A" w:rsidP="00664E1A">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7773717C" w14:textId="77777777" w:rsidR="00664E1A" w:rsidRPr="002C4197" w:rsidRDefault="00664E1A" w:rsidP="00664E1A">
      <w:pPr>
        <w:widowControl w:val="0"/>
        <w:suppressAutoHyphens/>
        <w:spacing w:after="0" w:line="240" w:lineRule="auto"/>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Za storitev 91410 veljajo naslednji podrobni podatki:</w:t>
      </w:r>
    </w:p>
    <w:p w14:paraId="4A38B870" w14:textId="77777777" w:rsidR="005859F8" w:rsidRPr="002C4197" w:rsidRDefault="005859F8" w:rsidP="00664E1A">
      <w:pPr>
        <w:widowControl w:val="0"/>
        <w:suppressAutoHyphens/>
        <w:spacing w:after="0" w:line="240" w:lineRule="auto"/>
        <w:jc w:val="both"/>
        <w:rPr>
          <w:rFonts w:ascii="Calibri" w:eastAsia="Calibri" w:hAnsi="Calibri" w:cs="Calibri"/>
          <w:color w:val="000000"/>
          <w:kern w:val="0"/>
          <w:sz w:val="4"/>
          <w:szCs w:val="4"/>
          <w:lang w:eastAsia="sl-SI"/>
          <w14:ligatures w14:val="none"/>
        </w:rPr>
      </w:pPr>
    </w:p>
    <w:p w14:paraId="22D5A5A0"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količine (1 - kol. je 1; 2 - dejanska kol.):</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1</w:t>
      </w:r>
    </w:p>
    <w:p w14:paraId="793F9D19"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Maksimalno dovoljeno št. storitev na obravnavo:</w:t>
      </w:r>
      <w:r w:rsidRPr="002C4197">
        <w:rPr>
          <w:rFonts w:ascii="Calibri" w:eastAsia="Calibri" w:hAnsi="Calibri" w:cs="Calibri"/>
          <w:color w:val="000000"/>
          <w:kern w:val="0"/>
          <w:lang w:eastAsia="sl-SI"/>
          <w14:ligatures w14:val="none"/>
        </w:rPr>
        <w:tab/>
        <w:t>/</w:t>
      </w:r>
    </w:p>
    <w:p w14:paraId="187ACE35"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Kadrovski normativ:</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1 dietetik</w:t>
      </w:r>
    </w:p>
    <w:p w14:paraId="3A458020"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Normativ v minutah:</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30</w:t>
      </w:r>
    </w:p>
    <w:p w14:paraId="1751204C"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storitve: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N - Neopredeljeno</w:t>
      </w:r>
    </w:p>
    <w:p w14:paraId="1E50C0D4"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 xml:space="preserve">Evidenčna storitev: </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Ne</w:t>
      </w:r>
    </w:p>
    <w:p w14:paraId="1B0247DB"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Tip storitve: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2 TOC</w:t>
      </w:r>
    </w:p>
    <w:p w14:paraId="418B50EF"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cene: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3 – Cena storitve je enaka ceni v ceniku</w:t>
      </w:r>
    </w:p>
    <w:p w14:paraId="18ACB964"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Šifrant 43:</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Z0030</w:t>
      </w:r>
    </w:p>
    <w:p w14:paraId="3550FFA1"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p w14:paraId="7F6B9635"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p w14:paraId="5D6E5D79" w14:textId="77777777" w:rsidR="00664E1A" w:rsidRPr="002C4197" w:rsidRDefault="00664E1A" w:rsidP="00664E1A">
      <w:pPr>
        <w:numPr>
          <w:ilvl w:val="0"/>
          <w:numId w:val="18"/>
        </w:numPr>
        <w:spacing w:after="0" w:line="240" w:lineRule="auto"/>
        <w:ind w:left="357" w:hanging="357"/>
        <w:contextualSpacing/>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dopolnjujemo povezovalni šifrant K28 »Zdraviliške storitve in tipi standardov zdraviliškega zdravljenja«, v katerega uvajamo novo storitev 91410, ki se lahko izvaja le v zdraviliškem standardu tip 6, hkrati pa za obstoječo storitev 94780 uvajamo možnost izvajanja tudi v tem tipu standarda (poleg že obstoječih tipov standarda 1, 2, 3, 4 in 8):</w:t>
      </w:r>
    </w:p>
    <w:p w14:paraId="20930A44" w14:textId="77777777" w:rsidR="00664E1A" w:rsidRPr="002C4197" w:rsidRDefault="00664E1A" w:rsidP="00664E1A">
      <w:pPr>
        <w:spacing w:after="0" w:line="240" w:lineRule="auto"/>
        <w:jc w:val="both"/>
        <w:rPr>
          <w:rFonts w:ascii="Calibri" w:eastAsia="Calibri" w:hAnsi="Calibri" w:cs="Calibri"/>
          <w:bCs/>
          <w:kern w:val="0"/>
          <w14:ligatures w14:val="none"/>
        </w:rPr>
      </w:pPr>
    </w:p>
    <w:p w14:paraId="53516BC6" w14:textId="77777777" w:rsidR="00D84C81" w:rsidRPr="002C4197" w:rsidRDefault="00D84C81" w:rsidP="00664E1A">
      <w:pPr>
        <w:spacing w:after="0" w:line="240" w:lineRule="auto"/>
        <w:jc w:val="both"/>
        <w:rPr>
          <w:rFonts w:ascii="Calibri" w:eastAsia="Calibri" w:hAnsi="Calibri" w:cs="Calibri"/>
          <w:bCs/>
          <w:kern w:val="0"/>
          <w14:ligatures w14:val="none"/>
        </w:rPr>
      </w:pPr>
    </w:p>
    <w:p w14:paraId="2597279E" w14:textId="77777777" w:rsidR="00D84C81" w:rsidRPr="002C4197" w:rsidRDefault="00D84C81" w:rsidP="00664E1A">
      <w:pPr>
        <w:spacing w:after="0" w:line="240" w:lineRule="auto"/>
        <w:jc w:val="both"/>
        <w:rPr>
          <w:rFonts w:ascii="Calibri" w:eastAsia="Calibri" w:hAnsi="Calibri" w:cs="Calibri"/>
          <w:bCs/>
          <w:kern w:val="0"/>
          <w14:ligatures w14:val="none"/>
        </w:rPr>
      </w:pPr>
    </w:p>
    <w:tbl>
      <w:tblPr>
        <w:tblW w:w="9300" w:type="dxa"/>
        <w:tblLayout w:type="fixed"/>
        <w:tblCellMar>
          <w:left w:w="70" w:type="dxa"/>
          <w:right w:w="70" w:type="dxa"/>
        </w:tblCellMar>
        <w:tblLook w:val="04A0" w:firstRow="1" w:lastRow="0" w:firstColumn="1" w:lastColumn="0" w:noHBand="0" w:noVBand="1"/>
      </w:tblPr>
      <w:tblGrid>
        <w:gridCol w:w="1304"/>
        <w:gridCol w:w="888"/>
        <w:gridCol w:w="888"/>
        <w:gridCol w:w="888"/>
        <w:gridCol w:w="888"/>
        <w:gridCol w:w="888"/>
        <w:gridCol w:w="888"/>
        <w:gridCol w:w="888"/>
        <w:gridCol w:w="888"/>
        <w:gridCol w:w="892"/>
      </w:tblGrid>
      <w:tr w:rsidR="00664E1A" w:rsidRPr="002C4197" w14:paraId="157EB8EB" w14:textId="77777777" w:rsidTr="00C0288C">
        <w:trPr>
          <w:trHeight w:val="262"/>
        </w:trPr>
        <w:tc>
          <w:tcPr>
            <w:tcW w:w="1304" w:type="dxa"/>
            <w:tcBorders>
              <w:top w:val="single" w:sz="4" w:space="0" w:color="auto"/>
              <w:left w:val="single" w:sz="4" w:space="0" w:color="auto"/>
              <w:bottom w:val="single" w:sz="4" w:space="0" w:color="auto"/>
              <w:right w:val="single" w:sz="4" w:space="0" w:color="auto"/>
            </w:tcBorders>
            <w:shd w:val="clear" w:color="000000" w:fill="auto"/>
            <w:vAlign w:val="bottom"/>
          </w:tcPr>
          <w:p w14:paraId="43FD879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7996" w:type="dxa"/>
            <w:gridSpan w:val="9"/>
            <w:tcBorders>
              <w:top w:val="single" w:sz="4" w:space="0" w:color="auto"/>
              <w:left w:val="nil"/>
              <w:bottom w:val="single" w:sz="4" w:space="0" w:color="auto"/>
              <w:right w:val="single" w:sz="4" w:space="0" w:color="auto"/>
            </w:tcBorders>
            <w:shd w:val="clear" w:color="000000" w:fill="auto"/>
            <w:vAlign w:val="center"/>
          </w:tcPr>
          <w:p w14:paraId="704801EC"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Tip standarda zdraviliškega zdravljenja</w:t>
            </w:r>
          </w:p>
        </w:tc>
      </w:tr>
      <w:tr w:rsidR="00664E1A" w:rsidRPr="002C4197" w14:paraId="667E5478" w14:textId="77777777" w:rsidTr="00C0288C">
        <w:trPr>
          <w:trHeight w:val="262"/>
        </w:trPr>
        <w:tc>
          <w:tcPr>
            <w:tcW w:w="130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988BE5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 storitve</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4DFB5843"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3E75ECD0"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2</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4D0AC5AC"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3</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314E36B8"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4</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20960584"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5</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365E562C"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6</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5C1C98D2"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501F8B07"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6525641B"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9</w:t>
            </w:r>
          </w:p>
        </w:tc>
      </w:tr>
      <w:tr w:rsidR="00664E1A" w:rsidRPr="002C4197" w14:paraId="0F2FD1FE" w14:textId="77777777" w:rsidTr="00C0288C">
        <w:trPr>
          <w:trHeight w:val="262"/>
        </w:trPr>
        <w:tc>
          <w:tcPr>
            <w:tcW w:w="1304" w:type="dxa"/>
            <w:tcBorders>
              <w:top w:val="nil"/>
              <w:left w:val="single" w:sz="4" w:space="0" w:color="auto"/>
              <w:bottom w:val="single" w:sz="4" w:space="0" w:color="auto"/>
              <w:right w:val="single" w:sz="4" w:space="0" w:color="auto"/>
            </w:tcBorders>
            <w:shd w:val="clear" w:color="auto" w:fill="auto"/>
            <w:hideMark/>
          </w:tcPr>
          <w:p w14:paraId="177B78AE"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91410</w:t>
            </w:r>
          </w:p>
        </w:tc>
        <w:tc>
          <w:tcPr>
            <w:tcW w:w="888" w:type="dxa"/>
            <w:tcBorders>
              <w:top w:val="nil"/>
              <w:left w:val="nil"/>
              <w:bottom w:val="single" w:sz="4" w:space="0" w:color="auto"/>
              <w:right w:val="single" w:sz="4" w:space="0" w:color="auto"/>
            </w:tcBorders>
            <w:shd w:val="clear" w:color="auto" w:fill="auto"/>
            <w:noWrap/>
            <w:vAlign w:val="bottom"/>
          </w:tcPr>
          <w:p w14:paraId="76D17310"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tcPr>
          <w:p w14:paraId="5C38346E"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tcPr>
          <w:p w14:paraId="73405778"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tcPr>
          <w:p w14:paraId="06688BEF"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hideMark/>
          </w:tcPr>
          <w:p w14:paraId="73CD14AE"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888" w:type="dxa"/>
            <w:tcBorders>
              <w:top w:val="nil"/>
              <w:left w:val="nil"/>
              <w:bottom w:val="single" w:sz="4" w:space="0" w:color="auto"/>
              <w:right w:val="single" w:sz="4" w:space="0" w:color="auto"/>
            </w:tcBorders>
            <w:shd w:val="clear" w:color="auto" w:fill="auto"/>
            <w:noWrap/>
            <w:vAlign w:val="bottom"/>
            <w:hideMark/>
          </w:tcPr>
          <w:p w14:paraId="1D9F54A5"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047EF41E"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888" w:type="dxa"/>
            <w:tcBorders>
              <w:top w:val="nil"/>
              <w:left w:val="nil"/>
              <w:bottom w:val="single" w:sz="4" w:space="0" w:color="auto"/>
              <w:right w:val="single" w:sz="4" w:space="0" w:color="auto"/>
            </w:tcBorders>
            <w:shd w:val="clear" w:color="auto" w:fill="auto"/>
            <w:noWrap/>
            <w:vAlign w:val="bottom"/>
            <w:hideMark/>
          </w:tcPr>
          <w:p w14:paraId="1567E2E4"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hideMark/>
          </w:tcPr>
          <w:p w14:paraId="4D77FCF3"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r>
      <w:tr w:rsidR="00664E1A" w:rsidRPr="002C4197" w14:paraId="7B53729D" w14:textId="77777777" w:rsidTr="00C0288C">
        <w:trPr>
          <w:trHeight w:val="262"/>
        </w:trPr>
        <w:tc>
          <w:tcPr>
            <w:tcW w:w="1304" w:type="dxa"/>
            <w:tcBorders>
              <w:top w:val="nil"/>
              <w:left w:val="single" w:sz="4" w:space="0" w:color="auto"/>
              <w:bottom w:val="single" w:sz="4" w:space="0" w:color="auto"/>
              <w:right w:val="single" w:sz="4" w:space="0" w:color="auto"/>
            </w:tcBorders>
            <w:shd w:val="clear" w:color="auto" w:fill="auto"/>
            <w:hideMark/>
          </w:tcPr>
          <w:p w14:paraId="3897BD57"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94780</w:t>
            </w:r>
          </w:p>
        </w:tc>
        <w:tc>
          <w:tcPr>
            <w:tcW w:w="888" w:type="dxa"/>
            <w:tcBorders>
              <w:top w:val="nil"/>
              <w:left w:val="nil"/>
              <w:bottom w:val="single" w:sz="4" w:space="0" w:color="auto"/>
              <w:right w:val="single" w:sz="4" w:space="0" w:color="auto"/>
            </w:tcBorders>
            <w:shd w:val="clear" w:color="auto" w:fill="auto"/>
            <w:noWrap/>
            <w:vAlign w:val="bottom"/>
            <w:hideMark/>
          </w:tcPr>
          <w:p w14:paraId="304771B2"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3FE19141"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4B8E516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2DD63171"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0D337F0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hideMark/>
          </w:tcPr>
          <w:p w14:paraId="0B9D64F3"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3036683D"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888" w:type="dxa"/>
            <w:tcBorders>
              <w:top w:val="nil"/>
              <w:left w:val="nil"/>
              <w:bottom w:val="single" w:sz="4" w:space="0" w:color="auto"/>
              <w:right w:val="single" w:sz="4" w:space="0" w:color="auto"/>
            </w:tcBorders>
            <w:shd w:val="clear" w:color="auto" w:fill="auto"/>
            <w:noWrap/>
            <w:vAlign w:val="bottom"/>
            <w:hideMark/>
          </w:tcPr>
          <w:p w14:paraId="3249BB36"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519FD24B"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r>
    </w:tbl>
    <w:p w14:paraId="62BFCF90" w14:textId="77777777" w:rsidR="00664E1A" w:rsidRPr="002C4197" w:rsidRDefault="00664E1A" w:rsidP="00D84C81">
      <w:pPr>
        <w:spacing w:after="0" w:line="240" w:lineRule="auto"/>
        <w:contextualSpacing/>
        <w:jc w:val="both"/>
        <w:rPr>
          <w:rFonts w:ascii="Calibri" w:eastAsia="Calibri" w:hAnsi="Calibri" w:cs="Times New Roman"/>
          <w:color w:val="000000"/>
          <w:kern w:val="0"/>
          <w14:ligatures w14:val="none"/>
        </w:rPr>
      </w:pPr>
    </w:p>
    <w:p w14:paraId="738AA079" w14:textId="77777777" w:rsidR="00664E1A" w:rsidRPr="002C4197" w:rsidRDefault="00664E1A" w:rsidP="00664E1A">
      <w:pPr>
        <w:numPr>
          <w:ilvl w:val="0"/>
          <w:numId w:val="18"/>
        </w:numPr>
        <w:spacing w:after="0" w:line="240" w:lineRule="auto"/>
        <w:ind w:left="357" w:hanging="357"/>
        <w:contextualSpacing/>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z novo storitvijo 91410 dopolnjujemo tudi povezovalni šifrant K31 »Zdraviliške storitve, maksimalno dnevno število in starost v letih« kot sledi:</w:t>
      </w:r>
    </w:p>
    <w:p w14:paraId="283B4801" w14:textId="77777777" w:rsidR="00664E1A" w:rsidRPr="002C4197" w:rsidRDefault="00664E1A" w:rsidP="00664E1A">
      <w:pPr>
        <w:spacing w:after="0" w:line="240" w:lineRule="auto"/>
        <w:jc w:val="both"/>
        <w:rPr>
          <w:rFonts w:ascii="Calibri" w:eastAsia="Times New Roman" w:hAnsi="Calibri" w:cs="Calibri"/>
          <w:kern w:val="0"/>
          <w:sz w:val="16"/>
          <w:szCs w:val="16"/>
          <w:lang w:eastAsia="sl-SI"/>
          <w14:ligatures w14:val="none"/>
        </w:rPr>
      </w:pPr>
    </w:p>
    <w:tbl>
      <w:tblPr>
        <w:tblStyle w:val="Tabelamrea17"/>
        <w:tblW w:w="0" w:type="auto"/>
        <w:tblLayout w:type="fixed"/>
        <w:tblLook w:val="04A0" w:firstRow="1" w:lastRow="0" w:firstColumn="1" w:lastColumn="0" w:noHBand="0" w:noVBand="1"/>
      </w:tblPr>
      <w:tblGrid>
        <w:gridCol w:w="723"/>
        <w:gridCol w:w="2441"/>
        <w:gridCol w:w="2076"/>
        <w:gridCol w:w="1208"/>
        <w:gridCol w:w="792"/>
        <w:gridCol w:w="792"/>
        <w:gridCol w:w="1253"/>
      </w:tblGrid>
      <w:tr w:rsidR="00664E1A" w:rsidRPr="002C4197" w14:paraId="46698FCB" w14:textId="77777777" w:rsidTr="00A56C70">
        <w:tc>
          <w:tcPr>
            <w:tcW w:w="723" w:type="dxa"/>
          </w:tcPr>
          <w:p w14:paraId="0546268F" w14:textId="77777777" w:rsidR="00664E1A" w:rsidRPr="002C4197" w:rsidRDefault="00664E1A" w:rsidP="00664E1A">
            <w:pPr>
              <w:jc w:val="both"/>
              <w:rPr>
                <w:rFonts w:eastAsia="Times New Roman" w:cs="Calibri"/>
                <w:sz w:val="20"/>
                <w:szCs w:val="20"/>
                <w:lang w:eastAsia="sl-SI"/>
              </w:rPr>
            </w:pPr>
            <w:r w:rsidRPr="002C4197">
              <w:rPr>
                <w:rFonts w:eastAsia="Times New Roman" w:cs="Calibri"/>
                <w:sz w:val="20"/>
                <w:szCs w:val="20"/>
                <w:lang w:eastAsia="sl-SI"/>
              </w:rPr>
              <w:t>Šifra</w:t>
            </w:r>
          </w:p>
        </w:tc>
        <w:tc>
          <w:tcPr>
            <w:tcW w:w="2441" w:type="dxa"/>
          </w:tcPr>
          <w:p w14:paraId="6F41E768" w14:textId="77777777" w:rsidR="00664E1A" w:rsidRPr="002C4197" w:rsidRDefault="00664E1A" w:rsidP="00664E1A">
            <w:pPr>
              <w:jc w:val="both"/>
              <w:rPr>
                <w:rFonts w:eastAsia="Times New Roman" w:cs="Calibri"/>
                <w:sz w:val="20"/>
                <w:szCs w:val="20"/>
                <w:lang w:eastAsia="sl-SI"/>
              </w:rPr>
            </w:pPr>
            <w:r w:rsidRPr="002C4197">
              <w:rPr>
                <w:rFonts w:eastAsia="Times New Roman" w:cs="Calibri"/>
                <w:sz w:val="20"/>
                <w:szCs w:val="20"/>
                <w:lang w:eastAsia="sl-SI"/>
              </w:rPr>
              <w:t>Kratek opis</w:t>
            </w:r>
          </w:p>
        </w:tc>
        <w:tc>
          <w:tcPr>
            <w:tcW w:w="2076" w:type="dxa"/>
          </w:tcPr>
          <w:p w14:paraId="4E57681B" w14:textId="77777777" w:rsidR="00664E1A" w:rsidRPr="002C4197" w:rsidRDefault="00664E1A" w:rsidP="00664E1A">
            <w:pPr>
              <w:jc w:val="both"/>
              <w:rPr>
                <w:rFonts w:eastAsia="Times New Roman" w:cs="Calibri"/>
                <w:sz w:val="20"/>
                <w:szCs w:val="20"/>
                <w:lang w:eastAsia="sl-SI"/>
              </w:rPr>
            </w:pPr>
            <w:r w:rsidRPr="002C4197">
              <w:rPr>
                <w:rFonts w:eastAsia="Times New Roman" w:cs="Calibri"/>
                <w:sz w:val="20"/>
                <w:szCs w:val="20"/>
                <w:lang w:eastAsia="sl-SI"/>
              </w:rPr>
              <w:t>Dolg opis</w:t>
            </w:r>
          </w:p>
        </w:tc>
        <w:tc>
          <w:tcPr>
            <w:tcW w:w="1208" w:type="dxa"/>
          </w:tcPr>
          <w:p w14:paraId="0A41C03C"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Maksimalno dnevno število</w:t>
            </w:r>
          </w:p>
        </w:tc>
        <w:tc>
          <w:tcPr>
            <w:tcW w:w="792" w:type="dxa"/>
          </w:tcPr>
          <w:p w14:paraId="17786AE8"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 xml:space="preserve">Starost v </w:t>
            </w:r>
          </w:p>
          <w:p w14:paraId="01AA0719"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letih od</w:t>
            </w:r>
          </w:p>
        </w:tc>
        <w:tc>
          <w:tcPr>
            <w:tcW w:w="792" w:type="dxa"/>
          </w:tcPr>
          <w:p w14:paraId="72DF0220"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 xml:space="preserve">Starost v </w:t>
            </w:r>
          </w:p>
          <w:p w14:paraId="706180BB"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letih do</w:t>
            </w:r>
          </w:p>
        </w:tc>
        <w:tc>
          <w:tcPr>
            <w:tcW w:w="1253" w:type="dxa"/>
          </w:tcPr>
          <w:p w14:paraId="67947C18"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Tip standarda zdraviliškega zdravljenja</w:t>
            </w:r>
          </w:p>
        </w:tc>
      </w:tr>
      <w:tr w:rsidR="00664E1A" w:rsidRPr="002C4197" w14:paraId="6D5979DB" w14:textId="77777777" w:rsidTr="00A56C70">
        <w:tc>
          <w:tcPr>
            <w:tcW w:w="723" w:type="dxa"/>
          </w:tcPr>
          <w:p w14:paraId="5ABE27E0" w14:textId="77777777" w:rsidR="00664E1A" w:rsidRPr="002C4197" w:rsidRDefault="00664E1A" w:rsidP="00664E1A">
            <w:pPr>
              <w:jc w:val="both"/>
              <w:rPr>
                <w:rFonts w:eastAsia="Times New Roman" w:cs="Calibri"/>
                <w:b/>
                <w:bCs/>
                <w:sz w:val="20"/>
                <w:szCs w:val="20"/>
                <w:lang w:eastAsia="sl-SI"/>
              </w:rPr>
            </w:pPr>
            <w:r w:rsidRPr="002C4197">
              <w:rPr>
                <w:rFonts w:eastAsia="Times New Roman" w:cs="Calibri"/>
                <w:b/>
                <w:bCs/>
                <w:sz w:val="20"/>
                <w:szCs w:val="20"/>
                <w:lang w:eastAsia="sl-SI"/>
              </w:rPr>
              <w:t>91410</w:t>
            </w:r>
          </w:p>
        </w:tc>
        <w:tc>
          <w:tcPr>
            <w:tcW w:w="2441" w:type="dxa"/>
          </w:tcPr>
          <w:p w14:paraId="4C0CA101" w14:textId="77777777" w:rsidR="00664E1A" w:rsidRPr="002C4197" w:rsidRDefault="00664E1A" w:rsidP="00664E1A">
            <w:pPr>
              <w:jc w:val="both"/>
              <w:rPr>
                <w:rFonts w:eastAsia="Times New Roman" w:cs="Calibri"/>
                <w:b/>
                <w:bCs/>
                <w:sz w:val="20"/>
                <w:szCs w:val="20"/>
                <w:lang w:eastAsia="sl-SI"/>
              </w:rPr>
            </w:pPr>
            <w:r w:rsidRPr="002C4197">
              <w:rPr>
                <w:rFonts w:eastAsia="Times New Roman" w:cs="Calibri"/>
                <w:b/>
                <w:bCs/>
                <w:sz w:val="20"/>
                <w:szCs w:val="20"/>
                <w:lang w:eastAsia="sl-SI"/>
              </w:rPr>
              <w:t>Komb.obrav.individ.dietne prob. in terapije</w:t>
            </w:r>
          </w:p>
        </w:tc>
        <w:tc>
          <w:tcPr>
            <w:tcW w:w="2076" w:type="dxa"/>
          </w:tcPr>
          <w:p w14:paraId="1B897B08" w14:textId="77777777" w:rsidR="00664E1A" w:rsidRPr="002C4197" w:rsidRDefault="00664E1A" w:rsidP="00664E1A">
            <w:pPr>
              <w:rPr>
                <w:rFonts w:eastAsia="Times New Roman" w:cs="Calibri"/>
                <w:b/>
                <w:bCs/>
                <w:sz w:val="20"/>
                <w:szCs w:val="20"/>
                <w:lang w:eastAsia="sl-SI"/>
              </w:rPr>
            </w:pPr>
            <w:r w:rsidRPr="002C4197">
              <w:rPr>
                <w:rFonts w:eastAsia="Times New Roman" w:cs="Calibri"/>
                <w:b/>
                <w:bCs/>
                <w:sz w:val="20"/>
                <w:szCs w:val="20"/>
                <w:lang w:eastAsia="sl-SI"/>
              </w:rPr>
              <w:t>Kombinirano obravnavanje individualne dietne problematike in dietoterapije. Obsega določanje primarne diete, registracijo učinka določene diete ter prirejanje te diete zdravstvenemu stanju in poteku terapije v sodelovanju z lečečim zdravnikom.</w:t>
            </w:r>
            <w:r w:rsidRPr="002C4197">
              <w:rPr>
                <w:rFonts w:ascii="Aptos" w:eastAsia="Aptos" w:hAnsi="Aptos"/>
              </w:rPr>
              <w:t xml:space="preserve"> </w:t>
            </w:r>
            <w:r w:rsidRPr="002C4197">
              <w:rPr>
                <w:rFonts w:eastAsia="Times New Roman" w:cs="Calibri"/>
                <w:b/>
                <w:bCs/>
                <w:sz w:val="20"/>
                <w:szCs w:val="20"/>
                <w:lang w:eastAsia="sl-SI"/>
              </w:rPr>
              <w:t>Storitev je možno obračunati največkrat enkrat v času zdraviliškega zdravljenja.</w:t>
            </w:r>
          </w:p>
        </w:tc>
        <w:tc>
          <w:tcPr>
            <w:tcW w:w="1208" w:type="dxa"/>
          </w:tcPr>
          <w:p w14:paraId="0441A951" w14:textId="77777777" w:rsidR="00664E1A" w:rsidRPr="002C4197" w:rsidRDefault="00664E1A" w:rsidP="00664E1A">
            <w:pPr>
              <w:jc w:val="center"/>
              <w:rPr>
                <w:rFonts w:eastAsia="Times New Roman" w:cs="Calibri"/>
                <w:b/>
                <w:bCs/>
                <w:sz w:val="20"/>
                <w:szCs w:val="20"/>
                <w:lang w:eastAsia="sl-SI"/>
              </w:rPr>
            </w:pPr>
            <w:r w:rsidRPr="002C4197">
              <w:rPr>
                <w:rFonts w:eastAsia="Times New Roman" w:cs="Calibri"/>
                <w:b/>
                <w:bCs/>
                <w:sz w:val="20"/>
                <w:szCs w:val="20"/>
                <w:lang w:eastAsia="sl-SI"/>
              </w:rPr>
              <w:t>1</w:t>
            </w:r>
          </w:p>
        </w:tc>
        <w:tc>
          <w:tcPr>
            <w:tcW w:w="792" w:type="dxa"/>
          </w:tcPr>
          <w:p w14:paraId="66093FDF" w14:textId="77777777" w:rsidR="00664E1A" w:rsidRPr="002C4197" w:rsidRDefault="00664E1A" w:rsidP="00664E1A">
            <w:pPr>
              <w:jc w:val="center"/>
              <w:rPr>
                <w:rFonts w:eastAsia="Times New Roman" w:cs="Calibri"/>
                <w:b/>
                <w:bCs/>
                <w:sz w:val="20"/>
                <w:szCs w:val="20"/>
                <w:lang w:eastAsia="sl-SI"/>
              </w:rPr>
            </w:pPr>
          </w:p>
        </w:tc>
        <w:tc>
          <w:tcPr>
            <w:tcW w:w="792" w:type="dxa"/>
          </w:tcPr>
          <w:p w14:paraId="0BE437BD" w14:textId="77777777" w:rsidR="00664E1A" w:rsidRPr="002C4197" w:rsidRDefault="00664E1A" w:rsidP="00664E1A">
            <w:pPr>
              <w:jc w:val="center"/>
              <w:rPr>
                <w:rFonts w:eastAsia="Times New Roman" w:cs="Calibri"/>
                <w:b/>
                <w:bCs/>
                <w:sz w:val="20"/>
                <w:szCs w:val="20"/>
                <w:lang w:eastAsia="sl-SI"/>
              </w:rPr>
            </w:pPr>
          </w:p>
        </w:tc>
        <w:tc>
          <w:tcPr>
            <w:tcW w:w="1253" w:type="dxa"/>
          </w:tcPr>
          <w:p w14:paraId="4D3B0C73" w14:textId="77777777" w:rsidR="00664E1A" w:rsidRPr="002C4197" w:rsidRDefault="00664E1A" w:rsidP="00664E1A">
            <w:pPr>
              <w:jc w:val="center"/>
              <w:rPr>
                <w:rFonts w:eastAsia="Times New Roman" w:cs="Calibri"/>
                <w:b/>
                <w:bCs/>
                <w:sz w:val="20"/>
                <w:szCs w:val="20"/>
                <w:lang w:eastAsia="sl-SI"/>
              </w:rPr>
            </w:pPr>
          </w:p>
        </w:tc>
      </w:tr>
    </w:tbl>
    <w:p w14:paraId="1CA4BDD9" w14:textId="77777777" w:rsidR="00664E1A" w:rsidRPr="002C4197" w:rsidRDefault="00664E1A" w:rsidP="00664E1A">
      <w:pPr>
        <w:spacing w:after="0" w:line="240" w:lineRule="auto"/>
        <w:jc w:val="both"/>
        <w:rPr>
          <w:rFonts w:ascii="Calibri" w:eastAsia="Times New Roman" w:hAnsi="Calibri" w:cs="Calibri"/>
          <w:kern w:val="0"/>
          <w:sz w:val="16"/>
          <w:szCs w:val="16"/>
          <w:lang w:eastAsia="sl-SI"/>
          <w14:ligatures w14:val="none"/>
        </w:rPr>
      </w:pPr>
    </w:p>
    <w:p w14:paraId="7713E7E6" w14:textId="77777777" w:rsidR="00664E1A" w:rsidRPr="002C4197" w:rsidRDefault="00664E1A" w:rsidP="00664E1A">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Storitev 91410 »Komb.obrav.individ.dietne prob. in terapije« je možno</w:t>
      </w:r>
      <w:r w:rsidRPr="002C4197">
        <w:rPr>
          <w:rFonts w:ascii="Aptos" w:eastAsia="Aptos" w:hAnsi="Aptos" w:cs="Times New Roman"/>
        </w:rPr>
        <w:t xml:space="preserve"> </w:t>
      </w:r>
      <w:r w:rsidRPr="002C4197">
        <w:rPr>
          <w:rFonts w:ascii="Calibri" w:eastAsia="Times New Roman" w:hAnsi="Calibri" w:cs="Calibri"/>
          <w:kern w:val="0"/>
          <w:lang w:eastAsia="sl-SI"/>
          <w14:ligatures w14:val="none"/>
        </w:rPr>
        <w:t>obračunati največ enkrat v času zdraviliškega zdravljenja.</w:t>
      </w:r>
    </w:p>
    <w:p w14:paraId="51B459FD" w14:textId="77777777" w:rsidR="00664E1A" w:rsidRPr="002C4197" w:rsidRDefault="00664E1A" w:rsidP="00664E1A">
      <w:pPr>
        <w:spacing w:after="0" w:line="240" w:lineRule="auto"/>
        <w:jc w:val="both"/>
        <w:rPr>
          <w:rFonts w:ascii="Calibri" w:eastAsia="Times New Roman" w:hAnsi="Calibri" w:cs="Calibri"/>
          <w:kern w:val="0"/>
          <w:lang w:eastAsia="sl-SI"/>
          <w14:ligatures w14:val="none"/>
        </w:rPr>
      </w:pPr>
    </w:p>
    <w:p w14:paraId="0EED2D6F" w14:textId="77777777" w:rsidR="00664E1A" w:rsidRPr="002C4197" w:rsidRDefault="00664E1A" w:rsidP="00664E1A">
      <w:pPr>
        <w:spacing w:after="0" w:line="240" w:lineRule="auto"/>
        <w:jc w:val="both"/>
        <w:rPr>
          <w:rFonts w:ascii="Calibri" w:eastAsia="Times New Roman" w:hAnsi="Calibri" w:cs="Calibri"/>
          <w:kern w:val="0"/>
          <w:lang w:eastAsia="sl-SI"/>
          <w14:ligatures w14:val="none"/>
        </w:rPr>
      </w:pPr>
    </w:p>
    <w:p w14:paraId="3BF4ABBA"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Sprememba velja za storitve, opravljene od 1. 1. 2025 dalje.</w:t>
      </w:r>
    </w:p>
    <w:p w14:paraId="346CE573"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p>
    <w:p w14:paraId="50AB2F50"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5242F54A"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Sabina Poznič Verk (</w:t>
      </w:r>
      <w:hyperlink r:id="rId16" w:history="1">
        <w:r w:rsidRPr="002C4197">
          <w:rPr>
            <w:rFonts w:ascii="Calibri" w:eastAsia="Times New Roman" w:hAnsi="Calibri" w:cs="Calibri"/>
            <w:noProof/>
            <w:color w:val="0000FF"/>
            <w:kern w:val="0"/>
            <w:u w:val="single"/>
            <w:lang w:eastAsia="sl-SI"/>
            <w14:ligatures w14:val="none"/>
          </w:rPr>
          <w:t>sabina.poznic-verk@zzzs.si</w:t>
        </w:r>
      </w:hyperlink>
      <w:r w:rsidRPr="002C4197">
        <w:rPr>
          <w:rFonts w:ascii="Calibri" w:eastAsia="Times New Roman" w:hAnsi="Calibri" w:cs="Calibri"/>
          <w:kern w:val="0"/>
          <w:lang w:eastAsia="sl-SI"/>
          <w14:ligatures w14:val="none"/>
        </w:rPr>
        <w:t>, 01/30-77-389)</w:t>
      </w:r>
    </w:p>
    <w:p w14:paraId="00B5259E" w14:textId="77777777" w:rsidR="00664E1A" w:rsidRPr="002C4197" w:rsidRDefault="00664E1A" w:rsidP="007E697D">
      <w:pPr>
        <w:spacing w:after="0" w:line="240" w:lineRule="auto"/>
      </w:pPr>
    </w:p>
    <w:p w14:paraId="4264393B" w14:textId="77777777" w:rsidR="00664E1A" w:rsidRPr="002C4197" w:rsidRDefault="00664E1A" w:rsidP="007E697D">
      <w:pPr>
        <w:spacing w:after="0" w:line="240" w:lineRule="auto"/>
      </w:pPr>
    </w:p>
    <w:p w14:paraId="41E8EFF4" w14:textId="77777777" w:rsidR="0044006A" w:rsidRPr="002C4197" w:rsidRDefault="0044006A" w:rsidP="007E697D">
      <w:pPr>
        <w:spacing w:after="0" w:line="240" w:lineRule="auto"/>
      </w:pPr>
    </w:p>
    <w:p w14:paraId="24BA4067" w14:textId="4C19E67A" w:rsidR="00E26929" w:rsidRPr="002C4197" w:rsidRDefault="00E26929" w:rsidP="003C750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193108424"/>
      <w:r w:rsidRPr="002C4197">
        <w:rPr>
          <w:rFonts w:ascii="Calibri" w:eastAsia="Times New Roman" w:hAnsi="Calibri" w:cs="Arial"/>
          <w:b/>
          <w:color w:val="0070C0"/>
          <w:kern w:val="0"/>
          <w:sz w:val="28"/>
          <w:szCs w:val="28"/>
          <w:lang w:eastAsia="sl-SI"/>
          <w14:ligatures w14:val="none"/>
        </w:rPr>
        <w:t>Ukinitev</w:t>
      </w:r>
      <w:r w:rsidRPr="002C4197">
        <w:t xml:space="preserve"> </w:t>
      </w:r>
      <w:r w:rsidRPr="002C4197">
        <w:rPr>
          <w:rFonts w:ascii="Calibri" w:eastAsia="Times New Roman" w:hAnsi="Calibri" w:cs="Arial"/>
          <w:b/>
          <w:color w:val="0070C0"/>
          <w:kern w:val="0"/>
          <w:sz w:val="28"/>
          <w:szCs w:val="28"/>
          <w:lang w:eastAsia="sl-SI"/>
          <w14:ligatures w14:val="none"/>
        </w:rPr>
        <w:t>storitve K0044 »Pregled ob postelji« iz seznama storitev 15.20b »Storitve v splošnih in dodatnih ambulantah, ambulantah specializanta družinske medicine, splošnih ambulantah - dodatno 0,5 DMS, dispanzerjih za otroke in šolarje (302 001, 068-070; 327 009, 011)« s 1. 2. 2025</w:t>
      </w:r>
      <w:bookmarkEnd w:id="25"/>
    </w:p>
    <w:p w14:paraId="3DFD42AB" w14:textId="77777777" w:rsidR="00E26929" w:rsidRPr="002C4197" w:rsidRDefault="00E26929" w:rsidP="00E26929">
      <w:pPr>
        <w:spacing w:after="0" w:line="240" w:lineRule="auto"/>
        <w:jc w:val="both"/>
        <w:rPr>
          <w:rFonts w:ascii="Calibri" w:eastAsia="Times New Roman" w:hAnsi="Calibri" w:cs="Arial"/>
          <w:i/>
          <w:color w:val="0070C0"/>
          <w:kern w:val="0"/>
          <w:lang w:eastAsia="sl-SI"/>
          <w14:ligatures w14:val="none"/>
        </w:rPr>
      </w:pPr>
    </w:p>
    <w:p w14:paraId="355A06C8" w14:textId="77777777" w:rsidR="00E26929" w:rsidRPr="002C4197" w:rsidRDefault="00E26929" w:rsidP="00E26929">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splošnih ambulant, splošnih ambulant specializanta družinske medicine, dodatnih splošnih ambulant,</w:t>
      </w:r>
      <w:r w:rsidRPr="002C4197">
        <w:t xml:space="preserve"> </w:t>
      </w:r>
      <w:r w:rsidRPr="002C4197">
        <w:rPr>
          <w:rFonts w:ascii="Calibri" w:eastAsia="Times New Roman" w:hAnsi="Calibri" w:cs="Arial"/>
          <w:i/>
          <w:color w:val="0070C0"/>
          <w:kern w:val="0"/>
          <w:lang w:eastAsia="sl-SI"/>
          <w14:ligatures w14:val="none"/>
        </w:rPr>
        <w:t>splošnih ambulant - dodatno 0,5 DMS ter otroških in šolskih dispanzerjev</w:t>
      </w:r>
    </w:p>
    <w:p w14:paraId="59C2FD59" w14:textId="77777777" w:rsidR="00E26929" w:rsidRPr="002C4197" w:rsidRDefault="00E26929" w:rsidP="00E26929">
      <w:pPr>
        <w:spacing w:after="0" w:line="240" w:lineRule="auto"/>
        <w:jc w:val="both"/>
        <w:rPr>
          <w:rFonts w:ascii="Calibri" w:eastAsia="Calibri" w:hAnsi="Calibri" w:cs="Calibri"/>
          <w:b/>
          <w:bCs/>
          <w:kern w:val="0"/>
          <w14:ligatures w14:val="none"/>
        </w:rPr>
      </w:pPr>
    </w:p>
    <w:p w14:paraId="287E1F3E" w14:textId="77777777" w:rsidR="00E26929" w:rsidRPr="002C4197" w:rsidRDefault="00E26929" w:rsidP="00E26929">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0981542F" w14:textId="77777777" w:rsidR="00E26929" w:rsidRPr="002C4197" w:rsidRDefault="00E26929" w:rsidP="00E26929">
      <w:pPr>
        <w:widowControl w:val="0"/>
        <w:tabs>
          <w:tab w:val="left" w:pos="5670"/>
        </w:tabs>
        <w:suppressAutoHyphens/>
        <w:spacing w:after="0" w:line="240" w:lineRule="auto"/>
        <w:jc w:val="both"/>
        <w:rPr>
          <w:rFonts w:ascii="Calibri" w:eastAsia="Calibri" w:hAnsi="Calibri" w:cs="Calibri"/>
          <w:kern w:val="0"/>
          <w14:ligatures w14:val="none"/>
        </w:rPr>
      </w:pPr>
    </w:p>
    <w:p w14:paraId="7C541167"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Zavod je z Okrožnicama ZAE 2/25 in 3/25 opredelil pravila obračunavanja, ki so vezana na uvedbo novega modela plačevanja ambulant družinske medicine in pediatrije ter uvedel nov seznam storitev 15.20b </w:t>
      </w:r>
      <w:r w:rsidRPr="002C4197">
        <w:rPr>
          <w:rFonts w:ascii="Calibri" w:eastAsia="Calibri" w:hAnsi="Calibri" w:cs="Calibri"/>
          <w:kern w:val="0"/>
          <w14:ligatures w14:val="none"/>
        </w:rPr>
        <w:lastRenderedPageBreak/>
        <w:t>»Storitve v splošnih in dodatnih ambulantah, ambulantah specializanta družinske medicine, splošnih ambulantah - dodatno 0,5 DMS, dispanzerjih za otroke in šolarje (302 001, 068-070; 327 009, 011)«, v katerega je bila uvrščena tudi storitev K0044</w:t>
      </w:r>
      <w:r w:rsidRPr="002C4197">
        <w:t xml:space="preserve"> »</w:t>
      </w:r>
      <w:r w:rsidRPr="002C4197">
        <w:rPr>
          <w:rFonts w:ascii="Calibri" w:eastAsia="Calibri" w:hAnsi="Calibri" w:cs="Calibri"/>
          <w:kern w:val="0"/>
          <w14:ligatures w14:val="none"/>
        </w:rPr>
        <w:t>Pregled ob postelji«.</w:t>
      </w:r>
    </w:p>
    <w:p w14:paraId="402C96C7"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p>
    <w:p w14:paraId="09A11B99"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Ker storitve K0044 skladno s povezovalnim šifrantom K1 »Vrste zdravstvene dejavnosti in storitve za obračun« ni možno beležiti v nobeni izmed dejavnosti iz seznama storitev 15.20b (302 001, 068-070; 327 009, 011), storitev K0044 iz tega seznama ukinjamo. </w:t>
      </w:r>
    </w:p>
    <w:p w14:paraId="04AC851E"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p>
    <w:p w14:paraId="697B7CC7"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Storitev K0044 ostaja v seznamu storitev 15.20 »Storitve v splošnih ambulantah v DSO, turističnih ambulantah, dispanzerjih za otroke in šolarje v drugih zavodih, NMP (302 002, 036; 327 013; 338 024, 040, 042, 045, 046, 051, 062, 063)« in se beleži v dejavnosti 302 002 »Splošna ambulanta v socialnovarstvenem zavodu«.</w:t>
      </w:r>
    </w:p>
    <w:p w14:paraId="416ED6EE" w14:textId="77777777" w:rsidR="00694634" w:rsidRPr="002C4197" w:rsidRDefault="00694634" w:rsidP="00694634">
      <w:pPr>
        <w:tabs>
          <w:tab w:val="left" w:pos="5670"/>
        </w:tabs>
        <w:spacing w:after="0" w:line="240" w:lineRule="auto"/>
        <w:jc w:val="both"/>
        <w:rPr>
          <w:rFonts w:ascii="Calibri" w:eastAsia="Calibri" w:hAnsi="Calibri" w:cs="Calibri"/>
          <w:kern w:val="0"/>
          <w14:ligatures w14:val="none"/>
        </w:rPr>
      </w:pPr>
    </w:p>
    <w:p w14:paraId="54382CDF"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0A1E3AA3"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4BC279A"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Glede na navedeno storitev K0044 ukinjamo:</w:t>
      </w:r>
    </w:p>
    <w:p w14:paraId="0148151E"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55ECF07" w14:textId="77777777" w:rsidR="00694634" w:rsidRPr="002C4197" w:rsidRDefault="00694634"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iz seznama storitev 15.20b »Storitve v splošnih in dodatnih ambulantah, ambulantah specializanta družinske medicine, splošnih ambulantah - dodatno 0,5 DMS, dispanzerjih za otroke in šolarje (302 001, 068-070; 327 009, 011)«:</w:t>
      </w:r>
    </w:p>
    <w:p w14:paraId="6139230C" w14:textId="77777777" w:rsidR="00694634" w:rsidRPr="002C4197" w:rsidRDefault="00694634" w:rsidP="00694634">
      <w:pPr>
        <w:widowControl w:val="0"/>
        <w:tabs>
          <w:tab w:val="left" w:pos="5670"/>
        </w:tabs>
        <w:suppressAutoHyphens/>
        <w:spacing w:after="0" w:line="240" w:lineRule="auto"/>
        <w:ind w:left="357"/>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27"/>
        <w:gridCol w:w="2157"/>
        <w:gridCol w:w="6319"/>
      </w:tblGrid>
      <w:tr w:rsidR="00694634" w:rsidRPr="002C4197" w14:paraId="5610EB54" w14:textId="77777777" w:rsidTr="00680C35">
        <w:trPr>
          <w:trHeight w:val="283"/>
        </w:trPr>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2710D" w14:textId="77777777" w:rsidR="00694634" w:rsidRPr="002C4197" w:rsidRDefault="00694634" w:rsidP="00694634">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w:t>
            </w:r>
          </w:p>
        </w:tc>
        <w:tc>
          <w:tcPr>
            <w:tcW w:w="1147" w:type="pct"/>
            <w:tcBorders>
              <w:top w:val="single" w:sz="4" w:space="0" w:color="auto"/>
              <w:left w:val="nil"/>
              <w:bottom w:val="single" w:sz="4" w:space="0" w:color="auto"/>
              <w:right w:val="single" w:sz="4" w:space="0" w:color="auto"/>
            </w:tcBorders>
            <w:shd w:val="clear" w:color="auto" w:fill="auto"/>
            <w:vAlign w:val="center"/>
            <w:hideMark/>
          </w:tcPr>
          <w:p w14:paraId="40B7FCEE" w14:textId="77777777" w:rsidR="00694634" w:rsidRPr="002C4197" w:rsidRDefault="00694634" w:rsidP="00694634">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w:t>
            </w:r>
          </w:p>
        </w:tc>
        <w:tc>
          <w:tcPr>
            <w:tcW w:w="3360" w:type="pct"/>
            <w:tcBorders>
              <w:top w:val="single" w:sz="4" w:space="0" w:color="auto"/>
              <w:left w:val="nil"/>
              <w:bottom w:val="single" w:sz="4" w:space="0" w:color="auto"/>
              <w:right w:val="single" w:sz="4" w:space="0" w:color="auto"/>
            </w:tcBorders>
            <w:shd w:val="clear" w:color="auto" w:fill="auto"/>
            <w:vAlign w:val="center"/>
            <w:hideMark/>
          </w:tcPr>
          <w:p w14:paraId="6D6EFDF1" w14:textId="77777777" w:rsidR="00694634" w:rsidRPr="002C4197" w:rsidRDefault="00694634" w:rsidP="00694634">
            <w:pPr>
              <w:tabs>
                <w:tab w:val="left" w:pos="5670"/>
              </w:tabs>
              <w:spacing w:after="0" w:line="240" w:lineRule="exact"/>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Dolg opis</w:t>
            </w:r>
          </w:p>
        </w:tc>
      </w:tr>
      <w:tr w:rsidR="00694634" w:rsidRPr="002C4197" w14:paraId="17EAE06B" w14:textId="77777777" w:rsidTr="00680C35">
        <w:trPr>
          <w:trHeight w:val="283"/>
        </w:trPr>
        <w:tc>
          <w:tcPr>
            <w:tcW w:w="493" w:type="pct"/>
            <w:tcBorders>
              <w:top w:val="single" w:sz="4" w:space="0" w:color="auto"/>
              <w:left w:val="single" w:sz="4" w:space="0" w:color="auto"/>
              <w:bottom w:val="single" w:sz="4" w:space="0" w:color="auto"/>
              <w:right w:val="single" w:sz="4" w:space="0" w:color="auto"/>
            </w:tcBorders>
            <w:shd w:val="clear" w:color="auto" w:fill="auto"/>
          </w:tcPr>
          <w:p w14:paraId="6220DB31" w14:textId="77777777" w:rsidR="00694634" w:rsidRPr="002C4197" w:rsidRDefault="00694634" w:rsidP="00694634">
            <w:pPr>
              <w:tabs>
                <w:tab w:val="left" w:pos="5670"/>
              </w:tabs>
              <w:spacing w:after="0" w:line="240" w:lineRule="exact"/>
              <w:rPr>
                <w:rFonts w:ascii="Calibri" w:eastAsia="Calibri" w:hAnsi="Calibri" w:cs="Calibri"/>
                <w:b/>
                <w:bCs/>
                <w:strike/>
                <w:kern w:val="0"/>
                <w:sz w:val="20"/>
                <w:szCs w:val="20"/>
                <w14:ligatures w14:val="none"/>
              </w:rPr>
            </w:pPr>
            <w:r w:rsidRPr="002C4197">
              <w:rPr>
                <w:rFonts w:ascii="Calibri" w:eastAsia="Calibri" w:hAnsi="Calibri" w:cs="Calibri"/>
                <w:b/>
                <w:bCs/>
                <w:strike/>
                <w:kern w:val="0"/>
                <w:sz w:val="20"/>
                <w:szCs w:val="20"/>
                <w14:ligatures w14:val="none"/>
              </w:rPr>
              <w:t>K0044</w:t>
            </w:r>
          </w:p>
        </w:tc>
        <w:tc>
          <w:tcPr>
            <w:tcW w:w="1147" w:type="pct"/>
            <w:tcBorders>
              <w:top w:val="single" w:sz="4" w:space="0" w:color="auto"/>
              <w:left w:val="nil"/>
              <w:bottom w:val="single" w:sz="4" w:space="0" w:color="auto"/>
              <w:right w:val="nil"/>
            </w:tcBorders>
            <w:shd w:val="clear" w:color="auto" w:fill="auto"/>
          </w:tcPr>
          <w:p w14:paraId="2185D34D" w14:textId="77777777" w:rsidR="00694634" w:rsidRPr="002C4197" w:rsidRDefault="00694634" w:rsidP="00694634">
            <w:pPr>
              <w:tabs>
                <w:tab w:val="left" w:pos="5670"/>
              </w:tabs>
              <w:spacing w:after="0" w:line="240" w:lineRule="exact"/>
              <w:rPr>
                <w:rFonts w:ascii="Calibri" w:eastAsia="Calibri" w:hAnsi="Calibri" w:cs="Calibri"/>
                <w:b/>
                <w:bCs/>
                <w:strike/>
                <w:kern w:val="0"/>
                <w:sz w:val="20"/>
                <w:szCs w:val="20"/>
                <w14:ligatures w14:val="none"/>
              </w:rPr>
            </w:pPr>
            <w:r w:rsidRPr="002C4197">
              <w:rPr>
                <w:rFonts w:ascii="Calibri" w:eastAsia="Calibri" w:hAnsi="Calibri" w:cs="Calibri"/>
                <w:b/>
                <w:bCs/>
                <w:strike/>
                <w:kern w:val="0"/>
                <w:sz w:val="20"/>
                <w:szCs w:val="20"/>
                <w14:ligatures w14:val="none"/>
              </w:rPr>
              <w:t>Pregled ob postelji</w:t>
            </w:r>
          </w:p>
        </w:tc>
        <w:tc>
          <w:tcPr>
            <w:tcW w:w="3360" w:type="pct"/>
            <w:tcBorders>
              <w:top w:val="single" w:sz="4" w:space="0" w:color="auto"/>
              <w:left w:val="single" w:sz="4" w:space="0" w:color="auto"/>
              <w:bottom w:val="single" w:sz="4" w:space="0" w:color="auto"/>
              <w:right w:val="single" w:sz="4" w:space="0" w:color="auto"/>
            </w:tcBorders>
            <w:shd w:val="clear" w:color="auto" w:fill="auto"/>
          </w:tcPr>
          <w:p w14:paraId="2607E50D" w14:textId="77777777" w:rsidR="00694634" w:rsidRPr="002C4197" w:rsidRDefault="00694634" w:rsidP="00694634">
            <w:pPr>
              <w:tabs>
                <w:tab w:val="left" w:pos="5670"/>
              </w:tabs>
              <w:spacing w:after="0" w:line="240" w:lineRule="exact"/>
              <w:rPr>
                <w:rFonts w:ascii="Calibri" w:eastAsia="Calibri" w:hAnsi="Calibri" w:cs="Calibri"/>
                <w:b/>
                <w:bCs/>
                <w:strike/>
                <w:kern w:val="0"/>
                <w:sz w:val="20"/>
                <w:szCs w:val="20"/>
                <w14:ligatures w14:val="none"/>
              </w:rPr>
            </w:pPr>
            <w:r w:rsidRPr="002C4197">
              <w:rPr>
                <w:rFonts w:ascii="Calibri" w:eastAsia="Calibri" w:hAnsi="Calibri" w:cs="Calibri"/>
                <w:b/>
                <w:bCs/>
                <w:strike/>
                <w:kern w:val="0"/>
                <w:sz w:val="20"/>
                <w:szCs w:val="20"/>
                <w14:ligatures w14:val="none"/>
              </w:rPr>
              <w:t>Pregled ob postelji</w:t>
            </w:r>
          </w:p>
        </w:tc>
      </w:tr>
    </w:tbl>
    <w:p w14:paraId="28B0214B"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07FA0B79"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in</w:t>
      </w:r>
    </w:p>
    <w:p w14:paraId="1E96D08A"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ACAFEB9" w14:textId="77777777" w:rsidR="00694634" w:rsidRPr="002C4197" w:rsidRDefault="00694634"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iz naslednjih povezovalnih šifrantov, kjer je ukinitev zgolj redakcijske narave, saj storitve K0044 preko teh šifrantov že sedaj ni bilo mogoče obračunati v nobeni izmed dejavnosti iz seznama storitev 15.20b:</w:t>
      </w:r>
    </w:p>
    <w:p w14:paraId="789AC8B5" w14:textId="77777777" w:rsidR="00694634" w:rsidRPr="002C4197" w:rsidRDefault="00694634" w:rsidP="00694634">
      <w:pPr>
        <w:tabs>
          <w:tab w:val="left" w:pos="5670"/>
        </w:tabs>
        <w:spacing w:after="0" w:line="240" w:lineRule="auto"/>
        <w:jc w:val="both"/>
        <w:rPr>
          <w:rFonts w:ascii="Calibri" w:eastAsia="Calibri" w:hAnsi="Calibri" w:cs="Calibri"/>
          <w:kern w:val="0"/>
          <w14:ligatures w14:val="none"/>
        </w:rPr>
      </w:pPr>
    </w:p>
    <w:p w14:paraId="6512CF39" w14:textId="77777777" w:rsidR="00694634" w:rsidRPr="002C4197" w:rsidRDefault="00694634" w:rsidP="005B4D57">
      <w:pPr>
        <w:widowControl w:val="0"/>
        <w:numPr>
          <w:ilvl w:val="0"/>
          <w:numId w:val="10"/>
        </w:numPr>
        <w:tabs>
          <w:tab w:val="left" w:pos="5670"/>
        </w:tabs>
        <w:suppressAutoHyphens/>
        <w:spacing w:after="0" w:line="240" w:lineRule="auto"/>
        <w:ind w:left="714"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povezovalni šifrant K1 »Vrste zdravstvene dejavnosti in storitve za obračun«:</w:t>
      </w:r>
    </w:p>
    <w:p w14:paraId="1DA4A722" w14:textId="77777777" w:rsidR="00694634" w:rsidRPr="002C4197" w:rsidRDefault="00694634" w:rsidP="00694634">
      <w:pPr>
        <w:tabs>
          <w:tab w:val="left" w:pos="5670"/>
        </w:tabs>
        <w:spacing w:after="0" w:line="240" w:lineRule="auto"/>
        <w:jc w:val="both"/>
        <w:rPr>
          <w:rFonts w:ascii="Calibri" w:eastAsia="Calibri" w:hAnsi="Calibri" w:cs="Calibri"/>
          <w:kern w:val="0"/>
          <w:sz w:val="16"/>
          <w:szCs w:val="16"/>
          <w14:ligatures w14:val="none"/>
        </w:rPr>
      </w:pPr>
    </w:p>
    <w:tbl>
      <w:tblPr>
        <w:tblW w:w="5006" w:type="pct"/>
        <w:tblLayout w:type="fixed"/>
        <w:tblCellMar>
          <w:left w:w="70" w:type="dxa"/>
          <w:right w:w="70" w:type="dxa"/>
        </w:tblCellMar>
        <w:tblLook w:val="04A0" w:firstRow="1" w:lastRow="0" w:firstColumn="1" w:lastColumn="0" w:noHBand="0" w:noVBand="1"/>
      </w:tblPr>
      <w:tblGrid>
        <w:gridCol w:w="874"/>
        <w:gridCol w:w="589"/>
        <w:gridCol w:w="587"/>
        <w:gridCol w:w="2941"/>
        <w:gridCol w:w="2205"/>
        <w:gridCol w:w="2213"/>
      </w:tblGrid>
      <w:tr w:rsidR="00694634" w:rsidRPr="002C4197" w14:paraId="0E456E28" w14:textId="77777777" w:rsidTr="00680C35">
        <w:trPr>
          <w:trHeight w:val="317"/>
          <w:tblHeader/>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50AC8CA1" w14:textId="77777777" w:rsidR="00694634" w:rsidRPr="002C4197" w:rsidRDefault="00694634" w:rsidP="00694634">
            <w:pPr>
              <w:spacing w:after="0" w:line="240" w:lineRule="auto"/>
              <w:rPr>
                <w:rFonts w:cstheme="minorHAnsi"/>
                <w:kern w:val="0"/>
                <w:sz w:val="18"/>
                <w:szCs w:val="18"/>
                <w14:ligatures w14:val="none"/>
              </w:rPr>
            </w:pPr>
          </w:p>
        </w:tc>
        <w:tc>
          <w:tcPr>
            <w:tcW w:w="2188" w:type="pct"/>
            <w:gridSpan w:val="3"/>
            <w:tcBorders>
              <w:top w:val="single" w:sz="4" w:space="0" w:color="auto"/>
              <w:left w:val="nil"/>
              <w:bottom w:val="single" w:sz="4" w:space="0" w:color="auto"/>
              <w:right w:val="single" w:sz="4" w:space="0" w:color="auto"/>
            </w:tcBorders>
            <w:shd w:val="clear" w:color="auto" w:fill="auto"/>
          </w:tcPr>
          <w:p w14:paraId="069BEF0F"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1172" w:type="pct"/>
            <w:tcBorders>
              <w:top w:val="single" w:sz="4" w:space="0" w:color="auto"/>
              <w:left w:val="nil"/>
              <w:bottom w:val="single" w:sz="4" w:space="0" w:color="auto"/>
              <w:right w:val="single" w:sz="4" w:space="0" w:color="auto"/>
            </w:tcBorders>
          </w:tcPr>
          <w:p w14:paraId="272EBB83" w14:textId="77777777" w:rsidR="00694634" w:rsidRPr="002C4197" w:rsidRDefault="00694634" w:rsidP="00694634">
            <w:pPr>
              <w:spacing w:after="0" w:line="240" w:lineRule="auto"/>
              <w:jc w:val="center"/>
              <w:rPr>
                <w:rFonts w:ascii="Calibri" w:hAnsi="Calibri" w:cs="Calibri"/>
                <w:kern w:val="0"/>
                <w:sz w:val="18"/>
                <w:szCs w:val="18"/>
                <w14:ligatures w14:val="none"/>
              </w:rPr>
            </w:pPr>
            <w:r w:rsidRPr="002C4197">
              <w:rPr>
                <w:rFonts w:ascii="Calibri" w:hAnsi="Calibri" w:cs="Calibri"/>
                <w:kern w:val="0"/>
                <w:sz w:val="18"/>
                <w:szCs w:val="18"/>
                <w14:ligatures w14:val="none"/>
              </w:rPr>
              <w:t>Šifrant K1.3 - Storitve, kjer je oznaka 1 - MedZZ</w:t>
            </w:r>
          </w:p>
        </w:tc>
        <w:tc>
          <w:tcPr>
            <w:tcW w:w="1176" w:type="pct"/>
            <w:tcBorders>
              <w:top w:val="single" w:sz="4" w:space="0" w:color="auto"/>
              <w:left w:val="nil"/>
              <w:bottom w:val="single" w:sz="4" w:space="0" w:color="auto"/>
              <w:right w:val="single" w:sz="4" w:space="0" w:color="auto"/>
            </w:tcBorders>
          </w:tcPr>
          <w:p w14:paraId="46DC58BF" w14:textId="77777777" w:rsidR="00694634" w:rsidRPr="002C4197" w:rsidRDefault="00694634" w:rsidP="00694634">
            <w:pPr>
              <w:spacing w:after="0" w:line="240" w:lineRule="auto"/>
              <w:jc w:val="center"/>
              <w:rPr>
                <w:rFonts w:ascii="Calibri" w:hAnsi="Calibri" w:cs="Calibri"/>
                <w:kern w:val="0"/>
                <w:sz w:val="18"/>
                <w:szCs w:val="18"/>
                <w14:ligatures w14:val="none"/>
              </w:rPr>
            </w:pPr>
            <w:r w:rsidRPr="002C4197">
              <w:rPr>
                <w:rFonts w:ascii="Calibri" w:hAnsi="Calibri" w:cs="Calibri"/>
                <w:kern w:val="0"/>
                <w:sz w:val="18"/>
                <w:szCs w:val="18"/>
                <w14:ligatures w14:val="none"/>
              </w:rPr>
              <w:t>Šifrant K1.3 - Storitve, kjer je oznaka 2 - RO</w:t>
            </w:r>
          </w:p>
        </w:tc>
      </w:tr>
      <w:tr w:rsidR="00694634" w:rsidRPr="002C4197" w14:paraId="29D7A88A" w14:textId="77777777" w:rsidTr="00680C35">
        <w:trPr>
          <w:trHeight w:val="283"/>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189FB50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R86.210</w:t>
            </w:r>
          </w:p>
        </w:tc>
        <w:tc>
          <w:tcPr>
            <w:tcW w:w="2188" w:type="pct"/>
            <w:gridSpan w:val="3"/>
            <w:tcBorders>
              <w:top w:val="single" w:sz="4" w:space="0" w:color="auto"/>
              <w:left w:val="nil"/>
              <w:bottom w:val="single" w:sz="4" w:space="0" w:color="auto"/>
              <w:right w:val="single" w:sz="4" w:space="0" w:color="auto"/>
            </w:tcBorders>
            <w:shd w:val="clear" w:color="auto" w:fill="auto"/>
          </w:tcPr>
          <w:p w14:paraId="41F14FE5"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Splošna zunajbolnišnična zdravstvena dejavnost</w:t>
            </w:r>
          </w:p>
        </w:tc>
        <w:tc>
          <w:tcPr>
            <w:tcW w:w="1172" w:type="pct"/>
            <w:tcBorders>
              <w:top w:val="single" w:sz="4" w:space="0" w:color="auto"/>
              <w:left w:val="nil"/>
              <w:bottom w:val="single" w:sz="4" w:space="0" w:color="auto"/>
              <w:right w:val="single" w:sz="4" w:space="0" w:color="auto"/>
            </w:tcBorders>
          </w:tcPr>
          <w:p w14:paraId="6192E96B" w14:textId="77777777" w:rsidR="00694634" w:rsidRPr="002C4197" w:rsidRDefault="00694634" w:rsidP="00694634">
            <w:pPr>
              <w:spacing w:after="0" w:line="240" w:lineRule="auto"/>
              <w:jc w:val="center"/>
              <w:rPr>
                <w:rFonts w:cstheme="minorHAnsi"/>
                <w:b/>
                <w:bCs/>
                <w:kern w:val="0"/>
                <w:sz w:val="18"/>
                <w:szCs w:val="18"/>
                <w14:ligatures w14:val="none"/>
              </w:rPr>
            </w:pPr>
          </w:p>
        </w:tc>
        <w:tc>
          <w:tcPr>
            <w:tcW w:w="1176" w:type="pct"/>
            <w:tcBorders>
              <w:top w:val="single" w:sz="4" w:space="0" w:color="auto"/>
              <w:left w:val="nil"/>
              <w:bottom w:val="single" w:sz="4" w:space="0" w:color="auto"/>
              <w:right w:val="single" w:sz="4" w:space="0" w:color="auto"/>
            </w:tcBorders>
          </w:tcPr>
          <w:p w14:paraId="5C1196EB" w14:textId="77777777" w:rsidR="00694634" w:rsidRPr="002C4197" w:rsidRDefault="00694634" w:rsidP="00694634">
            <w:pPr>
              <w:spacing w:after="0" w:line="240" w:lineRule="auto"/>
              <w:jc w:val="center"/>
              <w:rPr>
                <w:rFonts w:cstheme="minorHAnsi"/>
                <w:b/>
                <w:bCs/>
                <w:kern w:val="0"/>
                <w:sz w:val="18"/>
                <w:szCs w:val="18"/>
                <w14:ligatures w14:val="none"/>
              </w:rPr>
            </w:pPr>
          </w:p>
        </w:tc>
      </w:tr>
      <w:tr w:rsidR="00694634" w:rsidRPr="002C4197" w14:paraId="56B27898" w14:textId="77777777" w:rsidTr="00680C35">
        <w:trPr>
          <w:trHeight w:val="283"/>
        </w:trPr>
        <w:tc>
          <w:tcPr>
            <w:tcW w:w="464" w:type="pct"/>
            <w:tcBorders>
              <w:top w:val="nil"/>
              <w:left w:val="single" w:sz="8" w:space="0" w:color="auto"/>
              <w:bottom w:val="single" w:sz="4" w:space="0" w:color="auto"/>
              <w:right w:val="single" w:sz="4" w:space="0" w:color="auto"/>
            </w:tcBorders>
            <w:shd w:val="clear" w:color="auto" w:fill="auto"/>
            <w:noWrap/>
            <w:vAlign w:val="center"/>
          </w:tcPr>
          <w:p w14:paraId="5169709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bookmarkStart w:id="26" w:name="_Hlk181623098"/>
          </w:p>
        </w:tc>
        <w:tc>
          <w:tcPr>
            <w:tcW w:w="313" w:type="pct"/>
            <w:tcBorders>
              <w:top w:val="nil"/>
              <w:left w:val="nil"/>
              <w:bottom w:val="single" w:sz="4" w:space="0" w:color="auto"/>
              <w:right w:val="single" w:sz="4" w:space="0" w:color="auto"/>
            </w:tcBorders>
            <w:shd w:val="clear" w:color="auto" w:fill="auto"/>
            <w:noWrap/>
          </w:tcPr>
          <w:p w14:paraId="5510AB51"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302</w:t>
            </w:r>
          </w:p>
        </w:tc>
        <w:tc>
          <w:tcPr>
            <w:tcW w:w="1875" w:type="pct"/>
            <w:gridSpan w:val="2"/>
            <w:tcBorders>
              <w:top w:val="single" w:sz="4" w:space="0" w:color="auto"/>
              <w:left w:val="single" w:sz="4" w:space="0" w:color="auto"/>
              <w:bottom w:val="single" w:sz="4" w:space="0" w:color="auto"/>
              <w:right w:val="single" w:sz="4" w:space="0" w:color="auto"/>
            </w:tcBorders>
            <w:shd w:val="clear" w:color="auto" w:fill="auto"/>
            <w:noWrap/>
          </w:tcPr>
          <w:p w14:paraId="7B891C30"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Splošna in družinska medicina v splošni zunajbolnišnični dejavnosti</w:t>
            </w:r>
          </w:p>
        </w:tc>
        <w:tc>
          <w:tcPr>
            <w:tcW w:w="1172" w:type="pct"/>
            <w:tcBorders>
              <w:top w:val="single" w:sz="4" w:space="0" w:color="auto"/>
              <w:left w:val="single" w:sz="4" w:space="0" w:color="auto"/>
              <w:bottom w:val="single" w:sz="4" w:space="0" w:color="auto"/>
              <w:right w:val="single" w:sz="4" w:space="0" w:color="auto"/>
            </w:tcBorders>
          </w:tcPr>
          <w:p w14:paraId="560B4E81"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p>
        </w:tc>
        <w:tc>
          <w:tcPr>
            <w:tcW w:w="1176" w:type="pct"/>
            <w:tcBorders>
              <w:top w:val="single" w:sz="4" w:space="0" w:color="auto"/>
              <w:left w:val="single" w:sz="4" w:space="0" w:color="auto"/>
              <w:bottom w:val="single" w:sz="4" w:space="0" w:color="auto"/>
              <w:right w:val="single" w:sz="4" w:space="0" w:color="auto"/>
            </w:tcBorders>
          </w:tcPr>
          <w:p w14:paraId="0ACF8874"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p>
        </w:tc>
      </w:tr>
      <w:bookmarkEnd w:id="26"/>
      <w:tr w:rsidR="00694634" w:rsidRPr="002C4197" w14:paraId="033DFB86" w14:textId="77777777" w:rsidTr="00680C35">
        <w:trPr>
          <w:trHeight w:val="283"/>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C950BD"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313" w:type="pct"/>
            <w:tcBorders>
              <w:top w:val="single" w:sz="4" w:space="0" w:color="auto"/>
              <w:left w:val="nil"/>
              <w:bottom w:val="single" w:sz="4" w:space="0" w:color="auto"/>
              <w:right w:val="single" w:sz="4" w:space="0" w:color="auto"/>
            </w:tcBorders>
            <w:shd w:val="clear" w:color="auto" w:fill="auto"/>
            <w:vAlign w:val="center"/>
          </w:tcPr>
          <w:p w14:paraId="212B1D42"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312" w:type="pct"/>
            <w:tcBorders>
              <w:top w:val="single" w:sz="4" w:space="0" w:color="auto"/>
              <w:left w:val="nil"/>
              <w:bottom w:val="single" w:sz="4" w:space="0" w:color="auto"/>
              <w:right w:val="single" w:sz="4" w:space="0" w:color="auto"/>
            </w:tcBorders>
            <w:shd w:val="clear" w:color="auto" w:fill="auto"/>
          </w:tcPr>
          <w:p w14:paraId="0E0E221B" w14:textId="77777777" w:rsidR="00694634" w:rsidRPr="002C4197" w:rsidRDefault="00694634" w:rsidP="00694634">
            <w:pPr>
              <w:spacing w:after="0" w:line="240" w:lineRule="auto"/>
              <w:rPr>
                <w:rFonts w:eastAsia="Times New Roman" w:cstheme="minorHAnsi"/>
                <w:bCs/>
                <w:kern w:val="0"/>
                <w:sz w:val="18"/>
                <w:szCs w:val="18"/>
                <w:lang w:eastAsia="sl-SI"/>
                <w14:ligatures w14:val="none"/>
              </w:rPr>
            </w:pPr>
            <w:r w:rsidRPr="002C4197">
              <w:rPr>
                <w:rFonts w:eastAsia="Times New Roman" w:cstheme="minorHAnsi"/>
                <w:bCs/>
                <w:kern w:val="0"/>
                <w:sz w:val="18"/>
                <w:szCs w:val="18"/>
                <w:lang w:eastAsia="sl-SI"/>
                <w14:ligatures w14:val="none"/>
              </w:rPr>
              <w:t>069</w:t>
            </w:r>
          </w:p>
        </w:tc>
        <w:tc>
          <w:tcPr>
            <w:tcW w:w="1563" w:type="pct"/>
            <w:tcBorders>
              <w:top w:val="single" w:sz="4" w:space="0" w:color="auto"/>
              <w:left w:val="nil"/>
              <w:bottom w:val="single" w:sz="4" w:space="0" w:color="auto"/>
              <w:right w:val="single" w:sz="4" w:space="0" w:color="auto"/>
            </w:tcBorders>
            <w:shd w:val="clear" w:color="auto" w:fill="auto"/>
          </w:tcPr>
          <w:p w14:paraId="4F3F10F7" w14:textId="77777777" w:rsidR="00694634" w:rsidRPr="002C4197" w:rsidRDefault="00694634" w:rsidP="00694634">
            <w:pPr>
              <w:spacing w:after="0" w:line="240" w:lineRule="auto"/>
              <w:rPr>
                <w:rFonts w:eastAsia="Times New Roman" w:cstheme="minorHAnsi"/>
                <w:bCs/>
                <w:kern w:val="0"/>
                <w:sz w:val="18"/>
                <w:szCs w:val="18"/>
                <w:lang w:eastAsia="sl-SI"/>
                <w14:ligatures w14:val="none"/>
              </w:rPr>
            </w:pPr>
            <w:r w:rsidRPr="002C4197">
              <w:rPr>
                <w:rFonts w:eastAsia="Times New Roman" w:cstheme="minorHAnsi"/>
                <w:bCs/>
                <w:kern w:val="0"/>
                <w:sz w:val="18"/>
                <w:szCs w:val="18"/>
                <w:lang w:eastAsia="sl-SI"/>
                <w14:ligatures w14:val="none"/>
              </w:rPr>
              <w:t>Splošna ambulanta - dodatna ambulanta</w:t>
            </w:r>
          </w:p>
        </w:tc>
        <w:tc>
          <w:tcPr>
            <w:tcW w:w="1172" w:type="pct"/>
            <w:tcBorders>
              <w:top w:val="single" w:sz="4" w:space="0" w:color="auto"/>
              <w:left w:val="single" w:sz="4" w:space="0" w:color="auto"/>
              <w:bottom w:val="single" w:sz="4" w:space="0" w:color="auto"/>
              <w:right w:val="single" w:sz="4" w:space="0" w:color="auto"/>
            </w:tcBorders>
            <w:vAlign w:val="center"/>
          </w:tcPr>
          <w:p w14:paraId="417AC58C" w14:textId="77777777" w:rsidR="00694634" w:rsidRPr="002C4197" w:rsidRDefault="00694634" w:rsidP="00694634">
            <w:pPr>
              <w:spacing w:after="0" w:line="240" w:lineRule="auto"/>
              <w:jc w:val="center"/>
              <w:rPr>
                <w:rFonts w:cstheme="minorHAnsi"/>
                <w:kern w:val="0"/>
                <w:sz w:val="18"/>
                <w:szCs w:val="18"/>
                <w14:ligatures w14:val="none"/>
              </w:rPr>
            </w:pPr>
            <w:r w:rsidRPr="002C4197">
              <w:rPr>
                <w:rFonts w:cstheme="minorHAnsi"/>
                <w:kern w:val="0"/>
                <w:sz w:val="18"/>
                <w:szCs w:val="18"/>
                <w14:ligatures w14:val="none"/>
              </w:rPr>
              <w:t xml:space="preserve">Namesto E0839 = Šifrant 15.20b (razen K0010, K0013, K0015,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c>
          <w:tcPr>
            <w:tcW w:w="1176" w:type="pct"/>
            <w:tcBorders>
              <w:top w:val="single" w:sz="4" w:space="0" w:color="auto"/>
              <w:left w:val="single" w:sz="4" w:space="0" w:color="auto"/>
              <w:bottom w:val="single" w:sz="4" w:space="0" w:color="auto"/>
              <w:right w:val="single" w:sz="4" w:space="0" w:color="auto"/>
            </w:tcBorders>
          </w:tcPr>
          <w:p w14:paraId="1DF96254" w14:textId="77777777" w:rsidR="00694634" w:rsidRPr="002C4197" w:rsidRDefault="00694634" w:rsidP="00694634">
            <w:pPr>
              <w:spacing w:after="0" w:line="240" w:lineRule="auto"/>
              <w:jc w:val="center"/>
              <w:rPr>
                <w:rFonts w:ascii="Calibri" w:hAnsi="Calibri" w:cs="Calibri"/>
                <w:kern w:val="0"/>
                <w:sz w:val="18"/>
                <w:szCs w:val="18"/>
                <w14:ligatures w14:val="none"/>
              </w:rPr>
            </w:pPr>
            <w:r w:rsidRPr="002C4197">
              <w:rPr>
                <w:rFonts w:ascii="Calibri" w:hAnsi="Calibri" w:cs="Calibri"/>
                <w:kern w:val="0"/>
                <w:sz w:val="18"/>
                <w:szCs w:val="18"/>
                <w14:ligatures w14:val="none"/>
              </w:rPr>
              <w:t xml:space="preserve">Namesto E0839 = Šifrant 15.20b (razen K0010, K0013, K0015, K0024, </w:t>
            </w:r>
            <w:r w:rsidRPr="002C4197">
              <w:rPr>
                <w:rFonts w:ascii="Calibri" w:hAnsi="Calibri" w:cs="Calibri"/>
                <w:b/>
                <w:bCs/>
                <w:strike/>
                <w:kern w:val="0"/>
                <w:sz w:val="18"/>
                <w:szCs w:val="18"/>
                <w14:ligatures w14:val="none"/>
              </w:rPr>
              <w:t>K0044,</w:t>
            </w:r>
            <w:r w:rsidRPr="002C4197">
              <w:rPr>
                <w:rFonts w:ascii="Calibri" w:hAnsi="Calibri" w:cs="Calibri"/>
                <w:kern w:val="0"/>
                <w:sz w:val="18"/>
                <w:szCs w:val="18"/>
                <w14:ligatures w14:val="none"/>
              </w:rPr>
              <w:t xml:space="preserve"> K0049, K0054, K0055)</w:t>
            </w:r>
          </w:p>
        </w:tc>
      </w:tr>
    </w:tbl>
    <w:p w14:paraId="1E75963C" w14:textId="77777777" w:rsidR="00694634" w:rsidRPr="002C4197" w:rsidRDefault="00694634" w:rsidP="00694634">
      <w:pPr>
        <w:tabs>
          <w:tab w:val="left" w:pos="5670"/>
        </w:tabs>
        <w:spacing w:after="0" w:line="240" w:lineRule="auto"/>
        <w:jc w:val="both"/>
        <w:rPr>
          <w:rFonts w:ascii="Calibri" w:eastAsia="Calibri" w:hAnsi="Calibri" w:cs="Calibri"/>
          <w:kern w:val="0"/>
          <w14:ligatures w14:val="none"/>
        </w:rPr>
      </w:pPr>
    </w:p>
    <w:p w14:paraId="3F2CE6AD" w14:textId="77777777" w:rsidR="00A56C70" w:rsidRPr="002C4197" w:rsidRDefault="00A56C70" w:rsidP="00694634">
      <w:pPr>
        <w:tabs>
          <w:tab w:val="left" w:pos="5670"/>
        </w:tabs>
        <w:spacing w:after="0" w:line="240" w:lineRule="auto"/>
        <w:jc w:val="both"/>
        <w:rPr>
          <w:rFonts w:ascii="Calibri" w:eastAsia="Calibri" w:hAnsi="Calibri" w:cs="Calibri"/>
          <w:kern w:val="0"/>
          <w14:ligatures w14:val="none"/>
        </w:rPr>
      </w:pPr>
    </w:p>
    <w:p w14:paraId="2011453B" w14:textId="77777777" w:rsidR="00694634" w:rsidRPr="002C4197" w:rsidRDefault="00694634" w:rsidP="005B4D57">
      <w:pPr>
        <w:widowControl w:val="0"/>
        <w:numPr>
          <w:ilvl w:val="0"/>
          <w:numId w:val="10"/>
        </w:numPr>
        <w:tabs>
          <w:tab w:val="left" w:pos="5670"/>
        </w:tabs>
        <w:suppressAutoHyphens/>
        <w:spacing w:after="0" w:line="240" w:lineRule="auto"/>
        <w:ind w:left="714"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povezovalni šifrant K2 »VZD s storitvami glede na vrsto dokumenta po strukturi«:</w:t>
      </w:r>
    </w:p>
    <w:p w14:paraId="51999C35" w14:textId="77777777" w:rsidR="00694634" w:rsidRPr="002C4197" w:rsidRDefault="00694634" w:rsidP="00694634">
      <w:pPr>
        <w:widowControl w:val="0"/>
        <w:tabs>
          <w:tab w:val="left" w:pos="5670"/>
        </w:tabs>
        <w:suppressAutoHyphens/>
        <w:spacing w:after="0" w:line="240" w:lineRule="auto"/>
        <w:ind w:left="357"/>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37"/>
        <w:gridCol w:w="462"/>
        <w:gridCol w:w="462"/>
        <w:gridCol w:w="3613"/>
        <w:gridCol w:w="2120"/>
        <w:gridCol w:w="1904"/>
      </w:tblGrid>
      <w:tr w:rsidR="00694634" w:rsidRPr="002C4197" w14:paraId="41C309A5" w14:textId="77777777" w:rsidTr="00A56C70">
        <w:trPr>
          <w:trHeight w:val="255"/>
          <w:tblHeader/>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0D0A8ACD"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13" w:type="pct"/>
            <w:gridSpan w:val="3"/>
            <w:tcBorders>
              <w:top w:val="single" w:sz="4" w:space="0" w:color="auto"/>
              <w:left w:val="nil"/>
              <w:bottom w:val="single" w:sz="4" w:space="0" w:color="auto"/>
              <w:right w:val="single" w:sz="4" w:space="0" w:color="auto"/>
            </w:tcBorders>
            <w:shd w:val="clear" w:color="auto" w:fill="auto"/>
            <w:vAlign w:val="bottom"/>
          </w:tcPr>
          <w:p w14:paraId="687BA360"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1128" w:type="pct"/>
            <w:tcBorders>
              <w:top w:val="single" w:sz="4" w:space="0" w:color="auto"/>
              <w:left w:val="single" w:sz="4" w:space="0" w:color="auto"/>
              <w:bottom w:val="single" w:sz="4" w:space="0" w:color="auto"/>
              <w:right w:val="single" w:sz="4" w:space="0" w:color="auto"/>
            </w:tcBorders>
          </w:tcPr>
          <w:p w14:paraId="6A378FF6"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 xml:space="preserve">VD 4-6 </w:t>
            </w:r>
          </w:p>
          <w:p w14:paraId="709AB465"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Obravnava</w:t>
            </w:r>
          </w:p>
          <w:p w14:paraId="7A077356"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Opr. stor.</w:t>
            </w:r>
          </w:p>
        </w:tc>
        <w:tc>
          <w:tcPr>
            <w:tcW w:w="1014" w:type="pct"/>
            <w:tcBorders>
              <w:top w:val="single" w:sz="4" w:space="0" w:color="auto"/>
              <w:left w:val="single" w:sz="4" w:space="0" w:color="auto"/>
              <w:bottom w:val="single" w:sz="4" w:space="0" w:color="auto"/>
              <w:right w:val="single" w:sz="4" w:space="0" w:color="auto"/>
            </w:tcBorders>
          </w:tcPr>
          <w:p w14:paraId="0AE092C5"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VD 15-16</w:t>
            </w:r>
          </w:p>
          <w:p w14:paraId="646B5207"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Obravnava</w:t>
            </w:r>
          </w:p>
          <w:p w14:paraId="0436B4CF"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Opr. stor.</w:t>
            </w:r>
          </w:p>
        </w:tc>
      </w:tr>
      <w:tr w:rsidR="00694634" w:rsidRPr="002C4197" w14:paraId="0B7294D3" w14:textId="77777777" w:rsidTr="00680C35">
        <w:trPr>
          <w:trHeight w:val="283"/>
        </w:trPr>
        <w:tc>
          <w:tcPr>
            <w:tcW w:w="445" w:type="pct"/>
            <w:tcBorders>
              <w:top w:val="nil"/>
              <w:left w:val="single" w:sz="8" w:space="0" w:color="auto"/>
              <w:bottom w:val="single" w:sz="4" w:space="0" w:color="auto"/>
              <w:right w:val="single" w:sz="4" w:space="0" w:color="auto"/>
            </w:tcBorders>
            <w:shd w:val="clear" w:color="auto" w:fill="auto"/>
            <w:noWrap/>
          </w:tcPr>
          <w:p w14:paraId="7255CB5E"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R86.210</w:t>
            </w:r>
          </w:p>
        </w:tc>
        <w:tc>
          <w:tcPr>
            <w:tcW w:w="2413" w:type="pct"/>
            <w:gridSpan w:val="3"/>
            <w:tcBorders>
              <w:top w:val="nil"/>
              <w:left w:val="nil"/>
              <w:bottom w:val="single" w:sz="4" w:space="0" w:color="auto"/>
              <w:right w:val="single" w:sz="4" w:space="0" w:color="auto"/>
            </w:tcBorders>
            <w:shd w:val="clear" w:color="auto" w:fill="auto"/>
          </w:tcPr>
          <w:p w14:paraId="6067B97A"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Splošna zunajbolnišnična zdravstvena dejavnost</w:t>
            </w:r>
          </w:p>
        </w:tc>
        <w:tc>
          <w:tcPr>
            <w:tcW w:w="1128" w:type="pct"/>
            <w:tcBorders>
              <w:top w:val="nil"/>
              <w:left w:val="single" w:sz="4" w:space="0" w:color="auto"/>
              <w:bottom w:val="single" w:sz="4" w:space="0" w:color="auto"/>
              <w:right w:val="single" w:sz="4" w:space="0" w:color="auto"/>
            </w:tcBorders>
            <w:vAlign w:val="center"/>
          </w:tcPr>
          <w:p w14:paraId="06435F8E" w14:textId="77777777" w:rsidR="00694634" w:rsidRPr="002C4197" w:rsidRDefault="00694634" w:rsidP="00694634">
            <w:pPr>
              <w:spacing w:after="0" w:line="240" w:lineRule="auto"/>
              <w:jc w:val="center"/>
              <w:rPr>
                <w:rFonts w:cstheme="minorHAnsi"/>
                <w:b/>
                <w:bCs/>
                <w:kern w:val="0"/>
                <w:sz w:val="18"/>
                <w:szCs w:val="18"/>
                <w14:ligatures w14:val="none"/>
              </w:rPr>
            </w:pPr>
          </w:p>
        </w:tc>
        <w:tc>
          <w:tcPr>
            <w:tcW w:w="1014" w:type="pct"/>
            <w:tcBorders>
              <w:top w:val="nil"/>
              <w:left w:val="single" w:sz="4" w:space="0" w:color="auto"/>
              <w:bottom w:val="single" w:sz="4" w:space="0" w:color="auto"/>
              <w:right w:val="single" w:sz="4" w:space="0" w:color="auto"/>
            </w:tcBorders>
          </w:tcPr>
          <w:p w14:paraId="61B58315" w14:textId="77777777" w:rsidR="00694634" w:rsidRPr="002C4197" w:rsidRDefault="00694634" w:rsidP="00694634">
            <w:pPr>
              <w:spacing w:after="0" w:line="240" w:lineRule="auto"/>
              <w:jc w:val="center"/>
              <w:rPr>
                <w:rFonts w:cstheme="minorHAnsi"/>
                <w:b/>
                <w:bCs/>
                <w:kern w:val="0"/>
                <w:sz w:val="18"/>
                <w:szCs w:val="18"/>
                <w14:ligatures w14:val="none"/>
              </w:rPr>
            </w:pPr>
          </w:p>
        </w:tc>
      </w:tr>
      <w:tr w:rsidR="00694634" w:rsidRPr="002C4197" w14:paraId="15B31AD6" w14:textId="77777777" w:rsidTr="00680C35">
        <w:trPr>
          <w:trHeight w:val="255"/>
        </w:trPr>
        <w:tc>
          <w:tcPr>
            <w:tcW w:w="445" w:type="pct"/>
            <w:tcBorders>
              <w:top w:val="nil"/>
              <w:left w:val="single" w:sz="8" w:space="0" w:color="auto"/>
              <w:bottom w:val="single" w:sz="4" w:space="0" w:color="auto"/>
              <w:right w:val="single" w:sz="4" w:space="0" w:color="auto"/>
            </w:tcBorders>
            <w:shd w:val="clear" w:color="auto" w:fill="auto"/>
            <w:noWrap/>
            <w:vAlign w:val="bottom"/>
          </w:tcPr>
          <w:p w14:paraId="45C40E1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nil"/>
              <w:left w:val="nil"/>
              <w:bottom w:val="single" w:sz="4" w:space="0" w:color="auto"/>
              <w:right w:val="single" w:sz="4" w:space="0" w:color="auto"/>
            </w:tcBorders>
            <w:shd w:val="clear" w:color="auto" w:fill="auto"/>
          </w:tcPr>
          <w:p w14:paraId="0D5E2F80"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302</w:t>
            </w:r>
          </w:p>
        </w:tc>
        <w:tc>
          <w:tcPr>
            <w:tcW w:w="2167" w:type="pct"/>
            <w:gridSpan w:val="2"/>
            <w:tcBorders>
              <w:top w:val="nil"/>
              <w:left w:val="nil"/>
              <w:bottom w:val="single" w:sz="4" w:space="0" w:color="auto"/>
              <w:right w:val="single" w:sz="4" w:space="0" w:color="auto"/>
            </w:tcBorders>
            <w:shd w:val="clear" w:color="auto" w:fill="auto"/>
          </w:tcPr>
          <w:p w14:paraId="7151077B"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 xml:space="preserve">Splošna in družinska medicina </w:t>
            </w:r>
          </w:p>
          <w:p w14:paraId="4C98EC8C"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v splošni zunajbolnišnični dejavnosti</w:t>
            </w:r>
          </w:p>
        </w:tc>
        <w:tc>
          <w:tcPr>
            <w:tcW w:w="1128" w:type="pct"/>
            <w:tcBorders>
              <w:top w:val="nil"/>
              <w:left w:val="single" w:sz="4" w:space="0" w:color="auto"/>
              <w:bottom w:val="single" w:sz="4" w:space="0" w:color="auto"/>
              <w:right w:val="single" w:sz="4" w:space="0" w:color="auto"/>
            </w:tcBorders>
            <w:vAlign w:val="center"/>
          </w:tcPr>
          <w:p w14:paraId="21B7A23C" w14:textId="77777777" w:rsidR="00694634" w:rsidRPr="002C4197" w:rsidRDefault="00694634" w:rsidP="00694634">
            <w:pPr>
              <w:spacing w:after="0" w:line="240" w:lineRule="auto"/>
              <w:jc w:val="center"/>
              <w:rPr>
                <w:rFonts w:cstheme="minorHAnsi"/>
                <w:b/>
                <w:bCs/>
                <w:kern w:val="0"/>
                <w:sz w:val="18"/>
                <w:szCs w:val="18"/>
                <w14:ligatures w14:val="none"/>
              </w:rPr>
            </w:pPr>
          </w:p>
        </w:tc>
        <w:tc>
          <w:tcPr>
            <w:tcW w:w="1014" w:type="pct"/>
            <w:tcBorders>
              <w:top w:val="nil"/>
              <w:left w:val="single" w:sz="4" w:space="0" w:color="auto"/>
              <w:bottom w:val="single" w:sz="4" w:space="0" w:color="auto"/>
              <w:right w:val="single" w:sz="4" w:space="0" w:color="auto"/>
            </w:tcBorders>
          </w:tcPr>
          <w:p w14:paraId="1CD79670" w14:textId="77777777" w:rsidR="00694634" w:rsidRPr="002C4197" w:rsidRDefault="00694634" w:rsidP="00694634">
            <w:pPr>
              <w:spacing w:after="0" w:line="240" w:lineRule="auto"/>
              <w:jc w:val="center"/>
              <w:rPr>
                <w:rFonts w:cstheme="minorHAnsi"/>
                <w:b/>
                <w:bCs/>
                <w:kern w:val="0"/>
                <w:sz w:val="18"/>
                <w:szCs w:val="18"/>
                <w14:ligatures w14:val="none"/>
              </w:rPr>
            </w:pPr>
          </w:p>
        </w:tc>
      </w:tr>
      <w:tr w:rsidR="00694634" w:rsidRPr="002C4197" w14:paraId="0289EB12" w14:textId="77777777" w:rsidTr="00680C35">
        <w:trPr>
          <w:trHeight w:val="483"/>
        </w:trPr>
        <w:tc>
          <w:tcPr>
            <w:tcW w:w="445" w:type="pct"/>
            <w:tcBorders>
              <w:top w:val="single" w:sz="4" w:space="0" w:color="auto"/>
              <w:left w:val="single" w:sz="4" w:space="0" w:color="auto"/>
              <w:bottom w:val="single" w:sz="4" w:space="0" w:color="auto"/>
              <w:right w:val="single" w:sz="4" w:space="0" w:color="auto"/>
            </w:tcBorders>
            <w:shd w:val="clear" w:color="auto" w:fill="auto"/>
            <w:noWrap/>
          </w:tcPr>
          <w:p w14:paraId="1319368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494E522E"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5CB386D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001</w:t>
            </w:r>
          </w:p>
        </w:tc>
        <w:tc>
          <w:tcPr>
            <w:tcW w:w="1922" w:type="pct"/>
            <w:tcBorders>
              <w:top w:val="single" w:sz="4" w:space="0" w:color="auto"/>
              <w:left w:val="nil"/>
              <w:bottom w:val="single" w:sz="4" w:space="0" w:color="auto"/>
              <w:right w:val="single" w:sz="4" w:space="0" w:color="auto"/>
            </w:tcBorders>
            <w:shd w:val="clear" w:color="auto" w:fill="auto"/>
          </w:tcPr>
          <w:p w14:paraId="6E483DDE"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Splošne ambulante, hišni obiski in zdravljenje na domu</w:t>
            </w:r>
          </w:p>
        </w:tc>
        <w:tc>
          <w:tcPr>
            <w:tcW w:w="1128" w:type="pct"/>
            <w:tcBorders>
              <w:top w:val="single" w:sz="4" w:space="0" w:color="auto"/>
              <w:left w:val="single" w:sz="4" w:space="0" w:color="auto"/>
              <w:bottom w:val="single" w:sz="4" w:space="0" w:color="auto"/>
              <w:right w:val="single" w:sz="4" w:space="0" w:color="auto"/>
            </w:tcBorders>
            <w:vAlign w:val="center"/>
          </w:tcPr>
          <w:p w14:paraId="647A5918" w14:textId="77777777" w:rsidR="00694634" w:rsidRPr="002C4197" w:rsidRDefault="00694634" w:rsidP="00694634">
            <w:pPr>
              <w:jc w:val="center"/>
              <w:rPr>
                <w:rFonts w:cstheme="minorHAnsi"/>
                <w:kern w:val="0"/>
                <w:sz w:val="18"/>
                <w:szCs w:val="18"/>
                <w14:ligatures w14:val="none"/>
              </w:rPr>
            </w:pPr>
          </w:p>
        </w:tc>
        <w:tc>
          <w:tcPr>
            <w:tcW w:w="1014" w:type="pct"/>
            <w:tcBorders>
              <w:top w:val="single" w:sz="4" w:space="0" w:color="auto"/>
              <w:left w:val="single" w:sz="4" w:space="0" w:color="auto"/>
              <w:bottom w:val="single" w:sz="4" w:space="0" w:color="auto"/>
              <w:right w:val="single" w:sz="4" w:space="0" w:color="auto"/>
            </w:tcBorders>
          </w:tcPr>
          <w:p w14:paraId="44B8D9D7"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r w:rsidR="00694634" w:rsidRPr="002C4197" w14:paraId="69C604AA" w14:textId="77777777" w:rsidTr="00680C35">
        <w:trPr>
          <w:trHeight w:val="708"/>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000BBC7A"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5D4A4ADE"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0627207B"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068</w:t>
            </w:r>
          </w:p>
        </w:tc>
        <w:tc>
          <w:tcPr>
            <w:tcW w:w="1922" w:type="pct"/>
            <w:tcBorders>
              <w:top w:val="single" w:sz="4" w:space="0" w:color="auto"/>
              <w:left w:val="nil"/>
              <w:bottom w:val="single" w:sz="4" w:space="0" w:color="auto"/>
              <w:right w:val="single" w:sz="4" w:space="0" w:color="auto"/>
            </w:tcBorders>
            <w:shd w:val="clear" w:color="auto" w:fill="auto"/>
          </w:tcPr>
          <w:p w14:paraId="2615BE91"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Splošna ambulanta specializanta družinske medicine</w:t>
            </w:r>
          </w:p>
        </w:tc>
        <w:tc>
          <w:tcPr>
            <w:tcW w:w="1128" w:type="pct"/>
            <w:tcBorders>
              <w:top w:val="single" w:sz="4" w:space="0" w:color="auto"/>
              <w:left w:val="single" w:sz="4" w:space="0" w:color="auto"/>
              <w:bottom w:val="single" w:sz="4" w:space="0" w:color="auto"/>
              <w:right w:val="single" w:sz="4" w:space="0" w:color="auto"/>
            </w:tcBorders>
            <w:vAlign w:val="center"/>
          </w:tcPr>
          <w:p w14:paraId="2B3C76C7" w14:textId="77777777" w:rsidR="00694634" w:rsidRPr="002C4197" w:rsidRDefault="00694634" w:rsidP="00694634">
            <w:pPr>
              <w:jc w:val="center"/>
              <w:rPr>
                <w:rFonts w:cstheme="minorHAnsi"/>
                <w:kern w:val="0"/>
                <w:sz w:val="18"/>
                <w:szCs w:val="18"/>
                <w14:ligatures w14:val="none"/>
              </w:rPr>
            </w:pPr>
          </w:p>
        </w:tc>
        <w:tc>
          <w:tcPr>
            <w:tcW w:w="1014" w:type="pct"/>
            <w:tcBorders>
              <w:top w:val="single" w:sz="4" w:space="0" w:color="auto"/>
              <w:left w:val="single" w:sz="4" w:space="0" w:color="auto"/>
              <w:bottom w:val="single" w:sz="4" w:space="0" w:color="auto"/>
              <w:right w:val="single" w:sz="4" w:space="0" w:color="auto"/>
            </w:tcBorders>
          </w:tcPr>
          <w:p w14:paraId="49A56950"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r w:rsidR="00694634" w:rsidRPr="002C4197" w14:paraId="6DD5D718" w14:textId="77777777" w:rsidTr="00680C35">
        <w:trPr>
          <w:trHeight w:val="483"/>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6CADEF75"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67C8457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091D46FD"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069</w:t>
            </w:r>
          </w:p>
        </w:tc>
        <w:tc>
          <w:tcPr>
            <w:tcW w:w="1922" w:type="pct"/>
            <w:tcBorders>
              <w:top w:val="single" w:sz="4" w:space="0" w:color="auto"/>
              <w:left w:val="nil"/>
              <w:bottom w:val="single" w:sz="4" w:space="0" w:color="auto"/>
              <w:right w:val="single" w:sz="4" w:space="0" w:color="auto"/>
            </w:tcBorders>
            <w:shd w:val="clear" w:color="auto" w:fill="auto"/>
          </w:tcPr>
          <w:p w14:paraId="43391534"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Calibri" w:cstheme="minorHAnsi"/>
                <w:color w:val="000000"/>
                <w:kern w:val="0"/>
                <w:sz w:val="18"/>
                <w:szCs w:val="18"/>
                <w:lang w:eastAsia="sl-SI"/>
                <w14:ligatures w14:val="none"/>
              </w:rPr>
              <w:t>Splošna ambulanta - dodatna ambulanta</w:t>
            </w:r>
          </w:p>
        </w:tc>
        <w:tc>
          <w:tcPr>
            <w:tcW w:w="1128" w:type="pct"/>
            <w:tcBorders>
              <w:top w:val="single" w:sz="4" w:space="0" w:color="auto"/>
              <w:left w:val="single" w:sz="4" w:space="0" w:color="auto"/>
              <w:bottom w:val="single" w:sz="4" w:space="0" w:color="auto"/>
              <w:right w:val="single" w:sz="4" w:space="0" w:color="auto"/>
            </w:tcBorders>
            <w:vAlign w:val="center"/>
          </w:tcPr>
          <w:p w14:paraId="7FEF35B1"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K0010, K0013, K0015,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c>
          <w:tcPr>
            <w:tcW w:w="1014" w:type="pct"/>
            <w:tcBorders>
              <w:top w:val="single" w:sz="4" w:space="0" w:color="auto"/>
              <w:left w:val="single" w:sz="4" w:space="0" w:color="auto"/>
              <w:bottom w:val="single" w:sz="4" w:space="0" w:color="auto"/>
              <w:right w:val="single" w:sz="4" w:space="0" w:color="auto"/>
            </w:tcBorders>
          </w:tcPr>
          <w:p w14:paraId="16EBC449"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K0010, K0013, K0015,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r w:rsidR="00694634" w:rsidRPr="002C4197" w14:paraId="3CB3010F" w14:textId="77777777" w:rsidTr="00680C35">
        <w:trPr>
          <w:trHeight w:val="483"/>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3FA9A4D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6A26708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5FB8A8E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070</w:t>
            </w:r>
          </w:p>
        </w:tc>
        <w:tc>
          <w:tcPr>
            <w:tcW w:w="1922" w:type="pct"/>
            <w:tcBorders>
              <w:top w:val="single" w:sz="4" w:space="0" w:color="auto"/>
              <w:left w:val="nil"/>
              <w:bottom w:val="single" w:sz="4" w:space="0" w:color="auto"/>
              <w:right w:val="single" w:sz="4" w:space="0" w:color="auto"/>
            </w:tcBorders>
            <w:shd w:val="clear" w:color="auto" w:fill="auto"/>
          </w:tcPr>
          <w:p w14:paraId="4A33FA3C"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Splošna ambulanta - dodatno 0,5 DMS</w:t>
            </w:r>
          </w:p>
        </w:tc>
        <w:tc>
          <w:tcPr>
            <w:tcW w:w="1128" w:type="pct"/>
            <w:tcBorders>
              <w:top w:val="single" w:sz="4" w:space="0" w:color="auto"/>
              <w:left w:val="single" w:sz="4" w:space="0" w:color="auto"/>
              <w:bottom w:val="single" w:sz="4" w:space="0" w:color="auto"/>
              <w:right w:val="single" w:sz="4" w:space="0" w:color="auto"/>
            </w:tcBorders>
            <w:vAlign w:val="center"/>
          </w:tcPr>
          <w:p w14:paraId="4713AD9B" w14:textId="77777777" w:rsidR="00694634" w:rsidRPr="002C4197" w:rsidRDefault="00694634" w:rsidP="00694634">
            <w:pPr>
              <w:jc w:val="center"/>
              <w:rPr>
                <w:rFonts w:cstheme="minorHAnsi"/>
                <w:kern w:val="0"/>
                <w:sz w:val="18"/>
                <w:szCs w:val="18"/>
                <w14:ligatures w14:val="none"/>
              </w:rPr>
            </w:pPr>
          </w:p>
        </w:tc>
        <w:tc>
          <w:tcPr>
            <w:tcW w:w="1014" w:type="pct"/>
            <w:tcBorders>
              <w:top w:val="single" w:sz="4" w:space="0" w:color="auto"/>
              <w:left w:val="single" w:sz="4" w:space="0" w:color="auto"/>
              <w:bottom w:val="single" w:sz="4" w:space="0" w:color="auto"/>
              <w:right w:val="single" w:sz="4" w:space="0" w:color="auto"/>
            </w:tcBorders>
          </w:tcPr>
          <w:p w14:paraId="58F7FD08"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bl>
    <w:p w14:paraId="3DCEF854"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8198EF3" w14:textId="77777777" w:rsidR="00694634" w:rsidRPr="002C4197" w:rsidRDefault="00694634" w:rsidP="00694634">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 1. 2. 2025 dalje.</w:t>
      </w:r>
    </w:p>
    <w:p w14:paraId="178DD15A" w14:textId="77777777" w:rsidR="00694634" w:rsidRPr="002C4197" w:rsidRDefault="00694634" w:rsidP="00694634">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36A531B4" w14:textId="77777777" w:rsidR="00694634" w:rsidRPr="002C4197" w:rsidRDefault="00694634" w:rsidP="0069463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7A708F38" w14:textId="77777777" w:rsidR="00694634" w:rsidRPr="002C4197" w:rsidRDefault="00694634" w:rsidP="00694634">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Karmen Grom Kenk (</w:t>
      </w:r>
      <w:hyperlink r:id="rId17" w:history="1">
        <w:r w:rsidRPr="002C4197">
          <w:rPr>
            <w:rFonts w:ascii="Calibri" w:eastAsia="Times New Roman" w:hAnsi="Calibri" w:cs="Calibri"/>
            <w:noProof/>
            <w:color w:val="0000FF"/>
            <w:kern w:val="0"/>
            <w:u w:val="single"/>
            <w:lang w:eastAsia="sl-SI"/>
            <w14:ligatures w14:val="none"/>
          </w:rPr>
          <w:t>karmen.grom-kenk@zzzs.si</w:t>
        </w:r>
      </w:hyperlink>
      <w:r w:rsidRPr="002C4197">
        <w:rPr>
          <w:rFonts w:ascii="Calibri" w:eastAsia="Times New Roman" w:hAnsi="Calibri" w:cs="Calibri"/>
          <w:kern w:val="0"/>
          <w:lang w:eastAsia="sl-SI"/>
          <w14:ligatures w14:val="none"/>
        </w:rPr>
        <w:t>; 01/30-77-340)</w:t>
      </w:r>
    </w:p>
    <w:p w14:paraId="4B334676" w14:textId="77777777" w:rsidR="00694634" w:rsidRPr="002C4197" w:rsidRDefault="00694634" w:rsidP="00C55462">
      <w:pPr>
        <w:spacing w:after="0" w:line="240" w:lineRule="auto"/>
      </w:pPr>
    </w:p>
    <w:p w14:paraId="6F7FC6EA" w14:textId="77777777" w:rsidR="00034DB4" w:rsidRPr="002C4197" w:rsidRDefault="00034DB4" w:rsidP="00C55462">
      <w:pPr>
        <w:spacing w:after="0" w:line="240" w:lineRule="auto"/>
      </w:pPr>
    </w:p>
    <w:p w14:paraId="35EE0AAE" w14:textId="77777777" w:rsidR="00034DB4" w:rsidRPr="002C4197" w:rsidRDefault="00034DB4" w:rsidP="00C55462">
      <w:pPr>
        <w:spacing w:after="0" w:line="240" w:lineRule="auto"/>
      </w:pPr>
    </w:p>
    <w:p w14:paraId="154BDDD1" w14:textId="77777777" w:rsidR="00034DB4" w:rsidRPr="002C4197" w:rsidRDefault="00034DB4" w:rsidP="00034DB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93108425"/>
      <w:r w:rsidRPr="002C4197">
        <w:rPr>
          <w:rFonts w:ascii="Calibri" w:eastAsia="Times New Roman" w:hAnsi="Calibri" w:cs="Arial"/>
          <w:b/>
          <w:color w:val="0070C0"/>
          <w:kern w:val="0"/>
          <w:sz w:val="28"/>
          <w:szCs w:val="28"/>
          <w:lang w:eastAsia="sl-SI"/>
          <w14:ligatures w14:val="none"/>
        </w:rPr>
        <w:t>Ginekologija in porodništvo v bolnišnični dejavnosti - uvedba novega dodatka E0881 »Dodatek za presejanje novorojencev – SICK ter NEOTSH« s 1. 4. 2025</w:t>
      </w:r>
      <w:bookmarkEnd w:id="27"/>
    </w:p>
    <w:p w14:paraId="1A895C31" w14:textId="77777777" w:rsidR="00034DB4" w:rsidRPr="002C4197" w:rsidRDefault="00034DB4" w:rsidP="00034DB4">
      <w:pPr>
        <w:autoSpaceDE w:val="0"/>
        <w:autoSpaceDN w:val="0"/>
        <w:adjustRightInd w:val="0"/>
        <w:spacing w:after="0" w:line="240" w:lineRule="auto"/>
        <w:jc w:val="both"/>
        <w:rPr>
          <w:rFonts w:ascii="Calibri" w:eastAsia="Times New Roman" w:hAnsi="Calibri" w:cs="Arial"/>
          <w:i/>
          <w:color w:val="0070C0"/>
          <w:kern w:val="0"/>
          <w:lang w:eastAsia="sl-SI"/>
        </w:rPr>
      </w:pPr>
    </w:p>
    <w:p w14:paraId="22A27F4C" w14:textId="77777777" w:rsidR="00034DB4" w:rsidRPr="002C4197" w:rsidRDefault="00034DB4" w:rsidP="00034DB4">
      <w:pPr>
        <w:autoSpaceDE w:val="0"/>
        <w:autoSpaceDN w:val="0"/>
        <w:adjustRightInd w:val="0"/>
        <w:spacing w:after="0" w:line="240" w:lineRule="auto"/>
        <w:ind w:left="18"/>
        <w:jc w:val="both"/>
        <w:rPr>
          <w:rFonts w:ascii="Calibri" w:eastAsia="Times New Roman" w:hAnsi="Calibri" w:cs="Arial"/>
          <w:i/>
          <w:color w:val="0070C0"/>
          <w:kern w:val="0"/>
          <w:lang w:eastAsia="sl-SI"/>
        </w:rPr>
      </w:pPr>
      <w:r w:rsidRPr="002C4197">
        <w:rPr>
          <w:rFonts w:ascii="Calibri" w:eastAsia="Times New Roman" w:hAnsi="Calibri" w:cs="Arial"/>
          <w:i/>
          <w:color w:val="0070C0"/>
          <w:kern w:val="0"/>
          <w:lang w:eastAsia="sl-SI"/>
        </w:rPr>
        <w:t>Vsem izvajalcem akutne bolnišnične obravnave SPP v dejavnosti ginekologije in porodništva (106 301)</w:t>
      </w:r>
    </w:p>
    <w:p w14:paraId="4EFA42A0" w14:textId="77777777" w:rsidR="00034DB4" w:rsidRPr="002C4197" w:rsidRDefault="00034DB4" w:rsidP="00034DB4">
      <w:pPr>
        <w:spacing w:after="0" w:line="240" w:lineRule="auto"/>
        <w:rPr>
          <w:rFonts w:ascii="Aptos" w:eastAsia="Aptos" w:hAnsi="Aptos" w:cs="Arial"/>
          <w:kern w:val="0"/>
        </w:rPr>
      </w:pPr>
    </w:p>
    <w:p w14:paraId="71DAE0EB" w14:textId="77777777" w:rsidR="00034DB4" w:rsidRPr="002C4197" w:rsidRDefault="00034DB4" w:rsidP="00034DB4">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Povzetek vsebine</w:t>
      </w:r>
    </w:p>
    <w:p w14:paraId="74F38DAE"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3E8F4538"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Uredba o programih storitev OZZ 2025 s 1. 4. 2025 uvaja nov dodatek k SPP v akutni bolnišnični obravnavi v dejavnosti ginekologije in porodništva (106 301) s šifro E0881 »Dodatek za presejanje novorojencev – SICK ter NEOTSH« (presejanja za spinalno mišično atrofijo, težke prirojene okvare imunosti, cistično fibrozo).</w:t>
      </w:r>
    </w:p>
    <w:p w14:paraId="195F5CAC"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7A72F877" w14:textId="77777777" w:rsidR="00034DB4" w:rsidRPr="002C4197" w:rsidRDefault="00034DB4" w:rsidP="00034DB4">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Navodilo za obračun</w:t>
      </w:r>
    </w:p>
    <w:p w14:paraId="27B2E019"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144BE418" w14:textId="77777777" w:rsidR="00034DB4" w:rsidRPr="002C4197" w:rsidRDefault="00034DB4" w:rsidP="00034DB4">
      <w:pPr>
        <w:spacing w:after="0" w:line="240" w:lineRule="auto"/>
        <w:jc w:val="both"/>
        <w:rPr>
          <w:rFonts w:ascii="Calibri" w:eastAsia="Times New Roman" w:hAnsi="Calibri" w:cs="Calibri"/>
          <w:kern w:val="0"/>
          <w:lang w:eastAsia="sl-SI"/>
        </w:rPr>
      </w:pPr>
      <w:r w:rsidRPr="00A73732">
        <w:rPr>
          <w:rFonts w:eastAsia="Times New Roman" w:cstheme="minorHAnsi"/>
          <w:kern w:val="0"/>
          <w:lang w:eastAsia="sl-SI"/>
        </w:rPr>
        <w:t>Storitev s šifro E0881 »Dodatek za presejanje novorojencev – SICK ter NEOTSH«</w:t>
      </w:r>
      <w:r w:rsidRPr="00A73732">
        <w:rPr>
          <w:rFonts w:eastAsia="Aptos" w:cstheme="minorHAnsi"/>
          <w:kern w:val="0"/>
        </w:rPr>
        <w:t xml:space="preserve"> </w:t>
      </w:r>
      <w:bookmarkStart w:id="28" w:name="_Hlk192586685"/>
      <w:r w:rsidRPr="00A73732">
        <w:rPr>
          <w:rFonts w:eastAsia="Aptos" w:cstheme="minorHAnsi"/>
          <w:kern w:val="0"/>
        </w:rPr>
        <w:t xml:space="preserve">se uvaja v </w:t>
      </w:r>
      <w:r w:rsidRPr="00A73732">
        <w:rPr>
          <w:rFonts w:eastAsia="Times New Roman" w:cstheme="minorHAnsi"/>
          <w:kern w:val="0"/>
          <w:lang w:eastAsia="sl-SI"/>
        </w:rPr>
        <w:t>seznam storitev</w:t>
      </w:r>
      <w:r w:rsidRPr="002C4197">
        <w:rPr>
          <w:rFonts w:ascii="Calibri" w:eastAsia="Times New Roman" w:hAnsi="Calibri" w:cs="Calibri"/>
          <w:kern w:val="0"/>
          <w:lang w:eastAsia="sl-SI"/>
        </w:rPr>
        <w:t xml:space="preserve"> 15.139 »Dodatki k bolnišničnim obravnavam« in </w:t>
      </w:r>
      <w:bookmarkEnd w:id="28"/>
      <w:r w:rsidRPr="002C4197">
        <w:rPr>
          <w:rFonts w:ascii="Calibri" w:eastAsia="Times New Roman" w:hAnsi="Calibri" w:cs="Calibri"/>
          <w:kern w:val="0"/>
          <w:lang w:eastAsia="sl-SI"/>
        </w:rPr>
        <w:t>se lahko obračuna v primeru presejanja, in sicer ob zaključku obravnave poleg SPP za porod v dejavnosti</w:t>
      </w:r>
      <w:r w:rsidRPr="002C4197">
        <w:rPr>
          <w:rFonts w:ascii="Aptos" w:eastAsia="Aptos" w:hAnsi="Aptos" w:cs="Arial"/>
          <w:kern w:val="0"/>
        </w:rPr>
        <w:t xml:space="preserve"> </w:t>
      </w:r>
      <w:r w:rsidRPr="002C4197">
        <w:rPr>
          <w:rFonts w:ascii="Calibri" w:eastAsia="Times New Roman" w:hAnsi="Calibri" w:cs="Calibri"/>
          <w:kern w:val="0"/>
          <w:lang w:eastAsia="sl-SI"/>
        </w:rPr>
        <w:t xml:space="preserve">ginekologije in porodništva (106 301). </w:t>
      </w:r>
    </w:p>
    <w:p w14:paraId="3E7A2B5C" w14:textId="77777777" w:rsidR="00034DB4" w:rsidRPr="002C4197" w:rsidRDefault="00034DB4" w:rsidP="00034DB4">
      <w:pPr>
        <w:spacing w:after="0" w:line="240" w:lineRule="auto"/>
        <w:jc w:val="both"/>
        <w:rPr>
          <w:rFonts w:ascii="Calibri" w:eastAsia="Times New Roman" w:hAnsi="Calibri" w:cs="Calibri"/>
          <w:kern w:val="0"/>
          <w:lang w:eastAsia="sl-SI"/>
        </w:rPr>
      </w:pPr>
    </w:p>
    <w:p w14:paraId="6FDE3C90" w14:textId="77777777" w:rsidR="00034DB4" w:rsidRPr="002C4197" w:rsidRDefault="00034DB4" w:rsidP="00034DB4">
      <w:pPr>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Izvedbo presejanja novorojencev za spinalno mišično atrofijo, težke prirojene okvare imunosti, cistično fibrozo porodnišnice naročajo pri Pediatrični kliniki Univerzitetnega kliničnega centra Ljubljana.</w:t>
      </w:r>
    </w:p>
    <w:p w14:paraId="3BC65FD7"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44579AF0"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Skladno z navedeno vsebino se z novo storitvijo E0881 dopolni:</w:t>
      </w:r>
    </w:p>
    <w:p w14:paraId="6FDFCF3D"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781E4022" w14:textId="77777777" w:rsidR="00034DB4" w:rsidRPr="002C4197" w:rsidRDefault="00034DB4" w:rsidP="00034DB4">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seznam storitev 15.139 »Dodatki k bolnišničnim obravnavam«:</w:t>
      </w:r>
    </w:p>
    <w:p w14:paraId="3B8F44A0" w14:textId="77777777" w:rsidR="00034DB4" w:rsidRPr="002C4197" w:rsidRDefault="00034DB4" w:rsidP="00034DB4">
      <w:pPr>
        <w:spacing w:after="0" w:line="240" w:lineRule="auto"/>
        <w:ind w:left="357"/>
        <w:jc w:val="both"/>
        <w:rPr>
          <w:rFonts w:ascii="Calibri" w:eastAsia="Times New Roman" w:hAnsi="Calibri" w:cs="Calibri"/>
          <w:kern w:val="0"/>
          <w:sz w:val="16"/>
          <w:szCs w:val="16"/>
          <w:lang w:eastAsia="sl-SI"/>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
        <w:gridCol w:w="2258"/>
        <w:gridCol w:w="4678"/>
        <w:gridCol w:w="992"/>
        <w:gridCol w:w="709"/>
      </w:tblGrid>
      <w:tr w:rsidR="00034DB4" w:rsidRPr="002C4197" w14:paraId="41D3A45E" w14:textId="77777777" w:rsidTr="00034DB4">
        <w:trPr>
          <w:trHeight w:val="275"/>
          <w:tblHeader/>
        </w:trPr>
        <w:tc>
          <w:tcPr>
            <w:tcW w:w="644" w:type="dxa"/>
            <w:tcBorders>
              <w:bottom w:val="single" w:sz="4" w:space="0" w:color="auto"/>
            </w:tcBorders>
            <w:shd w:val="clear" w:color="auto" w:fill="auto"/>
            <w:hideMark/>
          </w:tcPr>
          <w:p w14:paraId="024873BD"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p>
        </w:tc>
        <w:tc>
          <w:tcPr>
            <w:tcW w:w="2258" w:type="dxa"/>
            <w:tcBorders>
              <w:bottom w:val="single" w:sz="4" w:space="0" w:color="auto"/>
            </w:tcBorders>
            <w:shd w:val="clear" w:color="auto" w:fill="auto"/>
            <w:hideMark/>
          </w:tcPr>
          <w:p w14:paraId="308CC352"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Kratek opis</w:t>
            </w:r>
          </w:p>
        </w:tc>
        <w:tc>
          <w:tcPr>
            <w:tcW w:w="4678" w:type="dxa"/>
            <w:tcBorders>
              <w:bottom w:val="single" w:sz="4" w:space="0" w:color="auto"/>
            </w:tcBorders>
            <w:shd w:val="clear" w:color="auto" w:fill="auto"/>
            <w:hideMark/>
          </w:tcPr>
          <w:p w14:paraId="232DFA55"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Dolg opis</w:t>
            </w:r>
          </w:p>
        </w:tc>
        <w:tc>
          <w:tcPr>
            <w:tcW w:w="992" w:type="dxa"/>
            <w:tcBorders>
              <w:bottom w:val="single" w:sz="4" w:space="0" w:color="auto"/>
            </w:tcBorders>
            <w:vAlign w:val="bottom"/>
          </w:tcPr>
          <w:p w14:paraId="35E95BA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Naziv enote mere</w:t>
            </w:r>
          </w:p>
        </w:tc>
        <w:tc>
          <w:tcPr>
            <w:tcW w:w="709" w:type="dxa"/>
            <w:tcBorders>
              <w:bottom w:val="single" w:sz="4" w:space="0" w:color="auto"/>
            </w:tcBorders>
          </w:tcPr>
          <w:p w14:paraId="546F0304"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Št. enot mere</w:t>
            </w:r>
          </w:p>
        </w:tc>
      </w:tr>
      <w:tr w:rsidR="00034DB4" w:rsidRPr="002C4197" w14:paraId="6A50FF99" w14:textId="77777777" w:rsidTr="00034DB4">
        <w:trPr>
          <w:trHeight w:val="430"/>
        </w:trPr>
        <w:tc>
          <w:tcPr>
            <w:tcW w:w="644" w:type="dxa"/>
            <w:tcBorders>
              <w:top w:val="single" w:sz="4" w:space="0" w:color="auto"/>
              <w:left w:val="single" w:sz="4" w:space="0" w:color="auto"/>
              <w:bottom w:val="single" w:sz="4" w:space="0" w:color="auto"/>
              <w:right w:val="single" w:sz="4" w:space="0" w:color="auto"/>
            </w:tcBorders>
            <w:shd w:val="clear" w:color="auto" w:fill="auto"/>
            <w:noWrap/>
          </w:tcPr>
          <w:p w14:paraId="6F5583E9" w14:textId="77777777" w:rsidR="00034DB4" w:rsidRPr="002C4197" w:rsidRDefault="00034DB4" w:rsidP="00034DB4">
            <w:pPr>
              <w:spacing w:after="0" w:line="240" w:lineRule="auto"/>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E0881</w:t>
            </w:r>
          </w:p>
        </w:tc>
        <w:tc>
          <w:tcPr>
            <w:tcW w:w="2258" w:type="dxa"/>
            <w:tcBorders>
              <w:top w:val="single" w:sz="4" w:space="0" w:color="auto"/>
              <w:left w:val="single" w:sz="4" w:space="0" w:color="auto"/>
              <w:bottom w:val="single" w:sz="4" w:space="0" w:color="auto"/>
              <w:right w:val="single" w:sz="4" w:space="0" w:color="auto"/>
            </w:tcBorders>
            <w:shd w:val="clear" w:color="auto" w:fill="auto"/>
          </w:tcPr>
          <w:p w14:paraId="3EB272B6" w14:textId="77777777" w:rsidR="00034DB4" w:rsidRPr="002C4197" w:rsidRDefault="00034DB4" w:rsidP="00034DB4">
            <w:pPr>
              <w:widowControl w:val="0"/>
              <w:suppressAutoHyphens/>
              <w:spacing w:after="0" w:line="240" w:lineRule="auto"/>
              <w:jc w:val="both"/>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Dodatek za presejanje novorojencev – SICK ter NEOTSH</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EE78DB3" w14:textId="77777777" w:rsidR="00034DB4" w:rsidRPr="002C4197" w:rsidRDefault="00034DB4" w:rsidP="00034DB4">
            <w:pPr>
              <w:widowControl w:val="0"/>
              <w:suppressAutoHyphens/>
              <w:spacing w:after="0" w:line="240" w:lineRule="auto"/>
              <w:jc w:val="both"/>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Dodatek za presejanje novorojencev za spinalno mišično atrofijo, težke prirojene okvare imunosti, cistično fibrozo.</w:t>
            </w:r>
          </w:p>
        </w:tc>
        <w:tc>
          <w:tcPr>
            <w:tcW w:w="992" w:type="dxa"/>
            <w:tcBorders>
              <w:top w:val="single" w:sz="4" w:space="0" w:color="auto"/>
              <w:left w:val="single" w:sz="4" w:space="0" w:color="auto"/>
              <w:bottom w:val="single" w:sz="4" w:space="0" w:color="auto"/>
              <w:right w:val="single" w:sz="4" w:space="0" w:color="auto"/>
            </w:tcBorders>
          </w:tcPr>
          <w:p w14:paraId="74340735" w14:textId="77777777" w:rsidR="00034DB4" w:rsidRPr="002C4197" w:rsidRDefault="00034DB4" w:rsidP="00034DB4">
            <w:pPr>
              <w:widowControl w:val="0"/>
              <w:suppressAutoHyphens/>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Primer</w:t>
            </w:r>
          </w:p>
        </w:tc>
        <w:tc>
          <w:tcPr>
            <w:tcW w:w="709" w:type="dxa"/>
            <w:tcBorders>
              <w:top w:val="single" w:sz="4" w:space="0" w:color="auto"/>
              <w:left w:val="single" w:sz="4" w:space="0" w:color="auto"/>
              <w:bottom w:val="single" w:sz="4" w:space="0" w:color="auto"/>
              <w:right w:val="single" w:sz="4" w:space="0" w:color="auto"/>
            </w:tcBorders>
          </w:tcPr>
          <w:p w14:paraId="0B056DC6" w14:textId="77777777" w:rsidR="00034DB4" w:rsidRPr="002C4197" w:rsidRDefault="00034DB4" w:rsidP="00034DB4">
            <w:pPr>
              <w:widowControl w:val="0"/>
              <w:suppressAutoHyphens/>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1</w:t>
            </w:r>
          </w:p>
        </w:tc>
      </w:tr>
    </w:tbl>
    <w:p w14:paraId="406A730A" w14:textId="77777777" w:rsidR="00034DB4" w:rsidRPr="002C4197" w:rsidRDefault="00034DB4" w:rsidP="00034DB4">
      <w:pPr>
        <w:widowControl w:val="0"/>
        <w:suppressAutoHyphens/>
        <w:spacing w:after="0" w:line="240" w:lineRule="auto"/>
        <w:jc w:val="both"/>
        <w:rPr>
          <w:rFonts w:ascii="Calibri" w:eastAsia="Times New Roman" w:hAnsi="Calibri" w:cs="Calibri"/>
          <w:kern w:val="0"/>
          <w:sz w:val="12"/>
          <w:szCs w:val="12"/>
          <w:lang w:eastAsia="sl-SI"/>
        </w:rPr>
      </w:pPr>
      <w:r w:rsidRPr="002C4197">
        <w:rPr>
          <w:rFonts w:ascii="Calibri" w:eastAsia="Times New Roman" w:hAnsi="Calibri" w:cs="Calibri"/>
          <w:kern w:val="0"/>
          <w:lang w:eastAsia="sl-SI"/>
        </w:rPr>
        <w:lastRenderedPageBreak/>
        <w:t xml:space="preserve"> </w:t>
      </w:r>
    </w:p>
    <w:tbl>
      <w:tblPr>
        <w:tblW w:w="9276" w:type="dxa"/>
        <w:tblInd w:w="75" w:type="dxa"/>
        <w:tblCellMar>
          <w:left w:w="70" w:type="dxa"/>
          <w:right w:w="70" w:type="dxa"/>
        </w:tblCellMar>
        <w:tblLook w:val="04A0" w:firstRow="1" w:lastRow="0" w:firstColumn="1" w:lastColumn="0" w:noHBand="0" w:noVBand="1"/>
      </w:tblPr>
      <w:tblGrid>
        <w:gridCol w:w="645"/>
        <w:gridCol w:w="1567"/>
        <w:gridCol w:w="2074"/>
        <w:gridCol w:w="740"/>
        <w:gridCol w:w="849"/>
        <w:gridCol w:w="987"/>
        <w:gridCol w:w="716"/>
        <w:gridCol w:w="745"/>
        <w:gridCol w:w="953"/>
      </w:tblGrid>
      <w:tr w:rsidR="00034DB4" w:rsidRPr="002C4197" w14:paraId="00BE94D6" w14:textId="77777777" w:rsidTr="00034DB4">
        <w:trPr>
          <w:trHeight w:val="904"/>
        </w:trPr>
        <w:tc>
          <w:tcPr>
            <w:tcW w:w="644" w:type="dxa"/>
            <w:tcBorders>
              <w:top w:val="single" w:sz="4" w:space="0" w:color="auto"/>
              <w:left w:val="single" w:sz="4" w:space="0" w:color="auto"/>
              <w:bottom w:val="single" w:sz="4" w:space="0" w:color="auto"/>
              <w:right w:val="single" w:sz="4" w:space="0" w:color="auto"/>
            </w:tcBorders>
            <w:shd w:val="clear" w:color="auto" w:fill="auto"/>
            <w:hideMark/>
          </w:tcPr>
          <w:p w14:paraId="4ECC1408"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p>
        </w:tc>
        <w:tc>
          <w:tcPr>
            <w:tcW w:w="1580" w:type="dxa"/>
            <w:tcBorders>
              <w:top w:val="single" w:sz="4" w:space="0" w:color="auto"/>
              <w:left w:val="nil"/>
              <w:bottom w:val="single" w:sz="4" w:space="0" w:color="auto"/>
              <w:right w:val="single" w:sz="4" w:space="0" w:color="auto"/>
            </w:tcBorders>
            <w:shd w:val="clear" w:color="auto" w:fill="auto"/>
            <w:hideMark/>
          </w:tcPr>
          <w:p w14:paraId="0629691A"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Oznaka količine</w:t>
            </w:r>
          </w:p>
          <w:p w14:paraId="7DB1B706"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(1 - kol. je 1;</w:t>
            </w:r>
          </w:p>
          <w:p w14:paraId="25C7644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 – dejanska kol.)</w:t>
            </w:r>
          </w:p>
        </w:tc>
        <w:tc>
          <w:tcPr>
            <w:tcW w:w="2091" w:type="dxa"/>
            <w:tcBorders>
              <w:top w:val="single" w:sz="4" w:space="0" w:color="auto"/>
              <w:left w:val="nil"/>
              <w:bottom w:val="single" w:sz="4" w:space="0" w:color="auto"/>
              <w:right w:val="single" w:sz="4" w:space="0" w:color="auto"/>
            </w:tcBorders>
            <w:shd w:val="clear" w:color="auto" w:fill="auto"/>
            <w:hideMark/>
          </w:tcPr>
          <w:p w14:paraId="6D5FD961"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Maksimalno dovoljeno št. storitev na obravnavo</w:t>
            </w:r>
          </w:p>
        </w:tc>
        <w:tc>
          <w:tcPr>
            <w:tcW w:w="708" w:type="dxa"/>
            <w:tcBorders>
              <w:top w:val="single" w:sz="4" w:space="0" w:color="auto"/>
              <w:left w:val="nil"/>
              <w:bottom w:val="single" w:sz="4" w:space="0" w:color="auto"/>
              <w:right w:val="single" w:sz="4" w:space="0" w:color="auto"/>
            </w:tcBorders>
            <w:shd w:val="clear" w:color="auto" w:fill="auto"/>
            <w:hideMark/>
          </w:tcPr>
          <w:p w14:paraId="11233E4D"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Oznaka cene</w:t>
            </w:r>
          </w:p>
        </w:tc>
        <w:tc>
          <w:tcPr>
            <w:tcW w:w="851" w:type="dxa"/>
            <w:tcBorders>
              <w:top w:val="single" w:sz="4" w:space="0" w:color="auto"/>
              <w:left w:val="nil"/>
              <w:bottom w:val="single" w:sz="4" w:space="0" w:color="auto"/>
              <w:right w:val="single" w:sz="4" w:space="0" w:color="auto"/>
            </w:tcBorders>
            <w:shd w:val="clear" w:color="auto" w:fill="auto"/>
            <w:hideMark/>
          </w:tcPr>
          <w:p w14:paraId="1019BE5B"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Tip storitve</w:t>
            </w:r>
          </w:p>
        </w:tc>
        <w:tc>
          <w:tcPr>
            <w:tcW w:w="987" w:type="dxa"/>
            <w:tcBorders>
              <w:top w:val="single" w:sz="4" w:space="0" w:color="auto"/>
              <w:left w:val="nil"/>
              <w:bottom w:val="single" w:sz="4" w:space="0" w:color="auto"/>
              <w:right w:val="single" w:sz="4" w:space="0" w:color="auto"/>
            </w:tcBorders>
            <w:shd w:val="clear" w:color="auto" w:fill="auto"/>
            <w:hideMark/>
          </w:tcPr>
          <w:p w14:paraId="46A86D3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Evidenčna storitev</w:t>
            </w:r>
          </w:p>
        </w:tc>
        <w:tc>
          <w:tcPr>
            <w:tcW w:w="716" w:type="dxa"/>
            <w:tcBorders>
              <w:top w:val="single" w:sz="4" w:space="0" w:color="auto"/>
              <w:left w:val="nil"/>
              <w:bottom w:val="single" w:sz="4" w:space="0" w:color="auto"/>
              <w:right w:val="single" w:sz="4" w:space="0" w:color="auto"/>
            </w:tcBorders>
            <w:shd w:val="clear" w:color="auto" w:fill="auto"/>
            <w:hideMark/>
          </w:tcPr>
          <w:p w14:paraId="4673C89A"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Starost v letih od</w:t>
            </w:r>
          </w:p>
        </w:tc>
        <w:tc>
          <w:tcPr>
            <w:tcW w:w="746" w:type="dxa"/>
            <w:tcBorders>
              <w:top w:val="single" w:sz="4" w:space="0" w:color="auto"/>
              <w:left w:val="nil"/>
              <w:bottom w:val="single" w:sz="4" w:space="0" w:color="auto"/>
              <w:right w:val="single" w:sz="4" w:space="0" w:color="auto"/>
            </w:tcBorders>
            <w:shd w:val="clear" w:color="auto" w:fill="auto"/>
            <w:hideMark/>
          </w:tcPr>
          <w:p w14:paraId="62E3970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Starost v letih do</w:t>
            </w:r>
          </w:p>
        </w:tc>
        <w:tc>
          <w:tcPr>
            <w:tcW w:w="953" w:type="dxa"/>
            <w:tcBorders>
              <w:top w:val="single" w:sz="4" w:space="0" w:color="auto"/>
              <w:left w:val="nil"/>
              <w:bottom w:val="single" w:sz="4" w:space="0" w:color="auto"/>
              <w:right w:val="single" w:sz="4" w:space="0" w:color="auto"/>
            </w:tcBorders>
            <w:shd w:val="clear" w:color="auto" w:fill="auto"/>
            <w:hideMark/>
          </w:tcPr>
          <w:p w14:paraId="5026EF7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Nivo planiranja</w:t>
            </w:r>
          </w:p>
        </w:tc>
      </w:tr>
      <w:tr w:rsidR="00034DB4" w:rsidRPr="002C4197" w14:paraId="29793B84" w14:textId="77777777" w:rsidTr="00034DB4">
        <w:trPr>
          <w:trHeight w:val="261"/>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2A6083F9"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E0881</w:t>
            </w:r>
          </w:p>
        </w:tc>
        <w:tc>
          <w:tcPr>
            <w:tcW w:w="1580" w:type="dxa"/>
            <w:tcBorders>
              <w:top w:val="single" w:sz="4" w:space="0" w:color="auto"/>
              <w:left w:val="nil"/>
              <w:bottom w:val="single" w:sz="4" w:space="0" w:color="auto"/>
              <w:right w:val="single" w:sz="4" w:space="0" w:color="auto"/>
            </w:tcBorders>
            <w:shd w:val="clear" w:color="auto" w:fill="auto"/>
            <w:vAlign w:val="bottom"/>
          </w:tcPr>
          <w:p w14:paraId="53B3C412"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1</w:t>
            </w:r>
          </w:p>
        </w:tc>
        <w:tc>
          <w:tcPr>
            <w:tcW w:w="2091" w:type="dxa"/>
            <w:tcBorders>
              <w:top w:val="single" w:sz="4" w:space="0" w:color="auto"/>
              <w:left w:val="nil"/>
              <w:bottom w:val="single" w:sz="4" w:space="0" w:color="auto"/>
              <w:right w:val="single" w:sz="4" w:space="0" w:color="auto"/>
            </w:tcBorders>
            <w:shd w:val="clear" w:color="auto" w:fill="auto"/>
            <w:vAlign w:val="bottom"/>
          </w:tcPr>
          <w:p w14:paraId="3275B900"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1</w:t>
            </w:r>
          </w:p>
        </w:tc>
        <w:tc>
          <w:tcPr>
            <w:tcW w:w="708" w:type="dxa"/>
            <w:tcBorders>
              <w:top w:val="single" w:sz="4" w:space="0" w:color="auto"/>
              <w:left w:val="nil"/>
              <w:bottom w:val="single" w:sz="4" w:space="0" w:color="auto"/>
              <w:right w:val="single" w:sz="4" w:space="0" w:color="auto"/>
            </w:tcBorders>
            <w:shd w:val="clear" w:color="auto" w:fill="auto"/>
            <w:vAlign w:val="bottom"/>
          </w:tcPr>
          <w:p w14:paraId="6946F7AF"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w:t>
            </w:r>
          </w:p>
        </w:tc>
        <w:tc>
          <w:tcPr>
            <w:tcW w:w="851" w:type="dxa"/>
            <w:tcBorders>
              <w:top w:val="single" w:sz="4" w:space="0" w:color="auto"/>
              <w:left w:val="nil"/>
              <w:bottom w:val="single" w:sz="4" w:space="0" w:color="auto"/>
              <w:right w:val="single" w:sz="4" w:space="0" w:color="auto"/>
            </w:tcBorders>
            <w:shd w:val="clear" w:color="auto" w:fill="auto"/>
            <w:vAlign w:val="bottom"/>
          </w:tcPr>
          <w:p w14:paraId="6298E7BD"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5 PRI</w:t>
            </w:r>
          </w:p>
        </w:tc>
        <w:tc>
          <w:tcPr>
            <w:tcW w:w="987" w:type="dxa"/>
            <w:tcBorders>
              <w:top w:val="single" w:sz="4" w:space="0" w:color="auto"/>
              <w:left w:val="nil"/>
              <w:bottom w:val="single" w:sz="4" w:space="0" w:color="auto"/>
              <w:right w:val="single" w:sz="4" w:space="0" w:color="auto"/>
            </w:tcBorders>
            <w:shd w:val="clear" w:color="auto" w:fill="auto"/>
            <w:vAlign w:val="bottom"/>
          </w:tcPr>
          <w:p w14:paraId="1EFF1E78"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Ne</w:t>
            </w:r>
          </w:p>
        </w:tc>
        <w:tc>
          <w:tcPr>
            <w:tcW w:w="716" w:type="dxa"/>
            <w:tcBorders>
              <w:top w:val="single" w:sz="4" w:space="0" w:color="auto"/>
              <w:left w:val="nil"/>
              <w:bottom w:val="single" w:sz="4" w:space="0" w:color="auto"/>
              <w:right w:val="single" w:sz="4" w:space="0" w:color="auto"/>
            </w:tcBorders>
            <w:shd w:val="clear" w:color="auto" w:fill="auto"/>
            <w:vAlign w:val="bottom"/>
          </w:tcPr>
          <w:p w14:paraId="3C40AF25"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p>
        </w:tc>
        <w:tc>
          <w:tcPr>
            <w:tcW w:w="746" w:type="dxa"/>
            <w:tcBorders>
              <w:top w:val="single" w:sz="4" w:space="0" w:color="auto"/>
              <w:left w:val="nil"/>
              <w:bottom w:val="single" w:sz="4" w:space="0" w:color="auto"/>
              <w:right w:val="single" w:sz="4" w:space="0" w:color="auto"/>
            </w:tcBorders>
            <w:shd w:val="clear" w:color="auto" w:fill="auto"/>
            <w:vAlign w:val="bottom"/>
          </w:tcPr>
          <w:p w14:paraId="188BF835"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p>
        </w:tc>
        <w:tc>
          <w:tcPr>
            <w:tcW w:w="953" w:type="dxa"/>
            <w:tcBorders>
              <w:top w:val="single" w:sz="4" w:space="0" w:color="auto"/>
              <w:left w:val="nil"/>
              <w:bottom w:val="single" w:sz="4" w:space="0" w:color="auto"/>
              <w:right w:val="single" w:sz="4" w:space="0" w:color="auto"/>
            </w:tcBorders>
            <w:shd w:val="clear" w:color="auto" w:fill="auto"/>
            <w:vAlign w:val="bottom"/>
          </w:tcPr>
          <w:p w14:paraId="4CBDD3F5"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E0881</w:t>
            </w:r>
          </w:p>
        </w:tc>
      </w:tr>
    </w:tbl>
    <w:p w14:paraId="2AED04CE" w14:textId="77777777" w:rsidR="00034DB4" w:rsidRPr="002C4197" w:rsidRDefault="00034DB4" w:rsidP="00034DB4">
      <w:pPr>
        <w:spacing w:after="0" w:line="240" w:lineRule="auto"/>
        <w:jc w:val="both"/>
        <w:rPr>
          <w:rFonts w:ascii="Calibri" w:eastAsia="Times New Roman" w:hAnsi="Calibri" w:cs="Calibri"/>
          <w:kern w:val="0"/>
          <w:lang w:eastAsia="sl-SI"/>
        </w:rPr>
      </w:pPr>
    </w:p>
    <w:p w14:paraId="61DE221C" w14:textId="77777777" w:rsidR="00034DB4" w:rsidRPr="002C4197" w:rsidRDefault="00034DB4" w:rsidP="00034DB4">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povezovalni šifrant K1 »Vrste zdravstvene dejavnosti in storitve za obračun«:</w:t>
      </w:r>
    </w:p>
    <w:p w14:paraId="21CF6CC2" w14:textId="77777777" w:rsidR="00034DB4" w:rsidRPr="002C4197" w:rsidRDefault="00034DB4" w:rsidP="00034DB4">
      <w:pPr>
        <w:spacing w:after="0" w:line="240" w:lineRule="auto"/>
        <w:ind w:left="357"/>
        <w:jc w:val="both"/>
        <w:rPr>
          <w:rFonts w:ascii="Calibri" w:eastAsia="Times New Roman" w:hAnsi="Calibri" w:cs="Calibri"/>
          <w:kern w:val="0"/>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540"/>
        <w:gridCol w:w="540"/>
        <w:gridCol w:w="4171"/>
        <w:gridCol w:w="3229"/>
      </w:tblGrid>
      <w:tr w:rsidR="00034DB4" w:rsidRPr="002C4197" w14:paraId="0B1D8383" w14:textId="77777777" w:rsidTr="00A82EDA">
        <w:trPr>
          <w:trHeight w:val="255"/>
        </w:trPr>
        <w:tc>
          <w:tcPr>
            <w:tcW w:w="491" w:type="pct"/>
            <w:shd w:val="clear" w:color="auto" w:fill="auto"/>
            <w:vAlign w:val="bottom"/>
          </w:tcPr>
          <w:p w14:paraId="2D8C0720"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792" w:type="pct"/>
            <w:gridSpan w:val="3"/>
            <w:shd w:val="clear" w:color="auto" w:fill="auto"/>
            <w:vAlign w:val="bottom"/>
          </w:tcPr>
          <w:p w14:paraId="6FFA1663"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1718" w:type="pct"/>
            <w:shd w:val="clear" w:color="auto" w:fill="auto"/>
          </w:tcPr>
          <w:p w14:paraId="6839C3E8"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034DB4" w:rsidRPr="002C4197" w14:paraId="2181ECDB" w14:textId="77777777" w:rsidTr="00A82EDA">
        <w:trPr>
          <w:trHeight w:val="255"/>
        </w:trPr>
        <w:tc>
          <w:tcPr>
            <w:tcW w:w="491" w:type="pct"/>
            <w:shd w:val="clear" w:color="auto" w:fill="auto"/>
            <w:vAlign w:val="bottom"/>
          </w:tcPr>
          <w:p w14:paraId="064ADF1B"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R86.100</w:t>
            </w:r>
          </w:p>
        </w:tc>
        <w:tc>
          <w:tcPr>
            <w:tcW w:w="2792" w:type="pct"/>
            <w:gridSpan w:val="3"/>
            <w:shd w:val="clear" w:color="auto" w:fill="auto"/>
            <w:vAlign w:val="bottom"/>
          </w:tcPr>
          <w:p w14:paraId="015DD03A"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Bolnišnična zdravstvena dejavnost</w:t>
            </w:r>
          </w:p>
        </w:tc>
        <w:tc>
          <w:tcPr>
            <w:tcW w:w="1718" w:type="pct"/>
            <w:shd w:val="clear" w:color="auto" w:fill="auto"/>
            <w:vAlign w:val="bottom"/>
          </w:tcPr>
          <w:p w14:paraId="0709E424"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r>
      <w:tr w:rsidR="00034DB4" w:rsidRPr="002C4197" w14:paraId="3DEA6B45" w14:textId="77777777" w:rsidTr="00A82EDA">
        <w:trPr>
          <w:trHeight w:val="255"/>
        </w:trPr>
        <w:tc>
          <w:tcPr>
            <w:tcW w:w="491" w:type="pct"/>
            <w:shd w:val="clear" w:color="auto" w:fill="auto"/>
            <w:vAlign w:val="bottom"/>
          </w:tcPr>
          <w:p w14:paraId="1068603F"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0F410215"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106</w:t>
            </w:r>
          </w:p>
        </w:tc>
        <w:tc>
          <w:tcPr>
            <w:tcW w:w="2504" w:type="pct"/>
            <w:gridSpan w:val="2"/>
            <w:shd w:val="clear" w:color="auto" w:fill="auto"/>
            <w:vAlign w:val="bottom"/>
          </w:tcPr>
          <w:p w14:paraId="4BF98967"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Ginekologija in porodništvo v bolnišnični dejavnosti</w:t>
            </w:r>
            <w:r w:rsidRPr="002C4197">
              <w:rPr>
                <w:rFonts w:ascii="Calibri" w:eastAsia="Times New Roman" w:hAnsi="Calibri" w:cs="Calibri"/>
                <w:kern w:val="0"/>
                <w:sz w:val="20"/>
                <w:szCs w:val="20"/>
                <w:lang w:eastAsia="sl-SI"/>
                <w14:ligatures w14:val="none"/>
              </w:rPr>
              <w:tab/>
            </w:r>
          </w:p>
        </w:tc>
        <w:tc>
          <w:tcPr>
            <w:tcW w:w="1718" w:type="pct"/>
            <w:shd w:val="clear" w:color="auto" w:fill="auto"/>
            <w:vAlign w:val="bottom"/>
          </w:tcPr>
          <w:p w14:paraId="3F19053B"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r>
      <w:tr w:rsidR="00034DB4" w:rsidRPr="002C4197" w14:paraId="1E0E31AA" w14:textId="77777777" w:rsidTr="00A82EDA">
        <w:trPr>
          <w:trHeight w:val="255"/>
        </w:trPr>
        <w:tc>
          <w:tcPr>
            <w:tcW w:w="491" w:type="pct"/>
            <w:shd w:val="clear" w:color="auto" w:fill="auto"/>
            <w:vAlign w:val="bottom"/>
          </w:tcPr>
          <w:p w14:paraId="652210CD"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66EB8766"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4B648B7"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301</w:t>
            </w:r>
          </w:p>
        </w:tc>
        <w:tc>
          <w:tcPr>
            <w:tcW w:w="2217" w:type="pct"/>
            <w:shd w:val="clear" w:color="auto" w:fill="auto"/>
            <w:vAlign w:val="bottom"/>
          </w:tcPr>
          <w:p w14:paraId="10108D91"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Akutna bolnišnična obravnava - SPP</w:t>
            </w:r>
          </w:p>
        </w:tc>
        <w:tc>
          <w:tcPr>
            <w:tcW w:w="1718" w:type="pct"/>
            <w:shd w:val="clear" w:color="auto" w:fill="auto"/>
            <w:vAlign w:val="bottom"/>
          </w:tcPr>
          <w:p w14:paraId="6613BB88"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E0881</w:t>
            </w:r>
          </w:p>
        </w:tc>
      </w:tr>
    </w:tbl>
    <w:p w14:paraId="5D49A7B0" w14:textId="77777777" w:rsidR="00034DB4" w:rsidRPr="002C4197" w:rsidRDefault="00034DB4" w:rsidP="00034DB4">
      <w:pPr>
        <w:spacing w:after="0" w:line="240" w:lineRule="auto"/>
        <w:jc w:val="both"/>
        <w:rPr>
          <w:rFonts w:ascii="Calibri" w:eastAsia="Times New Roman" w:hAnsi="Calibri" w:cs="Calibri"/>
          <w:kern w:val="0"/>
          <w:lang w:eastAsia="sl-SI"/>
        </w:rPr>
      </w:pPr>
    </w:p>
    <w:p w14:paraId="6DB2F4F5" w14:textId="77777777" w:rsidR="00034DB4" w:rsidRPr="002C4197" w:rsidRDefault="00034DB4" w:rsidP="00034DB4">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povezovalni šifrant K2 »VZD s storitvami glede na vrsto dokumenta po strukturi«:</w:t>
      </w:r>
    </w:p>
    <w:p w14:paraId="056C5C09" w14:textId="77777777" w:rsidR="00034DB4" w:rsidRPr="002C4197" w:rsidRDefault="00034DB4" w:rsidP="00034DB4">
      <w:pPr>
        <w:spacing w:after="0" w:line="240" w:lineRule="auto"/>
        <w:ind w:left="357"/>
        <w:jc w:val="both"/>
        <w:rPr>
          <w:rFonts w:ascii="Calibri" w:eastAsia="Times New Roman" w:hAnsi="Calibri" w:cs="Calibri"/>
          <w:kern w:val="0"/>
          <w:sz w:val="16"/>
          <w:szCs w:val="16"/>
          <w:lang w:eastAsia="sl-SI"/>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
        <w:gridCol w:w="567"/>
        <w:gridCol w:w="3969"/>
        <w:gridCol w:w="3119"/>
      </w:tblGrid>
      <w:tr w:rsidR="00034DB4" w:rsidRPr="002C4197" w14:paraId="1253DFC8" w14:textId="77777777" w:rsidTr="00034DB4">
        <w:trPr>
          <w:trHeight w:val="335"/>
        </w:trPr>
        <w:tc>
          <w:tcPr>
            <w:tcW w:w="992" w:type="dxa"/>
            <w:shd w:val="clear" w:color="auto" w:fill="auto"/>
            <w:vAlign w:val="bottom"/>
          </w:tcPr>
          <w:p w14:paraId="291370A8"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5103" w:type="dxa"/>
            <w:gridSpan w:val="3"/>
            <w:shd w:val="clear" w:color="auto" w:fill="auto"/>
            <w:vAlign w:val="bottom"/>
          </w:tcPr>
          <w:p w14:paraId="69D59706"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3119" w:type="dxa"/>
            <w:vAlign w:val="center"/>
          </w:tcPr>
          <w:p w14:paraId="420FB1A6" w14:textId="594ECDE6" w:rsidR="00034DB4" w:rsidRPr="002C4197" w:rsidRDefault="00034DB4" w:rsidP="00034DB4">
            <w:pPr>
              <w:spacing w:after="0" w:line="240" w:lineRule="auto"/>
              <w:jc w:val="center"/>
              <w:rPr>
                <w:rFonts w:ascii="Calibri" w:eastAsia="Times New Roman" w:hAnsi="Calibri" w:cs="Calibri"/>
                <w:iCs/>
                <w:kern w:val="0"/>
                <w:sz w:val="20"/>
                <w:szCs w:val="20"/>
                <w:lang w:eastAsia="sl-SI"/>
              </w:rPr>
            </w:pPr>
            <w:r w:rsidRPr="002C4197">
              <w:rPr>
                <w:rFonts w:ascii="Calibri" w:eastAsia="Times New Roman" w:hAnsi="Calibri" w:cs="Calibri"/>
                <w:iCs/>
                <w:kern w:val="0"/>
                <w:sz w:val="20"/>
                <w:szCs w:val="20"/>
                <w:lang w:eastAsia="sl-SI"/>
              </w:rPr>
              <w:t>VD</w:t>
            </w:r>
            <w:r w:rsidRPr="002C4197">
              <w:rPr>
                <w:rFonts w:ascii="Arial" w:eastAsia="Times New Roman" w:hAnsi="Arial" w:cs="Arial"/>
                <w:iCs/>
                <w:kern w:val="0"/>
                <w:sz w:val="20"/>
                <w:szCs w:val="20"/>
                <w:lang w:eastAsia="sl-SI"/>
              </w:rPr>
              <w:t xml:space="preserve"> </w:t>
            </w:r>
            <w:r w:rsidRPr="002C4197">
              <w:rPr>
                <w:rFonts w:ascii="Calibri" w:eastAsia="Times New Roman" w:hAnsi="Calibri" w:cs="Calibri"/>
                <w:iCs/>
                <w:kern w:val="0"/>
                <w:sz w:val="20"/>
                <w:szCs w:val="20"/>
                <w:lang w:eastAsia="sl-SI"/>
              </w:rPr>
              <w:t xml:space="preserve">4-6 in 15-16 </w:t>
            </w:r>
          </w:p>
          <w:p w14:paraId="50B6610F" w14:textId="77777777" w:rsidR="00034DB4" w:rsidRPr="002C4197" w:rsidRDefault="00034DB4" w:rsidP="00034DB4">
            <w:pPr>
              <w:spacing w:after="0" w:line="240" w:lineRule="auto"/>
              <w:jc w:val="center"/>
              <w:rPr>
                <w:rFonts w:ascii="Calibri" w:eastAsia="Times New Roman" w:hAnsi="Calibri" w:cs="Calibri"/>
                <w:iCs/>
                <w:kern w:val="0"/>
                <w:sz w:val="20"/>
                <w:szCs w:val="20"/>
                <w:lang w:eastAsia="sl-SI"/>
              </w:rPr>
            </w:pPr>
            <w:r w:rsidRPr="002C4197">
              <w:rPr>
                <w:rFonts w:ascii="Calibri" w:eastAsia="Times New Roman" w:hAnsi="Calibri" w:cs="Calibri"/>
                <w:iCs/>
                <w:kern w:val="0"/>
                <w:sz w:val="20"/>
                <w:szCs w:val="20"/>
                <w:lang w:eastAsia="sl-SI"/>
              </w:rPr>
              <w:t xml:space="preserve"> SBD obravnava</w:t>
            </w:r>
          </w:p>
          <w:p w14:paraId="6F1EF96E" w14:textId="55D5A670" w:rsidR="00D16DEC" w:rsidRPr="002C4197" w:rsidRDefault="00D16DEC" w:rsidP="00034DB4">
            <w:pPr>
              <w:spacing w:after="0" w:line="240" w:lineRule="auto"/>
              <w:jc w:val="center"/>
              <w:rPr>
                <w:rFonts w:ascii="Calibri" w:eastAsia="Times New Roman" w:hAnsi="Calibri" w:cs="Calibri"/>
                <w:b/>
                <w:bCs/>
                <w:i/>
                <w:kern w:val="0"/>
                <w:sz w:val="20"/>
                <w:szCs w:val="20"/>
                <w:lang w:eastAsia="sl-SI"/>
              </w:rPr>
            </w:pPr>
            <w:r w:rsidRPr="002C4197">
              <w:rPr>
                <w:rFonts w:ascii="Calibri" w:eastAsia="Times New Roman" w:hAnsi="Calibri" w:cs="Calibri"/>
                <w:iCs/>
                <w:kern w:val="0"/>
                <w:sz w:val="20"/>
                <w:szCs w:val="20"/>
                <w:lang w:eastAsia="sl-SI"/>
              </w:rPr>
              <w:t>Opr. stor.</w:t>
            </w:r>
          </w:p>
        </w:tc>
      </w:tr>
      <w:tr w:rsidR="00034DB4" w:rsidRPr="002C4197" w14:paraId="08AD3A97" w14:textId="77777777" w:rsidTr="00034DB4">
        <w:trPr>
          <w:trHeight w:val="223"/>
        </w:trPr>
        <w:tc>
          <w:tcPr>
            <w:tcW w:w="992" w:type="dxa"/>
            <w:shd w:val="clear" w:color="auto" w:fill="auto"/>
            <w:vAlign w:val="bottom"/>
          </w:tcPr>
          <w:p w14:paraId="36BCC802"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R86.100</w:t>
            </w:r>
          </w:p>
        </w:tc>
        <w:tc>
          <w:tcPr>
            <w:tcW w:w="5103" w:type="dxa"/>
            <w:gridSpan w:val="3"/>
            <w:shd w:val="clear" w:color="auto" w:fill="auto"/>
            <w:vAlign w:val="bottom"/>
          </w:tcPr>
          <w:p w14:paraId="0351D217"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Bolnišnična zdravstvena dejavnost</w:t>
            </w:r>
          </w:p>
        </w:tc>
        <w:tc>
          <w:tcPr>
            <w:tcW w:w="3119" w:type="dxa"/>
          </w:tcPr>
          <w:p w14:paraId="74F57C44"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r>
      <w:tr w:rsidR="00034DB4" w:rsidRPr="002C4197" w14:paraId="7DD58F1D" w14:textId="77777777" w:rsidTr="00034DB4">
        <w:tc>
          <w:tcPr>
            <w:tcW w:w="992" w:type="dxa"/>
            <w:shd w:val="clear" w:color="auto" w:fill="auto"/>
            <w:vAlign w:val="bottom"/>
          </w:tcPr>
          <w:p w14:paraId="78AD5D09"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 </w:t>
            </w:r>
          </w:p>
        </w:tc>
        <w:tc>
          <w:tcPr>
            <w:tcW w:w="567" w:type="dxa"/>
            <w:shd w:val="clear" w:color="auto" w:fill="auto"/>
          </w:tcPr>
          <w:p w14:paraId="2DD72C97"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106</w:t>
            </w:r>
          </w:p>
        </w:tc>
        <w:tc>
          <w:tcPr>
            <w:tcW w:w="4536" w:type="dxa"/>
            <w:gridSpan w:val="2"/>
            <w:shd w:val="clear" w:color="auto" w:fill="auto"/>
          </w:tcPr>
          <w:p w14:paraId="32D65C52"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Ginekologija in porodništvo v bolnišnični dejavnosti</w:t>
            </w:r>
          </w:p>
        </w:tc>
        <w:tc>
          <w:tcPr>
            <w:tcW w:w="3119" w:type="dxa"/>
          </w:tcPr>
          <w:p w14:paraId="64A089DB"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r>
      <w:tr w:rsidR="00034DB4" w:rsidRPr="002C4197" w14:paraId="2D37A189" w14:textId="77777777" w:rsidTr="00034DB4">
        <w:tc>
          <w:tcPr>
            <w:tcW w:w="992" w:type="dxa"/>
            <w:shd w:val="clear" w:color="auto" w:fill="auto"/>
            <w:vAlign w:val="bottom"/>
          </w:tcPr>
          <w:p w14:paraId="04E055B5"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567" w:type="dxa"/>
            <w:shd w:val="clear" w:color="auto" w:fill="auto"/>
            <w:vAlign w:val="bottom"/>
          </w:tcPr>
          <w:p w14:paraId="2D44B222"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567" w:type="dxa"/>
            <w:shd w:val="clear" w:color="auto" w:fill="auto"/>
          </w:tcPr>
          <w:p w14:paraId="3F7290BA"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301</w:t>
            </w:r>
          </w:p>
        </w:tc>
        <w:tc>
          <w:tcPr>
            <w:tcW w:w="3969" w:type="dxa"/>
            <w:shd w:val="clear" w:color="auto" w:fill="auto"/>
          </w:tcPr>
          <w:p w14:paraId="29270943"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Akutna bolnišnična obravnava - SPP</w:t>
            </w:r>
          </w:p>
        </w:tc>
        <w:tc>
          <w:tcPr>
            <w:tcW w:w="3119" w:type="dxa"/>
            <w:vAlign w:val="bottom"/>
          </w:tcPr>
          <w:p w14:paraId="599B1313" w14:textId="77777777" w:rsidR="00034DB4" w:rsidRPr="002C4197" w:rsidRDefault="00034DB4" w:rsidP="00034DB4">
            <w:pPr>
              <w:spacing w:after="0" w:line="240" w:lineRule="auto"/>
              <w:jc w:val="center"/>
              <w:rPr>
                <w:rFonts w:ascii="Calibri" w:eastAsia="Times New Roman" w:hAnsi="Calibri" w:cs="Calibri"/>
                <w:b/>
                <w:bCs/>
                <w:strike/>
                <w:kern w:val="0"/>
                <w:sz w:val="20"/>
                <w:szCs w:val="20"/>
                <w:lang w:eastAsia="sl-SI"/>
              </w:rPr>
            </w:pPr>
            <w:r w:rsidRPr="002C4197">
              <w:rPr>
                <w:rFonts w:ascii="Calibri" w:eastAsia="Times New Roman" w:hAnsi="Calibri" w:cs="Calibri"/>
                <w:b/>
                <w:bCs/>
                <w:kern w:val="0"/>
                <w:sz w:val="20"/>
                <w:szCs w:val="20"/>
                <w:lang w:eastAsia="sl-SI"/>
              </w:rPr>
              <w:t>E0881</w:t>
            </w:r>
          </w:p>
        </w:tc>
      </w:tr>
    </w:tbl>
    <w:p w14:paraId="4A3CD23F" w14:textId="77777777" w:rsidR="00034DB4" w:rsidRPr="002C4197" w:rsidRDefault="00034DB4" w:rsidP="00034DB4">
      <w:pPr>
        <w:spacing w:after="0" w:line="240" w:lineRule="auto"/>
        <w:jc w:val="both"/>
        <w:rPr>
          <w:rFonts w:ascii="Aptos" w:eastAsia="Aptos" w:hAnsi="Aptos" w:cs="Arial"/>
          <w:kern w:val="0"/>
        </w:rPr>
      </w:pPr>
    </w:p>
    <w:p w14:paraId="1A5A8DAF" w14:textId="2FD6919B" w:rsidR="00034DB4" w:rsidRPr="002C4197" w:rsidRDefault="00034DB4" w:rsidP="00034DB4">
      <w:pPr>
        <w:numPr>
          <w:ilvl w:val="0"/>
          <w:numId w:val="21"/>
        </w:numPr>
        <w:spacing w:after="0" w:line="240" w:lineRule="auto"/>
        <w:ind w:left="357" w:hanging="357"/>
        <w:jc w:val="both"/>
        <w:rPr>
          <w:rFonts w:ascii="Arial" w:eastAsia="Times New Roman" w:hAnsi="Arial" w:cs="Arial"/>
          <w:kern w:val="0"/>
          <w:sz w:val="24"/>
          <w:szCs w:val="24"/>
          <w:lang w:eastAsia="sl-SI"/>
        </w:rPr>
      </w:pPr>
      <w:r w:rsidRPr="002C4197">
        <w:rPr>
          <w:rFonts w:ascii="Calibri" w:eastAsia="Times New Roman" w:hAnsi="Calibri" w:cs="Calibri"/>
          <w:color w:val="000000"/>
          <w:kern w:val="0"/>
          <w:lang w:eastAsia="sl-SI"/>
        </w:rPr>
        <w:t>povezovalni šifrant K14.1 SBD »</w:t>
      </w:r>
      <w:r w:rsidRPr="002C4197">
        <w:rPr>
          <w:rFonts w:ascii="Calibri" w:eastAsia="Times New Roman" w:hAnsi="Calibri" w:cs="Calibri"/>
          <w:kern w:val="0"/>
          <w:lang w:eastAsia="sl-SI"/>
        </w:rPr>
        <w:t xml:space="preserve">Izključujoče in soodvisne storitve ter posamične storitve v okviru ene bolnišnične obravnave z vključenimi pravili obračunavanja«, kjer za preverjanje izvedbe obračuna storitve E0881 skladno z navodili te okrožnice, v okviru kontrole RSB 0071 uvajamo nov sklop 4, kar je prikazano v Prilogi </w:t>
      </w:r>
      <w:r w:rsidR="005C4C10" w:rsidRPr="002C4197">
        <w:rPr>
          <w:rFonts w:ascii="Calibri" w:eastAsia="Times New Roman" w:hAnsi="Calibri" w:cs="Calibri"/>
          <w:kern w:val="0"/>
          <w:lang w:eastAsia="sl-SI"/>
        </w:rPr>
        <w:t>1</w:t>
      </w:r>
      <w:r w:rsidRPr="002C4197">
        <w:rPr>
          <w:rFonts w:ascii="Calibri" w:eastAsia="Times New Roman" w:hAnsi="Calibri" w:cs="Calibri"/>
          <w:kern w:val="0"/>
          <w:lang w:eastAsia="sl-SI"/>
        </w:rPr>
        <w:t xml:space="preserve"> te okrožnice.</w:t>
      </w:r>
    </w:p>
    <w:p w14:paraId="1EFA4167" w14:textId="77777777" w:rsidR="00034DB4" w:rsidRPr="002C4197" w:rsidRDefault="00034DB4" w:rsidP="00034DB4">
      <w:pPr>
        <w:spacing w:after="0" w:line="240" w:lineRule="auto"/>
        <w:jc w:val="both"/>
        <w:rPr>
          <w:rFonts w:ascii="Aptos" w:eastAsia="Aptos" w:hAnsi="Aptos" w:cs="Arial"/>
          <w:kern w:val="0"/>
        </w:rPr>
      </w:pPr>
    </w:p>
    <w:p w14:paraId="01ABC332" w14:textId="77777777" w:rsidR="00034DB4" w:rsidRPr="002C4197" w:rsidRDefault="00034DB4" w:rsidP="00034DB4">
      <w:pPr>
        <w:spacing w:after="0" w:line="240" w:lineRule="auto"/>
        <w:jc w:val="both"/>
        <w:rPr>
          <w:rFonts w:ascii="Aptos" w:eastAsia="Aptos" w:hAnsi="Aptos" w:cs="Arial"/>
          <w:kern w:val="0"/>
        </w:rPr>
      </w:pPr>
    </w:p>
    <w:p w14:paraId="356C002D" w14:textId="77777777" w:rsidR="00034DB4" w:rsidRPr="002C4197" w:rsidRDefault="00034DB4" w:rsidP="00034DB4">
      <w:pPr>
        <w:autoSpaceDE w:val="0"/>
        <w:autoSpaceDN w:val="0"/>
        <w:adjustRightInd w:val="0"/>
        <w:spacing w:after="0" w:line="240" w:lineRule="auto"/>
        <w:jc w:val="both"/>
        <w:rPr>
          <w:rFonts w:ascii="Calibri" w:eastAsia="Calibri" w:hAnsi="Calibri" w:cs="Calibri"/>
          <w:kern w:val="0"/>
          <w:sz w:val="28"/>
          <w:szCs w:val="28"/>
        </w:rPr>
      </w:pPr>
      <w:r w:rsidRPr="002C4197">
        <w:rPr>
          <w:rFonts w:ascii="Calibri" w:eastAsia="Calibri" w:hAnsi="Calibri" w:cs="Arial"/>
          <w:kern w:val="0"/>
        </w:rPr>
        <w:t>Obračun dodatka bo možen za obravnave, zaključene od 1. 4. 2025 dalje.</w:t>
      </w:r>
      <w:r w:rsidRPr="002C4197">
        <w:rPr>
          <w:rFonts w:ascii="Calibri" w:eastAsia="Calibri" w:hAnsi="Calibri" w:cs="Calibri"/>
          <w:kern w:val="0"/>
          <w:sz w:val="28"/>
          <w:szCs w:val="28"/>
        </w:rPr>
        <w:t xml:space="preserve"> </w:t>
      </w:r>
    </w:p>
    <w:p w14:paraId="0B4F7BDF" w14:textId="77777777" w:rsidR="00034DB4" w:rsidRPr="002C4197" w:rsidRDefault="00034DB4" w:rsidP="00034DB4">
      <w:pPr>
        <w:autoSpaceDE w:val="0"/>
        <w:autoSpaceDN w:val="0"/>
        <w:adjustRightInd w:val="0"/>
        <w:spacing w:after="0" w:line="240" w:lineRule="auto"/>
        <w:jc w:val="both"/>
        <w:rPr>
          <w:rFonts w:ascii="Calibri" w:eastAsia="Times New Roman" w:hAnsi="Calibri" w:cs="Calibri"/>
          <w:kern w:val="0"/>
          <w:lang w:eastAsia="sl-SI"/>
        </w:rPr>
      </w:pPr>
    </w:p>
    <w:p w14:paraId="034FC300" w14:textId="77777777" w:rsidR="00034DB4" w:rsidRPr="002C4197" w:rsidRDefault="00034DB4" w:rsidP="00034DB4">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25F89831" w14:textId="77777777" w:rsidR="00034DB4" w:rsidRPr="002C4197" w:rsidRDefault="00034DB4" w:rsidP="00034DB4">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18"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kern w:val="0"/>
          <w:lang w:eastAsia="sl-SI"/>
        </w:rPr>
        <w:t>; 01/30-77-383)</w:t>
      </w:r>
    </w:p>
    <w:p w14:paraId="4BFEC801" w14:textId="77777777" w:rsidR="00034DB4" w:rsidRPr="002C4197" w:rsidRDefault="00034DB4" w:rsidP="00C55462">
      <w:pPr>
        <w:spacing w:after="0" w:line="240" w:lineRule="auto"/>
      </w:pPr>
    </w:p>
    <w:p w14:paraId="5AAE76FB" w14:textId="77777777" w:rsidR="00034DB4" w:rsidRPr="002C4197" w:rsidRDefault="00034DB4" w:rsidP="00C55462">
      <w:pPr>
        <w:spacing w:after="0" w:line="240" w:lineRule="auto"/>
      </w:pPr>
    </w:p>
    <w:p w14:paraId="4A7E2035" w14:textId="77777777" w:rsidR="00DB210D" w:rsidRPr="002C4197" w:rsidRDefault="00DB210D" w:rsidP="00C55462">
      <w:pPr>
        <w:spacing w:after="0" w:line="240" w:lineRule="auto"/>
      </w:pPr>
    </w:p>
    <w:p w14:paraId="66D306E8" w14:textId="77777777" w:rsidR="00506434" w:rsidRPr="002C4197" w:rsidRDefault="00506434" w:rsidP="0050643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9" w:name="_Toc193108426"/>
      <w:bookmarkStart w:id="30" w:name="_Toc106358468"/>
      <w:bookmarkStart w:id="31" w:name="_Toc182397472"/>
      <w:bookmarkStart w:id="32" w:name="_Toc185937489"/>
      <w:r w:rsidRPr="002C4197">
        <w:rPr>
          <w:rFonts w:ascii="Calibri" w:eastAsia="Times New Roman" w:hAnsi="Calibri" w:cs="Arial"/>
          <w:b/>
          <w:color w:val="0070C0"/>
          <w:kern w:val="0"/>
          <w:sz w:val="28"/>
          <w:szCs w:val="28"/>
          <w:lang w:eastAsia="sl-SI"/>
          <w14:ligatures w14:val="none"/>
        </w:rPr>
        <w:t>Pediatrija – ukinitev storitve E0882 »Presejanje novorojencev - SICK ter NEOTSH« s 1. 4. 2025</w:t>
      </w:r>
      <w:bookmarkEnd w:id="29"/>
    </w:p>
    <w:p w14:paraId="48BCE320"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p>
    <w:p w14:paraId="11620B3C"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Univerzitetni klinični center Ljubljana</w:t>
      </w:r>
    </w:p>
    <w:p w14:paraId="7955B0A5"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67669E74"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66D9B35C"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48C2CDDA" w14:textId="391F541F"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Uredba </w:t>
      </w:r>
      <w:r w:rsidRPr="002C4197">
        <w:rPr>
          <w:rFonts w:ascii="Calibri" w:eastAsia="Aptos" w:hAnsi="Calibri" w:cs="Calibri"/>
        </w:rPr>
        <w:t xml:space="preserve">o programih storitev OZZ </w:t>
      </w:r>
      <w:r w:rsidRPr="002C4197">
        <w:rPr>
          <w:rFonts w:ascii="Calibri" w:eastAsia="Times New Roman" w:hAnsi="Calibri" w:cs="Calibri"/>
          <w:kern w:val="0"/>
          <w:lang w:eastAsia="sl-SI"/>
          <w14:ligatures w14:val="none"/>
        </w:rPr>
        <w:t>2025 uvaja spremenjeno beleženje presejanja novorojencev za SICK in NEOTSH, in sicer bodo presejanje novorojencev porodnišnice beležile kot dodatek k SPP, zato s 1.</w:t>
      </w:r>
      <w:r w:rsidR="009B3A10" w:rsidRPr="002C4197">
        <w:rPr>
          <w:rFonts w:ascii="Calibri" w:eastAsia="Times New Roman" w:hAnsi="Calibri" w:cs="Calibri"/>
          <w:kern w:val="0"/>
          <w:lang w:eastAsia="sl-SI"/>
          <w14:ligatures w14:val="none"/>
        </w:rPr>
        <w:t> </w:t>
      </w:r>
      <w:r w:rsidRPr="002C4197">
        <w:rPr>
          <w:rFonts w:ascii="Calibri" w:eastAsia="Times New Roman" w:hAnsi="Calibri" w:cs="Calibri"/>
          <w:kern w:val="0"/>
          <w:lang w:eastAsia="sl-SI"/>
          <w14:ligatures w14:val="none"/>
        </w:rPr>
        <w:t>4.</w:t>
      </w:r>
      <w:r w:rsidR="009B3A10" w:rsidRPr="002C4197">
        <w:rPr>
          <w:rFonts w:ascii="Calibri" w:eastAsia="Times New Roman" w:hAnsi="Calibri" w:cs="Calibri"/>
          <w:kern w:val="0"/>
          <w:lang w:eastAsia="sl-SI"/>
          <w14:ligatures w14:val="none"/>
        </w:rPr>
        <w:t> </w:t>
      </w:r>
      <w:r w:rsidRPr="002C4197">
        <w:rPr>
          <w:rFonts w:ascii="Calibri" w:eastAsia="Times New Roman" w:hAnsi="Calibri" w:cs="Calibri"/>
          <w:kern w:val="0"/>
          <w:lang w:eastAsia="sl-SI"/>
          <w14:ligatures w14:val="none"/>
        </w:rPr>
        <w:t>2025 ukinjamo storitev E0882 »Presejanje novorojencev – SICK ter NEOTSH«, ki jo do 31. 3. 2025 beleži UKC Ljubljana.</w:t>
      </w:r>
    </w:p>
    <w:p w14:paraId="74600094"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p>
    <w:p w14:paraId="22032C8C"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Dodatek k SPP bodo načrtovale in Zavodu obračunale porodnišnice, preiskave pa bo še naprej izvajala Pediatrična klinika UKC Ljubljana. Izvajalci si preiskave med seboj obračunajo po sistemu naročnik plačnik.</w:t>
      </w:r>
    </w:p>
    <w:p w14:paraId="6ED0B738"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p>
    <w:p w14:paraId="5811E0AB"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lastRenderedPageBreak/>
        <w:t>Porodnišnice bodo od 1. 4. 2025 obračunavale tudi storitev E0815 »Presejanje novorojencev – SICK ter NEOTSH«, ki se od 1. 4. 2025 dalje uporablja za presejanje novorojencev, rojenih doma. Tudi te preiskave opravlja Pediatrična klinika UKC Ljubljana in tudi tu pri obračunu velja sistem naročnik plačnik.</w:t>
      </w:r>
    </w:p>
    <w:p w14:paraId="40E4EDBE" w14:textId="77777777" w:rsidR="00506434" w:rsidRPr="002C4197" w:rsidRDefault="00506434" w:rsidP="00506434">
      <w:pPr>
        <w:spacing w:after="0" w:line="240" w:lineRule="auto"/>
        <w:jc w:val="both"/>
        <w:rPr>
          <w:rFonts w:ascii="Calibri" w:eastAsia="Times New Roman" w:hAnsi="Calibri" w:cs="Arial"/>
          <w:b/>
          <w:bCs/>
          <w:kern w:val="0"/>
          <w:lang w:eastAsia="sl-SI"/>
          <w14:ligatures w14:val="none"/>
        </w:rPr>
      </w:pPr>
    </w:p>
    <w:p w14:paraId="298161E6"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63958028"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Navodilo za obračun</w:t>
      </w:r>
    </w:p>
    <w:p w14:paraId="796262EF"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4E7A53F3"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Skladno z navedenim storitev E0882 ukinjamo iz naslednjih šifrantov:</w:t>
      </w:r>
    </w:p>
    <w:p w14:paraId="45F3651F"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257B39EB" w14:textId="77777777" w:rsidR="00506434" w:rsidRPr="002C4197" w:rsidRDefault="00506434" w:rsidP="00506434">
      <w:pPr>
        <w:widowControl w:val="0"/>
        <w:numPr>
          <w:ilvl w:val="0"/>
          <w:numId w:val="21"/>
        </w:numPr>
        <w:tabs>
          <w:tab w:val="left" w:pos="426"/>
        </w:tabs>
        <w:suppressAutoHyphens/>
        <w:spacing w:after="0" w:line="240" w:lineRule="auto"/>
        <w:ind w:left="426" w:hanging="426"/>
        <w:jc w:val="both"/>
        <w:rPr>
          <w:rFonts w:ascii="Calibri" w:eastAsia="Aptos" w:hAnsi="Calibri" w:cs="Calibri"/>
          <w:kern w:val="0"/>
          <w14:ligatures w14:val="none"/>
        </w:rPr>
      </w:pPr>
      <w:r w:rsidRPr="002C4197">
        <w:rPr>
          <w:rFonts w:ascii="Calibri" w:eastAsia="Aptos" w:hAnsi="Calibri" w:cs="Calibri"/>
          <w:kern w:val="0"/>
          <w14:ligatures w14:val="none"/>
        </w:rPr>
        <w:t>seznam storitev 15.3 » Storitve PGO«:</w:t>
      </w:r>
    </w:p>
    <w:p w14:paraId="0369B62E" w14:textId="77777777" w:rsidR="00506434" w:rsidRPr="002C4197" w:rsidRDefault="00506434" w:rsidP="00506434">
      <w:pPr>
        <w:widowControl w:val="0"/>
        <w:tabs>
          <w:tab w:val="left" w:pos="426"/>
        </w:tabs>
        <w:suppressAutoHyphens/>
        <w:spacing w:after="0" w:line="240" w:lineRule="auto"/>
        <w:ind w:left="426"/>
        <w:jc w:val="both"/>
        <w:rPr>
          <w:rFonts w:ascii="Calibri" w:eastAsia="Aptos" w:hAnsi="Calibri" w:cs="Calibri"/>
          <w:kern w:val="0"/>
          <w:sz w:val="16"/>
          <w:szCs w:val="16"/>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559"/>
        <w:gridCol w:w="5103"/>
        <w:gridCol w:w="1134"/>
        <w:gridCol w:w="993"/>
      </w:tblGrid>
      <w:tr w:rsidR="00506434" w:rsidRPr="002C4197" w14:paraId="10E8A278" w14:textId="77777777" w:rsidTr="00506434">
        <w:trPr>
          <w:trHeight w:val="219"/>
        </w:trPr>
        <w:tc>
          <w:tcPr>
            <w:tcW w:w="704" w:type="dxa"/>
            <w:shd w:val="clear" w:color="000000" w:fill="auto"/>
            <w:vAlign w:val="center"/>
            <w:hideMark/>
          </w:tcPr>
          <w:p w14:paraId="097EB2F8" w14:textId="77777777" w:rsidR="00506434" w:rsidRPr="002C4197" w:rsidRDefault="00506434" w:rsidP="00506434">
            <w:pPr>
              <w:spacing w:after="0" w:line="240" w:lineRule="auto"/>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Šifra</w:t>
            </w:r>
          </w:p>
        </w:tc>
        <w:tc>
          <w:tcPr>
            <w:tcW w:w="1559" w:type="dxa"/>
            <w:shd w:val="clear" w:color="000000" w:fill="auto"/>
            <w:vAlign w:val="center"/>
            <w:hideMark/>
          </w:tcPr>
          <w:p w14:paraId="5CA486AB" w14:textId="77777777" w:rsidR="00506434" w:rsidRPr="002C4197" w:rsidRDefault="00506434" w:rsidP="00506434">
            <w:pPr>
              <w:spacing w:after="0" w:line="240" w:lineRule="auto"/>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Kratek opis</w:t>
            </w:r>
          </w:p>
        </w:tc>
        <w:tc>
          <w:tcPr>
            <w:tcW w:w="5103" w:type="dxa"/>
            <w:shd w:val="clear" w:color="000000" w:fill="auto"/>
            <w:vAlign w:val="center"/>
          </w:tcPr>
          <w:p w14:paraId="2ECF3F44" w14:textId="77777777" w:rsidR="00506434" w:rsidRPr="002C4197" w:rsidRDefault="00506434" w:rsidP="00506434">
            <w:pPr>
              <w:spacing w:after="0" w:line="240" w:lineRule="auto"/>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Dolg opis</w:t>
            </w:r>
          </w:p>
        </w:tc>
        <w:tc>
          <w:tcPr>
            <w:tcW w:w="1134" w:type="dxa"/>
            <w:shd w:val="clear" w:color="000000" w:fill="auto"/>
            <w:hideMark/>
          </w:tcPr>
          <w:p w14:paraId="5FBAD1D1" w14:textId="77777777" w:rsidR="00506434" w:rsidRPr="002C4197" w:rsidRDefault="00506434" w:rsidP="00506434">
            <w:pPr>
              <w:spacing w:after="0" w:line="240" w:lineRule="auto"/>
              <w:jc w:val="center"/>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Naziv enote mere</w:t>
            </w:r>
          </w:p>
        </w:tc>
        <w:tc>
          <w:tcPr>
            <w:tcW w:w="993" w:type="dxa"/>
            <w:shd w:val="clear" w:color="000000" w:fill="auto"/>
            <w:hideMark/>
          </w:tcPr>
          <w:p w14:paraId="1D102F05" w14:textId="77777777" w:rsidR="00506434" w:rsidRPr="002C4197" w:rsidRDefault="00506434" w:rsidP="00506434">
            <w:pPr>
              <w:spacing w:after="0" w:line="240" w:lineRule="auto"/>
              <w:jc w:val="center"/>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Št. enot mere</w:t>
            </w:r>
          </w:p>
        </w:tc>
      </w:tr>
      <w:tr w:rsidR="00506434" w:rsidRPr="002C4197" w14:paraId="0F164FA6" w14:textId="77777777" w:rsidTr="00506434">
        <w:trPr>
          <w:trHeight w:val="519"/>
        </w:trPr>
        <w:tc>
          <w:tcPr>
            <w:tcW w:w="704" w:type="dxa"/>
            <w:shd w:val="clear" w:color="000000" w:fill="auto"/>
          </w:tcPr>
          <w:p w14:paraId="47AD8C4B" w14:textId="77777777" w:rsidR="00506434" w:rsidRPr="002C4197" w:rsidRDefault="00506434" w:rsidP="00506434">
            <w:pPr>
              <w:spacing w:after="0" w:line="240" w:lineRule="auto"/>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E0882</w:t>
            </w:r>
          </w:p>
        </w:tc>
        <w:tc>
          <w:tcPr>
            <w:tcW w:w="1559" w:type="dxa"/>
            <w:shd w:val="clear" w:color="000000" w:fill="auto"/>
          </w:tcPr>
          <w:p w14:paraId="67EBE3A6" w14:textId="77777777" w:rsidR="00506434" w:rsidRPr="002C4197" w:rsidRDefault="00506434" w:rsidP="00506434">
            <w:pPr>
              <w:spacing w:after="0" w:line="240" w:lineRule="auto"/>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Presejanje novorojencev - SICK</w:t>
            </w:r>
            <w:r w:rsidRPr="002C4197">
              <w:rPr>
                <w:rFonts w:ascii="Calibri" w:eastAsia="Times New Roman" w:hAnsi="Calibri" w:cs="Calibri"/>
                <w:b/>
                <w:bCs/>
                <w:kern w:val="0"/>
                <w:lang w:eastAsia="sl-SI"/>
                <w14:ligatures w14:val="none"/>
              </w:rPr>
              <w:t xml:space="preserve"> </w:t>
            </w:r>
            <w:r w:rsidRPr="002C4197">
              <w:rPr>
                <w:rFonts w:ascii="Calibri" w:eastAsia="Times New Roman" w:hAnsi="Calibri" w:cs="Calibri"/>
                <w:b/>
                <w:bCs/>
                <w:strike/>
                <w:kern w:val="0"/>
                <w:sz w:val="20"/>
                <w:szCs w:val="20"/>
                <w:lang w:eastAsia="sl-SI"/>
                <w14:ligatures w14:val="none"/>
              </w:rPr>
              <w:t>ter NEOTSH</w:t>
            </w:r>
          </w:p>
        </w:tc>
        <w:tc>
          <w:tcPr>
            <w:tcW w:w="5103" w:type="dxa"/>
            <w:shd w:val="clear" w:color="000000" w:fill="auto"/>
          </w:tcPr>
          <w:p w14:paraId="5F893F4E" w14:textId="77777777" w:rsidR="00506434" w:rsidRPr="002C4197" w:rsidRDefault="00506434" w:rsidP="00506434">
            <w:pPr>
              <w:spacing w:after="0" w:line="240" w:lineRule="auto"/>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Presejanje novorojencev za spinalno mišično atrofijo, težke prirojene okvare imunosti, cistično fibrozo in kongenitalno adrenalno hiperplazijo (SICK) ter NEOTSH</w:t>
            </w:r>
          </w:p>
        </w:tc>
        <w:tc>
          <w:tcPr>
            <w:tcW w:w="1134" w:type="dxa"/>
            <w:shd w:val="clear" w:color="000000" w:fill="auto"/>
          </w:tcPr>
          <w:p w14:paraId="2F4E71AC" w14:textId="77777777" w:rsidR="00506434" w:rsidRPr="002C4197" w:rsidRDefault="00506434" w:rsidP="00506434">
            <w:pPr>
              <w:spacing w:after="0" w:line="240" w:lineRule="auto"/>
              <w:jc w:val="center"/>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Preiskava</w:t>
            </w:r>
          </w:p>
        </w:tc>
        <w:tc>
          <w:tcPr>
            <w:tcW w:w="993" w:type="dxa"/>
            <w:shd w:val="clear" w:color="000000" w:fill="auto"/>
          </w:tcPr>
          <w:p w14:paraId="6F6BA142" w14:textId="77777777" w:rsidR="00506434" w:rsidRPr="002C4197" w:rsidRDefault="00506434" w:rsidP="00506434">
            <w:pPr>
              <w:spacing w:after="0" w:line="240" w:lineRule="auto"/>
              <w:jc w:val="center"/>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1</w:t>
            </w:r>
          </w:p>
        </w:tc>
      </w:tr>
    </w:tbl>
    <w:p w14:paraId="65FA51B8"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4F1DE572" w14:textId="77777777" w:rsidR="00506434" w:rsidRPr="002C4197" w:rsidRDefault="00506434" w:rsidP="00506434">
      <w:pPr>
        <w:widowControl w:val="0"/>
        <w:numPr>
          <w:ilvl w:val="0"/>
          <w:numId w:val="21"/>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2C4197">
        <w:rPr>
          <w:rFonts w:ascii="Aptos" w:eastAsia="Aptos" w:hAnsi="Aptos" w:cs="Aptos"/>
          <w:kern w:val="0"/>
          <w14:ligatures w14:val="none"/>
        </w:rPr>
        <w:t>povezovalni šifrant</w:t>
      </w:r>
      <w:r w:rsidRPr="002C4197" w:rsidDel="00684154">
        <w:rPr>
          <w:rFonts w:ascii="Calibri" w:eastAsia="Times New Roman" w:hAnsi="Calibri" w:cs="Calibri"/>
          <w:kern w:val="0"/>
          <w:lang w:eastAsia="sl-SI"/>
          <w14:ligatures w14:val="none"/>
        </w:rPr>
        <w:t xml:space="preserve"> </w:t>
      </w:r>
      <w:r w:rsidRPr="002C4197">
        <w:rPr>
          <w:rFonts w:ascii="Calibri" w:eastAsia="Times New Roman" w:hAnsi="Calibri" w:cs="Arial"/>
          <w:kern w:val="0"/>
          <w:lang w:eastAsia="sl-SI"/>
          <w14:ligatures w14:val="none"/>
        </w:rPr>
        <w:t xml:space="preserve">K1 »Vrste zdravstvene dejavnosti in storitve za obračun«: </w:t>
      </w:r>
    </w:p>
    <w:p w14:paraId="48F82BF1" w14:textId="77777777" w:rsidR="00506434" w:rsidRPr="002C4197" w:rsidRDefault="00506434" w:rsidP="00506434">
      <w:pPr>
        <w:widowControl w:val="0"/>
        <w:tabs>
          <w:tab w:val="left" w:pos="426"/>
        </w:tabs>
        <w:suppressAutoHyphens/>
        <w:spacing w:after="0" w:line="240" w:lineRule="auto"/>
        <w:ind w:left="426"/>
        <w:jc w:val="both"/>
        <w:rPr>
          <w:rFonts w:ascii="Calibri" w:eastAsia="Times New Roman" w:hAnsi="Calibri" w:cs="Arial"/>
          <w:kern w:val="0"/>
          <w:sz w:val="16"/>
          <w:szCs w:val="16"/>
          <w:lang w:eastAsia="sl-SI"/>
          <w14:ligatures w14:val="none"/>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521"/>
        <w:gridCol w:w="528"/>
        <w:gridCol w:w="4522"/>
        <w:gridCol w:w="2992"/>
      </w:tblGrid>
      <w:tr w:rsidR="00506434" w:rsidRPr="002C4197" w14:paraId="5286E833" w14:textId="77777777" w:rsidTr="00506434">
        <w:tc>
          <w:tcPr>
            <w:tcW w:w="490" w:type="pct"/>
            <w:shd w:val="clear" w:color="auto" w:fill="auto"/>
          </w:tcPr>
          <w:p w14:paraId="73BA9B1C"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R86.220</w:t>
            </w:r>
          </w:p>
        </w:tc>
        <w:tc>
          <w:tcPr>
            <w:tcW w:w="2934" w:type="pct"/>
            <w:gridSpan w:val="3"/>
            <w:shd w:val="clear" w:color="auto" w:fill="auto"/>
          </w:tcPr>
          <w:p w14:paraId="58DD63DA"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 Specializirana zdravstvena dejavnost</w:t>
            </w:r>
          </w:p>
        </w:tc>
        <w:tc>
          <w:tcPr>
            <w:tcW w:w="1576" w:type="pct"/>
            <w:shd w:val="clear" w:color="auto" w:fill="auto"/>
          </w:tcPr>
          <w:p w14:paraId="404C8494" w14:textId="77777777" w:rsidR="00506434" w:rsidRPr="002C4197" w:rsidRDefault="00506434" w:rsidP="00506434">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506434" w:rsidRPr="002C4197" w14:paraId="03FFE69B" w14:textId="77777777" w:rsidTr="00506434">
        <w:trPr>
          <w:trHeight w:val="261"/>
        </w:trPr>
        <w:tc>
          <w:tcPr>
            <w:tcW w:w="490" w:type="pct"/>
            <w:shd w:val="clear" w:color="auto" w:fill="auto"/>
            <w:vAlign w:val="bottom"/>
          </w:tcPr>
          <w:p w14:paraId="1C86BC7A"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74" w:type="pct"/>
            <w:shd w:val="clear" w:color="auto" w:fill="auto"/>
          </w:tcPr>
          <w:p w14:paraId="77F966E3"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227</w:t>
            </w:r>
          </w:p>
        </w:tc>
        <w:tc>
          <w:tcPr>
            <w:tcW w:w="2659" w:type="pct"/>
            <w:gridSpan w:val="2"/>
            <w:shd w:val="clear" w:color="auto" w:fill="auto"/>
          </w:tcPr>
          <w:p w14:paraId="35ED191D"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Pediatrija v specialistični zunajbolnišnični dejavnosti</w:t>
            </w:r>
          </w:p>
        </w:tc>
        <w:tc>
          <w:tcPr>
            <w:tcW w:w="1576" w:type="pct"/>
            <w:shd w:val="clear" w:color="auto" w:fill="auto"/>
            <w:vAlign w:val="bottom"/>
          </w:tcPr>
          <w:p w14:paraId="63E930BE"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r>
      <w:tr w:rsidR="00506434" w:rsidRPr="002C4197" w14:paraId="7AE21364" w14:textId="77777777" w:rsidTr="00506434">
        <w:trPr>
          <w:trHeight w:val="227"/>
        </w:trPr>
        <w:tc>
          <w:tcPr>
            <w:tcW w:w="490" w:type="pct"/>
            <w:shd w:val="clear" w:color="auto" w:fill="auto"/>
            <w:vAlign w:val="bottom"/>
          </w:tcPr>
          <w:p w14:paraId="0B3E8C46"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74" w:type="pct"/>
            <w:shd w:val="clear" w:color="auto" w:fill="auto"/>
            <w:vAlign w:val="bottom"/>
          </w:tcPr>
          <w:p w14:paraId="7998033D"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57C122A3"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237</w:t>
            </w:r>
          </w:p>
        </w:tc>
        <w:tc>
          <w:tcPr>
            <w:tcW w:w="2381" w:type="pct"/>
            <w:shd w:val="clear" w:color="auto" w:fill="auto"/>
            <w:vAlign w:val="bottom"/>
          </w:tcPr>
          <w:p w14:paraId="275A9B36"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Pediatrija</w:t>
            </w:r>
          </w:p>
        </w:tc>
        <w:tc>
          <w:tcPr>
            <w:tcW w:w="1576" w:type="pct"/>
            <w:shd w:val="clear" w:color="auto" w:fill="auto"/>
            <w:vAlign w:val="center"/>
          </w:tcPr>
          <w:p w14:paraId="5A0131D8" w14:textId="77777777" w:rsidR="00506434" w:rsidRPr="002C4197" w:rsidRDefault="00506434" w:rsidP="00506434">
            <w:pPr>
              <w:spacing w:after="0" w:line="240" w:lineRule="auto"/>
              <w:jc w:val="center"/>
              <w:rPr>
                <w:rFonts w:ascii="Calibri" w:eastAsia="Times New Roman" w:hAnsi="Calibri" w:cs="Calibri"/>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E0882</w:t>
            </w:r>
          </w:p>
        </w:tc>
      </w:tr>
    </w:tbl>
    <w:p w14:paraId="4E0EE10F"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2BDCCE7F" w14:textId="77777777" w:rsidR="00506434" w:rsidRPr="002C4197" w:rsidRDefault="00506434" w:rsidP="00506434">
      <w:pPr>
        <w:widowControl w:val="0"/>
        <w:numPr>
          <w:ilvl w:val="0"/>
          <w:numId w:val="21"/>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2C4197">
        <w:rPr>
          <w:rFonts w:ascii="Aptos" w:eastAsia="Aptos" w:hAnsi="Aptos" w:cs="Aptos"/>
          <w:kern w:val="0"/>
          <w14:ligatures w14:val="none"/>
        </w:rPr>
        <w:t xml:space="preserve">povezovalni šifrant </w:t>
      </w:r>
      <w:r w:rsidRPr="002C4197">
        <w:rPr>
          <w:rFonts w:ascii="Calibri" w:eastAsia="Times New Roman" w:hAnsi="Calibri" w:cs="Arial"/>
          <w:kern w:val="0"/>
          <w:lang w:eastAsia="sl-SI"/>
          <w14:ligatures w14:val="none"/>
        </w:rPr>
        <w:t>K2 »VZD s storitvami glede na vrsto dokumenta po strukturi«</w:t>
      </w:r>
    </w:p>
    <w:p w14:paraId="50EAB401" w14:textId="77777777" w:rsidR="00506434" w:rsidRPr="002C4197" w:rsidRDefault="00506434" w:rsidP="00506434">
      <w:pPr>
        <w:widowControl w:val="0"/>
        <w:tabs>
          <w:tab w:val="left" w:pos="426"/>
        </w:tabs>
        <w:suppressAutoHyphens/>
        <w:spacing w:after="0" w:line="240" w:lineRule="auto"/>
        <w:ind w:left="426"/>
        <w:jc w:val="both"/>
        <w:rPr>
          <w:rFonts w:ascii="Calibri" w:eastAsia="Times New Roman" w:hAnsi="Calibri" w:cs="Arial"/>
          <w:kern w:val="0"/>
          <w:sz w:val="16"/>
          <w:szCs w:val="16"/>
          <w:lang w:eastAsia="sl-SI"/>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394"/>
        <w:gridCol w:w="2977"/>
      </w:tblGrid>
      <w:tr w:rsidR="00506434" w:rsidRPr="002C4197" w14:paraId="0819A13D" w14:textId="77777777" w:rsidTr="00506434">
        <w:trPr>
          <w:trHeight w:val="335"/>
          <w:tblHeader/>
        </w:trPr>
        <w:tc>
          <w:tcPr>
            <w:tcW w:w="988" w:type="dxa"/>
            <w:shd w:val="clear" w:color="auto" w:fill="auto"/>
            <w:vAlign w:val="bottom"/>
          </w:tcPr>
          <w:p w14:paraId="57086A58"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5528" w:type="dxa"/>
            <w:gridSpan w:val="3"/>
            <w:shd w:val="clear" w:color="auto" w:fill="auto"/>
            <w:vAlign w:val="bottom"/>
          </w:tcPr>
          <w:p w14:paraId="78E4A5F4"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977" w:type="dxa"/>
            <w:vAlign w:val="center"/>
          </w:tcPr>
          <w:p w14:paraId="76BF88BC" w14:textId="77777777" w:rsidR="00506434" w:rsidRPr="002C4197" w:rsidRDefault="00506434" w:rsidP="00506434">
            <w:pPr>
              <w:spacing w:after="0" w:line="240" w:lineRule="auto"/>
              <w:jc w:val="center"/>
              <w:rPr>
                <w:rFonts w:ascii="Calibri" w:eastAsia="Times New Roman" w:hAnsi="Calibri" w:cs="Calibri"/>
                <w:iCs/>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 xml:space="preserve">VD 15-16 </w:t>
            </w:r>
          </w:p>
          <w:p w14:paraId="2CED8152" w14:textId="77777777" w:rsidR="00506434" w:rsidRPr="002C4197" w:rsidRDefault="00506434" w:rsidP="00506434">
            <w:pPr>
              <w:spacing w:after="0" w:line="240" w:lineRule="auto"/>
              <w:jc w:val="center"/>
              <w:rPr>
                <w:rFonts w:ascii="Calibri" w:eastAsia="Times New Roman" w:hAnsi="Calibri" w:cs="Calibri"/>
                <w:iCs/>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 xml:space="preserve"> PGO</w:t>
            </w:r>
          </w:p>
          <w:p w14:paraId="2E86E55B" w14:textId="77777777" w:rsidR="00506434" w:rsidRPr="002C4197" w:rsidRDefault="00506434" w:rsidP="00506434">
            <w:pPr>
              <w:spacing w:after="0" w:line="240" w:lineRule="auto"/>
              <w:jc w:val="center"/>
              <w:rPr>
                <w:rFonts w:ascii="Calibri" w:eastAsia="Times New Roman" w:hAnsi="Calibri" w:cs="Calibri"/>
                <w:i/>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Opr. stor.</w:t>
            </w:r>
            <w:r w:rsidRPr="002C4197">
              <w:rPr>
                <w:rFonts w:ascii="Calibri" w:eastAsia="Times New Roman" w:hAnsi="Calibri" w:cs="Calibri"/>
                <w:i/>
                <w:kern w:val="0"/>
                <w:sz w:val="20"/>
                <w:szCs w:val="20"/>
                <w:lang w:eastAsia="sl-SI"/>
                <w14:ligatures w14:val="none"/>
              </w:rPr>
              <w:t xml:space="preserve">     </w:t>
            </w:r>
          </w:p>
        </w:tc>
      </w:tr>
      <w:tr w:rsidR="00506434" w:rsidRPr="002C4197" w14:paraId="71D4A41C" w14:textId="77777777" w:rsidTr="00506434">
        <w:trPr>
          <w:trHeight w:val="112"/>
        </w:trPr>
        <w:tc>
          <w:tcPr>
            <w:tcW w:w="988" w:type="dxa"/>
            <w:shd w:val="clear" w:color="auto" w:fill="auto"/>
            <w:vAlign w:val="center"/>
          </w:tcPr>
          <w:p w14:paraId="5A4B5815"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R86.220</w:t>
            </w:r>
          </w:p>
        </w:tc>
        <w:tc>
          <w:tcPr>
            <w:tcW w:w="5528" w:type="dxa"/>
            <w:gridSpan w:val="3"/>
            <w:shd w:val="clear" w:color="auto" w:fill="auto"/>
            <w:vAlign w:val="center"/>
          </w:tcPr>
          <w:p w14:paraId="177EFCF1"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 xml:space="preserve"> Specializirana zdravstvena dejavnost</w:t>
            </w:r>
          </w:p>
        </w:tc>
        <w:tc>
          <w:tcPr>
            <w:tcW w:w="2977" w:type="dxa"/>
            <w:vAlign w:val="center"/>
          </w:tcPr>
          <w:p w14:paraId="7DBA5ED2"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r>
      <w:tr w:rsidR="00506434" w:rsidRPr="002C4197" w14:paraId="61BED093" w14:textId="77777777" w:rsidTr="00506434">
        <w:tc>
          <w:tcPr>
            <w:tcW w:w="988" w:type="dxa"/>
            <w:shd w:val="clear" w:color="auto" w:fill="auto"/>
            <w:vAlign w:val="center"/>
          </w:tcPr>
          <w:p w14:paraId="05A8AFE6"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567" w:type="dxa"/>
            <w:shd w:val="clear" w:color="auto" w:fill="auto"/>
            <w:vAlign w:val="center"/>
          </w:tcPr>
          <w:p w14:paraId="3370C96C" w14:textId="77777777" w:rsidR="00506434" w:rsidRPr="002C4197" w:rsidRDefault="00506434" w:rsidP="00506434">
            <w:pPr>
              <w:spacing w:after="0" w:line="240" w:lineRule="auto"/>
              <w:jc w:val="right"/>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227</w:t>
            </w:r>
          </w:p>
        </w:tc>
        <w:tc>
          <w:tcPr>
            <w:tcW w:w="4961" w:type="dxa"/>
            <w:gridSpan w:val="2"/>
            <w:shd w:val="clear" w:color="auto" w:fill="auto"/>
            <w:vAlign w:val="center"/>
          </w:tcPr>
          <w:p w14:paraId="08EBF6ED"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Pediatrija v specialistični zunajbolnišnični dejavnosti</w:t>
            </w:r>
          </w:p>
        </w:tc>
        <w:tc>
          <w:tcPr>
            <w:tcW w:w="2977" w:type="dxa"/>
            <w:vAlign w:val="center"/>
          </w:tcPr>
          <w:p w14:paraId="5F6C8889"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r>
      <w:tr w:rsidR="00506434" w:rsidRPr="002C4197" w14:paraId="74BB3102" w14:textId="77777777" w:rsidTr="00506434">
        <w:tc>
          <w:tcPr>
            <w:tcW w:w="988" w:type="dxa"/>
            <w:shd w:val="clear" w:color="auto" w:fill="auto"/>
            <w:vAlign w:val="center"/>
          </w:tcPr>
          <w:p w14:paraId="70548B50"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76717C30"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7AB62EA7" w14:textId="77777777" w:rsidR="00506434" w:rsidRPr="002C4197" w:rsidRDefault="00506434" w:rsidP="00506434">
            <w:pPr>
              <w:spacing w:after="0" w:line="240" w:lineRule="auto"/>
              <w:jc w:val="right"/>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237</w:t>
            </w:r>
          </w:p>
        </w:tc>
        <w:tc>
          <w:tcPr>
            <w:tcW w:w="4394" w:type="dxa"/>
            <w:shd w:val="clear" w:color="auto" w:fill="auto"/>
            <w:vAlign w:val="center"/>
          </w:tcPr>
          <w:p w14:paraId="3A28A831"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Pediatrija</w:t>
            </w:r>
          </w:p>
        </w:tc>
        <w:tc>
          <w:tcPr>
            <w:tcW w:w="2977" w:type="dxa"/>
            <w:vAlign w:val="center"/>
          </w:tcPr>
          <w:p w14:paraId="44C92C74" w14:textId="77777777" w:rsidR="00506434" w:rsidRPr="002C4197" w:rsidRDefault="00506434" w:rsidP="00506434">
            <w:pPr>
              <w:spacing w:after="0" w:line="240" w:lineRule="auto"/>
              <w:jc w:val="center"/>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 xml:space="preserve"> E0882</w:t>
            </w:r>
          </w:p>
        </w:tc>
      </w:tr>
    </w:tbl>
    <w:p w14:paraId="4C5415E2"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p>
    <w:p w14:paraId="50D85831" w14:textId="77777777" w:rsidR="00506434" w:rsidRPr="002C4197" w:rsidRDefault="00506434" w:rsidP="00506434">
      <w:pPr>
        <w:autoSpaceDE w:val="0"/>
        <w:autoSpaceDN w:val="0"/>
        <w:adjustRightInd w:val="0"/>
        <w:spacing w:after="0" w:line="240" w:lineRule="auto"/>
        <w:jc w:val="both"/>
        <w:rPr>
          <w:rFonts w:ascii="Calibri" w:eastAsia="Calibri" w:hAnsi="Calibri" w:cs="Arial"/>
          <w:kern w:val="0"/>
          <w14:ligatures w14:val="none"/>
        </w:rPr>
      </w:pPr>
      <w:r w:rsidRPr="002C4197">
        <w:rPr>
          <w:rFonts w:ascii="Calibri" w:eastAsia="Calibri" w:hAnsi="Calibri" w:cs="Arial"/>
          <w:kern w:val="0"/>
          <w14:ligatures w14:val="none"/>
        </w:rPr>
        <w:t xml:space="preserve">Sprememba velja za preiskave, opravljene od 1. 4. 2025 dalje. </w:t>
      </w:r>
    </w:p>
    <w:p w14:paraId="16BC2885"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p>
    <w:p w14:paraId="4B6B2C31"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Kontaktni osebi za vsebinska vprašanja: </w:t>
      </w:r>
    </w:p>
    <w:p w14:paraId="698B1E47" w14:textId="77777777" w:rsidR="00506434" w:rsidRPr="002C4197" w:rsidRDefault="00506434" w:rsidP="00506434">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Marjeta Zupet (</w:t>
      </w:r>
      <w:hyperlink r:id="rId19" w:history="1">
        <w:r w:rsidRPr="002C4197">
          <w:rPr>
            <w:rFonts w:ascii="Calibri" w:eastAsia="Times New Roman" w:hAnsi="Calibri" w:cs="Arial"/>
            <w:color w:val="0000FF"/>
            <w:kern w:val="0"/>
            <w:u w:val="single"/>
            <w:lang w:eastAsia="sl-SI"/>
            <w14:ligatures w14:val="none"/>
          </w:rPr>
          <w:t>marjeta.zupet@zzzs.si</w:t>
        </w:r>
      </w:hyperlink>
      <w:r w:rsidRPr="002C4197">
        <w:rPr>
          <w:rFonts w:ascii="Calibri" w:eastAsia="Times New Roman" w:hAnsi="Calibri" w:cs="Arial"/>
          <w:kern w:val="0"/>
          <w:lang w:eastAsia="sl-SI"/>
          <w14:ligatures w14:val="none"/>
        </w:rPr>
        <w:t>; 01/30-77-536)</w:t>
      </w:r>
      <w:bookmarkEnd w:id="30"/>
      <w:bookmarkEnd w:id="31"/>
      <w:bookmarkEnd w:id="32"/>
    </w:p>
    <w:p w14:paraId="01EBAEF5" w14:textId="77777777" w:rsidR="00DB210D" w:rsidRPr="002C4197" w:rsidRDefault="00DB210D" w:rsidP="00C55462">
      <w:pPr>
        <w:spacing w:after="0" w:line="240" w:lineRule="auto"/>
      </w:pPr>
    </w:p>
    <w:p w14:paraId="15B3440B" w14:textId="77777777" w:rsidR="00506434" w:rsidRPr="002C4197" w:rsidRDefault="00506434" w:rsidP="00C55462">
      <w:pPr>
        <w:spacing w:after="0" w:line="240" w:lineRule="auto"/>
      </w:pPr>
    </w:p>
    <w:p w14:paraId="2FA50AF3" w14:textId="77777777" w:rsidR="00506434" w:rsidRPr="002C4197" w:rsidRDefault="00506434" w:rsidP="00C55462">
      <w:pPr>
        <w:spacing w:after="0" w:line="240" w:lineRule="auto"/>
      </w:pPr>
    </w:p>
    <w:p w14:paraId="5CC817A4" w14:textId="2217F1CD" w:rsidR="00506434" w:rsidRPr="002C4197" w:rsidRDefault="00506434" w:rsidP="0050643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3" w:name="_Toc193108427"/>
      <w:r w:rsidRPr="002C4197">
        <w:rPr>
          <w:rFonts w:ascii="Calibri" w:eastAsia="Times New Roman" w:hAnsi="Calibri" w:cs="Arial"/>
          <w:b/>
          <w:color w:val="0070C0"/>
          <w:kern w:val="0"/>
          <w:sz w:val="28"/>
          <w:szCs w:val="28"/>
          <w:lang w:eastAsia="sl-SI"/>
          <w14:ligatures w14:val="none"/>
        </w:rPr>
        <w:t xml:space="preserve">Pediatrija – </w:t>
      </w:r>
      <w:bookmarkStart w:id="34" w:name="_Hlk192747876"/>
      <w:r w:rsidRPr="002C4197">
        <w:rPr>
          <w:rFonts w:ascii="Calibri" w:eastAsia="Times New Roman" w:hAnsi="Calibri" w:cs="Arial"/>
          <w:b/>
          <w:color w:val="0070C0"/>
          <w:kern w:val="0"/>
          <w:sz w:val="28"/>
          <w:szCs w:val="28"/>
          <w:lang w:eastAsia="sl-SI"/>
          <w14:ligatures w14:val="none"/>
        </w:rPr>
        <w:t xml:space="preserve">sprememba opisa storitve E0815 </w:t>
      </w:r>
      <w:bookmarkEnd w:id="34"/>
      <w:r w:rsidRPr="002C4197">
        <w:rPr>
          <w:rFonts w:ascii="Calibri" w:eastAsia="Times New Roman" w:hAnsi="Calibri" w:cs="Arial"/>
          <w:b/>
          <w:color w:val="0070C0"/>
          <w:kern w:val="0"/>
          <w:sz w:val="28"/>
          <w:szCs w:val="28"/>
          <w:lang w:eastAsia="sl-SI"/>
          <w14:ligatures w14:val="none"/>
        </w:rPr>
        <w:t>»Presejanje novorojencev - SICK ter NEOTSH« s 1.</w:t>
      </w:r>
      <w:r w:rsidR="004069E0" w:rsidRPr="002C4197">
        <w:rPr>
          <w:rFonts w:ascii="Calibri" w:eastAsia="Times New Roman" w:hAnsi="Calibri" w:cs="Arial"/>
          <w:b/>
          <w:color w:val="0070C0"/>
          <w:kern w:val="0"/>
          <w:sz w:val="28"/>
          <w:szCs w:val="28"/>
          <w:lang w:eastAsia="sl-SI"/>
          <w14:ligatures w14:val="none"/>
        </w:rPr>
        <w:t> </w:t>
      </w:r>
      <w:r w:rsidRPr="002C4197">
        <w:rPr>
          <w:rFonts w:ascii="Calibri" w:eastAsia="Times New Roman" w:hAnsi="Calibri" w:cs="Arial"/>
          <w:b/>
          <w:color w:val="0070C0"/>
          <w:kern w:val="0"/>
          <w:sz w:val="28"/>
          <w:szCs w:val="28"/>
          <w:lang w:eastAsia="sl-SI"/>
          <w14:ligatures w14:val="none"/>
        </w:rPr>
        <w:t>4.</w:t>
      </w:r>
      <w:r w:rsidR="004069E0" w:rsidRPr="002C4197">
        <w:rPr>
          <w:rFonts w:ascii="Calibri" w:eastAsia="Times New Roman" w:hAnsi="Calibri" w:cs="Arial"/>
          <w:b/>
          <w:color w:val="0070C0"/>
          <w:kern w:val="0"/>
          <w:sz w:val="28"/>
          <w:szCs w:val="28"/>
          <w:lang w:eastAsia="sl-SI"/>
          <w14:ligatures w14:val="none"/>
        </w:rPr>
        <w:t> </w:t>
      </w:r>
      <w:r w:rsidRPr="002C4197">
        <w:rPr>
          <w:rFonts w:ascii="Calibri" w:eastAsia="Times New Roman" w:hAnsi="Calibri" w:cs="Arial"/>
          <w:b/>
          <w:color w:val="0070C0"/>
          <w:kern w:val="0"/>
          <w:sz w:val="28"/>
          <w:szCs w:val="28"/>
          <w:lang w:eastAsia="sl-SI"/>
          <w14:ligatures w14:val="none"/>
        </w:rPr>
        <w:t>2025</w:t>
      </w:r>
      <w:bookmarkEnd w:id="33"/>
    </w:p>
    <w:p w14:paraId="033FD1F0"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p>
    <w:p w14:paraId="4265921E"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bolnišnicam za ginekologijo in porodništvo</w:t>
      </w:r>
    </w:p>
    <w:p w14:paraId="4DA37000"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120C9E73"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09274B37"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437D419D"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Uredba </w:t>
      </w:r>
      <w:r w:rsidRPr="002C4197">
        <w:rPr>
          <w:rFonts w:ascii="Calibri" w:eastAsia="Aptos" w:hAnsi="Calibri" w:cs="Calibri"/>
        </w:rPr>
        <w:t xml:space="preserve">o programih storitev OZZ </w:t>
      </w:r>
      <w:r w:rsidRPr="002C4197">
        <w:rPr>
          <w:rFonts w:ascii="Calibri" w:eastAsia="Times New Roman" w:hAnsi="Calibri" w:cs="Calibri"/>
          <w:kern w:val="0"/>
          <w:lang w:eastAsia="sl-SI"/>
          <w14:ligatures w14:val="none"/>
        </w:rPr>
        <w:t xml:space="preserve">2025 uvaja spremenjeno beleženje presejanja novorojencev za SICK in NEOTSH, in sicer bodo presejanje novorojencev porodnišnice beležile kot dodatek k SPP, </w:t>
      </w:r>
      <w:bookmarkStart w:id="35" w:name="_Hlk192744870"/>
      <w:r w:rsidRPr="002C4197">
        <w:rPr>
          <w:rFonts w:ascii="Calibri" w:eastAsia="Times New Roman" w:hAnsi="Calibri" w:cs="Calibri"/>
          <w:kern w:val="0"/>
          <w:lang w:eastAsia="sl-SI"/>
          <w14:ligatures w14:val="none"/>
        </w:rPr>
        <w:t>preiskave pa bo še naprej izvajala Pediatrična klinika UKC Ljubljana. Izvajalci si preiskave med seboj obračunajo po sistemu naročnik plačnik.</w:t>
      </w:r>
    </w:p>
    <w:bookmarkEnd w:id="35"/>
    <w:p w14:paraId="374B0C90"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p>
    <w:p w14:paraId="552DB2B3"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lastRenderedPageBreak/>
        <w:t xml:space="preserve">Poleg dodatka k SPP bodo porodnišnice od 1. 4. 2025 obračunavale tudi storitev E0815 »Presejanje novorojencev – SICK ter NEOTSH«, ki se od 1. 4. 2025 dalje uporablja za </w:t>
      </w:r>
      <w:r w:rsidRPr="002C4197">
        <w:rPr>
          <w:rFonts w:ascii="Calibri" w:eastAsia="Times New Roman" w:hAnsi="Calibri" w:cs="Calibri"/>
          <w:b/>
          <w:bCs/>
          <w:kern w:val="0"/>
          <w:lang w:eastAsia="sl-SI"/>
          <w14:ligatures w14:val="none"/>
        </w:rPr>
        <w:t>presejanje novorojencev, rojenih doma</w:t>
      </w:r>
      <w:r w:rsidRPr="002C4197">
        <w:rPr>
          <w:rFonts w:ascii="Calibri" w:eastAsia="Times New Roman" w:hAnsi="Calibri" w:cs="Calibri"/>
          <w:kern w:val="0"/>
          <w:lang w:eastAsia="sl-SI"/>
          <w14:ligatures w14:val="none"/>
        </w:rPr>
        <w:t>, zato dopolnjujemo opis te storitve. Tudi te preiskave opravlja Pediatrična klinika UKC Ljubljana in tudi tu pri obračunu velja sistem naročnik plačnik.</w:t>
      </w:r>
    </w:p>
    <w:p w14:paraId="552D5451"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470898B8"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2FD796E6"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Navodilo za obračun</w:t>
      </w:r>
    </w:p>
    <w:p w14:paraId="7CC4B70A"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21AEF165" w14:textId="77777777" w:rsidR="00506434" w:rsidRPr="002C4197" w:rsidRDefault="00506434" w:rsidP="00506434">
      <w:pPr>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Glede na navedeno v seznamu storitev 15.2 »Storitve, ki nimajo strukture PGO« spreminjamo opis storitve E0815, kot sledi (označeno s krepko pisavo):</w:t>
      </w:r>
    </w:p>
    <w:p w14:paraId="4F6F85C9" w14:textId="77777777" w:rsidR="00506434" w:rsidRPr="002C4197" w:rsidRDefault="00506434" w:rsidP="00506434">
      <w:pPr>
        <w:spacing w:after="0" w:line="240" w:lineRule="auto"/>
        <w:ind w:left="357"/>
        <w:contextualSpacing/>
        <w:jc w:val="both"/>
        <w:rPr>
          <w:rFonts w:ascii="Calibri" w:eastAsia="Calibri" w:hAnsi="Calibri" w:cs="Calibri"/>
          <w:kern w:val="0"/>
          <w14:ligatures w14:val="none"/>
        </w:rPr>
      </w:pPr>
    </w:p>
    <w:p w14:paraId="046C3E8C" w14:textId="77777777" w:rsidR="00506434" w:rsidRPr="002C4197" w:rsidRDefault="00506434" w:rsidP="00506434">
      <w:pPr>
        <w:spacing w:after="0" w:line="240" w:lineRule="auto"/>
        <w:jc w:val="both"/>
        <w:rPr>
          <w:rFonts w:ascii="Calibri" w:eastAsia="Calibri" w:hAnsi="Calibri" w:cs="Calibri"/>
          <w:kern w:val="0"/>
          <w:sz w:val="4"/>
          <w:szCs w:val="4"/>
          <w14:ligatures w14:val="none"/>
        </w:rPr>
      </w:pPr>
    </w:p>
    <w:tbl>
      <w:tblPr>
        <w:tblW w:w="5000" w:type="pct"/>
        <w:tblCellMar>
          <w:left w:w="70" w:type="dxa"/>
          <w:right w:w="70" w:type="dxa"/>
        </w:tblCellMar>
        <w:tblLook w:val="04A0" w:firstRow="1" w:lastRow="0" w:firstColumn="1" w:lastColumn="0" w:noHBand="0" w:noVBand="1"/>
      </w:tblPr>
      <w:tblGrid>
        <w:gridCol w:w="720"/>
        <w:gridCol w:w="2345"/>
        <w:gridCol w:w="6338"/>
      </w:tblGrid>
      <w:tr w:rsidR="00506434" w:rsidRPr="002C4197" w14:paraId="2F151697" w14:textId="77777777" w:rsidTr="00A82EDA">
        <w:trPr>
          <w:trHeight w:val="283"/>
          <w:tblHeader/>
        </w:trPr>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47A8421F" w14:textId="77777777" w:rsidR="00506434" w:rsidRPr="002C4197" w:rsidRDefault="00506434" w:rsidP="00506434">
            <w:pPr>
              <w:spacing w:after="0" w:line="240" w:lineRule="auto"/>
              <w:rPr>
                <w:rFonts w:ascii="Calibri" w:eastAsia="Aptos" w:hAnsi="Calibri" w:cs="Calibri"/>
                <w:kern w:val="0"/>
                <w:sz w:val="20"/>
                <w:szCs w:val="20"/>
                <w14:ligatures w14:val="none"/>
              </w:rPr>
            </w:pPr>
            <w:r w:rsidRPr="002C4197">
              <w:rPr>
                <w:rFonts w:ascii="Calibri" w:eastAsia="Aptos" w:hAnsi="Calibri" w:cs="Calibri"/>
                <w:kern w:val="0"/>
                <w:sz w:val="20"/>
                <w:szCs w:val="20"/>
                <w14:ligatures w14:val="none"/>
              </w:rPr>
              <w:t>Šifra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1CFD811F"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3370" w:type="pct"/>
            <w:tcBorders>
              <w:top w:val="single" w:sz="4" w:space="0" w:color="auto"/>
              <w:left w:val="single" w:sz="4" w:space="0" w:color="auto"/>
              <w:bottom w:val="single" w:sz="4" w:space="0" w:color="auto"/>
              <w:right w:val="single" w:sz="4" w:space="0" w:color="auto"/>
            </w:tcBorders>
            <w:shd w:val="clear" w:color="auto" w:fill="auto"/>
            <w:vAlign w:val="center"/>
          </w:tcPr>
          <w:p w14:paraId="444F3E48" w14:textId="77777777" w:rsidR="00506434" w:rsidRPr="002C4197" w:rsidRDefault="00506434" w:rsidP="00506434">
            <w:pPr>
              <w:spacing w:after="0" w:line="240" w:lineRule="auto"/>
              <w:rPr>
                <w:rFonts w:ascii="Calibri" w:eastAsia="Aptos" w:hAnsi="Calibri" w:cs="Calibri"/>
                <w:kern w:val="0"/>
                <w:sz w:val="20"/>
                <w:szCs w:val="20"/>
                <w14:ligatures w14:val="none"/>
              </w:rPr>
            </w:pPr>
            <w:r w:rsidRPr="002C4197">
              <w:rPr>
                <w:rFonts w:ascii="Calibri" w:eastAsia="Aptos" w:hAnsi="Calibri" w:cs="Calibri"/>
                <w:kern w:val="0"/>
                <w:sz w:val="20"/>
                <w:szCs w:val="20"/>
                <w14:ligatures w14:val="none"/>
              </w:rPr>
              <w:t>Dolg opis</w:t>
            </w:r>
          </w:p>
        </w:tc>
      </w:tr>
      <w:tr w:rsidR="00506434" w:rsidRPr="002C4197" w14:paraId="07274C51" w14:textId="77777777" w:rsidTr="00A82EDA">
        <w:trPr>
          <w:trHeight w:val="740"/>
        </w:trPr>
        <w:tc>
          <w:tcPr>
            <w:tcW w:w="383" w:type="pct"/>
            <w:tcBorders>
              <w:top w:val="single" w:sz="4" w:space="0" w:color="auto"/>
              <w:left w:val="single" w:sz="4" w:space="0" w:color="auto"/>
              <w:bottom w:val="single" w:sz="4" w:space="0" w:color="auto"/>
              <w:right w:val="single" w:sz="4" w:space="0" w:color="auto"/>
            </w:tcBorders>
            <w:shd w:val="clear" w:color="auto" w:fill="auto"/>
          </w:tcPr>
          <w:p w14:paraId="57106ECE"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E0815</w:t>
            </w:r>
          </w:p>
        </w:tc>
        <w:tc>
          <w:tcPr>
            <w:tcW w:w="1247" w:type="pct"/>
            <w:tcBorders>
              <w:top w:val="single" w:sz="4" w:space="0" w:color="auto"/>
              <w:left w:val="single" w:sz="4" w:space="0" w:color="auto"/>
              <w:bottom w:val="single" w:sz="4" w:space="0" w:color="auto"/>
              <w:right w:val="single" w:sz="4" w:space="0" w:color="auto"/>
            </w:tcBorders>
            <w:shd w:val="clear" w:color="auto" w:fill="auto"/>
          </w:tcPr>
          <w:p w14:paraId="2C77A769"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Aptos" w:hAnsi="Calibri" w:cs="Calibri"/>
                <w:sz w:val="20"/>
                <w:szCs w:val="20"/>
              </w:rPr>
              <w:t xml:space="preserve">Presejanje novorojencev – SICK ter NEOTSH </w:t>
            </w:r>
            <w:r w:rsidRPr="002C4197">
              <w:rPr>
                <w:rFonts w:ascii="Calibri" w:eastAsia="Aptos" w:hAnsi="Calibri" w:cs="Calibri"/>
                <w:b/>
                <w:bCs/>
                <w:sz w:val="20"/>
                <w:szCs w:val="20"/>
              </w:rPr>
              <w:t>po osebi</w:t>
            </w:r>
          </w:p>
        </w:tc>
        <w:tc>
          <w:tcPr>
            <w:tcW w:w="3370" w:type="pct"/>
            <w:tcBorders>
              <w:top w:val="single" w:sz="4" w:space="0" w:color="auto"/>
              <w:left w:val="nil"/>
              <w:bottom w:val="single" w:sz="4" w:space="0" w:color="auto"/>
              <w:right w:val="single" w:sz="4" w:space="0" w:color="auto"/>
            </w:tcBorders>
            <w:shd w:val="clear" w:color="auto" w:fill="auto"/>
          </w:tcPr>
          <w:p w14:paraId="055E2111"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Aptos" w:hAnsi="Calibri" w:cs="Calibri"/>
                <w:sz w:val="20"/>
                <w:szCs w:val="20"/>
              </w:rPr>
              <w:t xml:space="preserve">Presejanje novorojencev za spinalno mišično atrofijo, težke prirojene okvare imunosti, cistično fibrozo in kongenitalno adrenalno hiperplazijo (SICK) ter NEOTSH. </w:t>
            </w:r>
            <w:r w:rsidRPr="002C4197">
              <w:rPr>
                <w:rFonts w:ascii="Calibri" w:eastAsia="Aptos" w:hAnsi="Calibri" w:cs="Calibri"/>
                <w:b/>
                <w:bCs/>
                <w:sz w:val="20"/>
                <w:szCs w:val="20"/>
              </w:rPr>
              <w:t>Storitev se beleži po osebi za novorojence, rojene doma.</w:t>
            </w:r>
          </w:p>
        </w:tc>
      </w:tr>
    </w:tbl>
    <w:p w14:paraId="09A76950"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767FEA24" w14:textId="77777777" w:rsidR="00506434" w:rsidRPr="002C4197" w:rsidRDefault="00506434" w:rsidP="00506434">
      <w:pPr>
        <w:autoSpaceDE w:val="0"/>
        <w:autoSpaceDN w:val="0"/>
        <w:adjustRightInd w:val="0"/>
        <w:spacing w:after="0" w:line="240" w:lineRule="auto"/>
        <w:jc w:val="both"/>
        <w:rPr>
          <w:rFonts w:ascii="Calibri" w:eastAsia="Calibri" w:hAnsi="Calibri" w:cs="Arial"/>
          <w:kern w:val="0"/>
          <w14:ligatures w14:val="none"/>
        </w:rPr>
      </w:pPr>
      <w:r w:rsidRPr="002C4197">
        <w:rPr>
          <w:rFonts w:ascii="Calibri" w:eastAsia="Calibri" w:hAnsi="Calibri" w:cs="Arial"/>
          <w:kern w:val="0"/>
          <w14:ligatures w14:val="none"/>
        </w:rPr>
        <w:t xml:space="preserve">Sprememba velja za preiskave, opravljene od 1. 4. 2025 dalje. </w:t>
      </w:r>
    </w:p>
    <w:p w14:paraId="24465D3E"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p>
    <w:p w14:paraId="3A73D83C"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Kontaktni osebi za vsebinska vprašanja: </w:t>
      </w:r>
    </w:p>
    <w:p w14:paraId="093B3EEE" w14:textId="77777777" w:rsidR="00506434" w:rsidRPr="002C4197" w:rsidRDefault="00506434" w:rsidP="00506434">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Marjeta Zupet (</w:t>
      </w:r>
      <w:hyperlink r:id="rId20" w:history="1">
        <w:r w:rsidRPr="002C4197">
          <w:rPr>
            <w:rFonts w:ascii="Calibri" w:eastAsia="Times New Roman" w:hAnsi="Calibri" w:cs="Arial"/>
            <w:color w:val="0000FF"/>
            <w:kern w:val="0"/>
            <w:u w:val="single"/>
            <w:lang w:eastAsia="sl-SI"/>
            <w14:ligatures w14:val="none"/>
          </w:rPr>
          <w:t>marjeta.zupet@zzzs.si</w:t>
        </w:r>
      </w:hyperlink>
      <w:r w:rsidRPr="002C4197">
        <w:rPr>
          <w:rFonts w:ascii="Calibri" w:eastAsia="Times New Roman" w:hAnsi="Calibri" w:cs="Arial"/>
          <w:kern w:val="0"/>
          <w:lang w:eastAsia="sl-SI"/>
          <w14:ligatures w14:val="none"/>
        </w:rPr>
        <w:t>; 01/30-77-536)</w:t>
      </w:r>
    </w:p>
    <w:p w14:paraId="00AD199B" w14:textId="77777777" w:rsidR="00506434" w:rsidRPr="002C4197" w:rsidRDefault="00506434" w:rsidP="00C55462">
      <w:pPr>
        <w:spacing w:after="0" w:line="240" w:lineRule="auto"/>
      </w:pPr>
    </w:p>
    <w:p w14:paraId="6676774F" w14:textId="77777777" w:rsidR="00393A1A" w:rsidRPr="002C4197" w:rsidRDefault="00393A1A" w:rsidP="00C55462">
      <w:pPr>
        <w:spacing w:after="0" w:line="240" w:lineRule="auto"/>
      </w:pPr>
    </w:p>
    <w:p w14:paraId="0CFB1B1E" w14:textId="77777777" w:rsidR="009E480E" w:rsidRPr="002C4197" w:rsidRDefault="009E480E" w:rsidP="00C55462">
      <w:pPr>
        <w:spacing w:after="0" w:line="240" w:lineRule="auto"/>
      </w:pPr>
    </w:p>
    <w:p w14:paraId="0BF65639" w14:textId="77777777" w:rsidR="009E480E" w:rsidRPr="002C4197" w:rsidRDefault="009E480E" w:rsidP="009E480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6" w:name="_Toc56427265"/>
      <w:bookmarkStart w:id="37" w:name="_Toc57115375"/>
      <w:bookmarkStart w:id="38" w:name="_Toc193108428"/>
      <w:bookmarkStart w:id="39" w:name="_Hlk57023647"/>
      <w:r w:rsidRPr="002C4197">
        <w:rPr>
          <w:rFonts w:ascii="Calibri" w:eastAsia="Times New Roman" w:hAnsi="Calibri" w:cs="Arial"/>
          <w:b/>
          <w:color w:val="0070C0"/>
          <w:kern w:val="0"/>
          <w:sz w:val="28"/>
          <w:szCs w:val="28"/>
          <w:lang w:eastAsia="sl-SI"/>
          <w14:ligatures w14:val="none"/>
        </w:rPr>
        <w:t xml:space="preserve">Nov način obračunavanja </w:t>
      </w:r>
      <w:bookmarkEnd w:id="36"/>
      <w:bookmarkEnd w:id="37"/>
      <w:r w:rsidRPr="002C4197">
        <w:rPr>
          <w:rFonts w:ascii="Calibri" w:eastAsia="Times New Roman" w:hAnsi="Calibri" w:cs="Arial"/>
          <w:b/>
          <w:color w:val="0070C0"/>
          <w:kern w:val="0"/>
          <w:sz w:val="28"/>
          <w:szCs w:val="28"/>
          <w:lang w:eastAsia="sl-SI"/>
          <w14:ligatures w14:val="none"/>
        </w:rPr>
        <w:t>krvnih komponent s 1. 4. 2025</w:t>
      </w:r>
      <w:bookmarkEnd w:id="38"/>
    </w:p>
    <w:p w14:paraId="04568567" w14:textId="77777777" w:rsidR="009E480E" w:rsidRPr="002C4197" w:rsidRDefault="009E480E" w:rsidP="009E480E">
      <w:pPr>
        <w:spacing w:after="0" w:line="240" w:lineRule="auto"/>
        <w:rPr>
          <w:rFonts w:eastAsia="Times New Roman" w:cstheme="minorHAnsi"/>
          <w:kern w:val="0"/>
          <w:lang w:eastAsia="sl-SI"/>
          <w14:ligatures w14:val="none"/>
        </w:rPr>
      </w:pPr>
    </w:p>
    <w:p w14:paraId="064878D8" w14:textId="77777777" w:rsidR="009E480E" w:rsidRPr="002C4197" w:rsidRDefault="009E480E" w:rsidP="009E480E">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Zavod za transfuzijsko medicino (ZTM) in transfuzijska centra v UKC Maribor in Splošni bolnišnici Celje</w:t>
      </w:r>
    </w:p>
    <w:p w14:paraId="2550A154" w14:textId="77777777" w:rsidR="009E480E" w:rsidRPr="002C4197" w:rsidRDefault="009E480E" w:rsidP="009E480E">
      <w:pPr>
        <w:spacing w:after="0" w:line="240" w:lineRule="auto"/>
        <w:rPr>
          <w:rFonts w:eastAsia="Times New Roman" w:cstheme="minorHAnsi"/>
          <w:kern w:val="0"/>
          <w:lang w:eastAsia="sl-SI"/>
          <w14:ligatures w14:val="none"/>
        </w:rPr>
      </w:pPr>
    </w:p>
    <w:p w14:paraId="2149E976" w14:textId="77777777" w:rsidR="009E480E" w:rsidRPr="002C4197" w:rsidRDefault="009E480E" w:rsidP="009E480E">
      <w:pPr>
        <w:tabs>
          <w:tab w:val="left" w:pos="5670"/>
        </w:tabs>
        <w:spacing w:after="0" w:line="240" w:lineRule="auto"/>
        <w:jc w:val="both"/>
        <w:rPr>
          <w:rFonts w:ascii="Calibri" w:eastAsia="Calibri" w:hAnsi="Calibri" w:cs="Calibri"/>
          <w:b/>
          <w:bCs/>
          <w:kern w:val="0"/>
          <w:lang w:eastAsia="sl-SI"/>
          <w14:ligatures w14:val="none"/>
        </w:rPr>
      </w:pPr>
      <w:r w:rsidRPr="002C4197">
        <w:rPr>
          <w:rFonts w:ascii="Calibri" w:eastAsia="Calibri" w:hAnsi="Calibri" w:cs="Calibri"/>
          <w:b/>
          <w:bCs/>
          <w:kern w:val="0"/>
          <w:lang w:eastAsia="sl-SI"/>
          <w14:ligatures w14:val="none"/>
        </w:rPr>
        <w:t>Povzetek vsebine</w:t>
      </w:r>
    </w:p>
    <w:p w14:paraId="2B8E1475" w14:textId="77777777" w:rsidR="009E480E" w:rsidRPr="002C4197" w:rsidRDefault="009E480E" w:rsidP="009E480E">
      <w:pPr>
        <w:spacing w:after="0" w:line="240" w:lineRule="auto"/>
        <w:rPr>
          <w:rFonts w:eastAsia="Times New Roman" w:cstheme="minorHAnsi"/>
          <w:kern w:val="0"/>
          <w:lang w:eastAsia="sl-SI"/>
          <w14:ligatures w14:val="none"/>
        </w:rPr>
      </w:pPr>
    </w:p>
    <w:p w14:paraId="04B39603"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Uredba o programih storitev OZZ 2025 določa, da Zavod od 1. 4. 2025 dalje plačuje krvne komponente neposredno ZTM in transfuzijskima centroma v UKC Maribor in Splošni bolnišnici Celje po ceni, ki se oblikuje skladno s Pravilnikom o metodologiji za določitev cene krvi in krvnih pripravkov.</w:t>
      </w:r>
    </w:p>
    <w:p w14:paraId="788EABD5"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p>
    <w:p w14:paraId="1462F3CE"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Zavod v ta namen dopolnjuje strukturo PGO z novim sklopom podatkov o osebi, za katero je ZTM oziroma transfuzijski center pripravil krvne komponente, ter količino posamezne pripravljene krvne komponente, izdane za to osebo.</w:t>
      </w:r>
    </w:p>
    <w:p w14:paraId="332FEF31"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p>
    <w:p w14:paraId="50F7FDF8"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Nov sklop vsebuje naslednje podatke:</w:t>
      </w:r>
    </w:p>
    <w:p w14:paraId="171E3D34"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54D704C2"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EMŠO osebe,</w:t>
      </w:r>
    </w:p>
    <w:p w14:paraId="57DE755F"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minimalni nabor podatkov o osebi,</w:t>
      </w:r>
    </w:p>
    <w:p w14:paraId="0C4990C3"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količino posamezne krvne komponente za osebo.</w:t>
      </w:r>
    </w:p>
    <w:p w14:paraId="7D4334BF" w14:textId="77777777" w:rsidR="009E480E" w:rsidRPr="002C4197" w:rsidRDefault="009E480E" w:rsidP="009E480E">
      <w:pPr>
        <w:spacing w:after="0" w:line="240" w:lineRule="auto"/>
        <w:rPr>
          <w:rFonts w:ascii="Arial" w:eastAsia="Times New Roman" w:hAnsi="Arial" w:cs="Arial"/>
          <w:kern w:val="0"/>
          <w:sz w:val="24"/>
          <w:szCs w:val="24"/>
          <w:lang w:eastAsia="sl-SI"/>
          <w14:ligatures w14:val="none"/>
        </w:rPr>
      </w:pPr>
    </w:p>
    <w:p w14:paraId="164B6E2A" w14:textId="77777777" w:rsidR="009E480E" w:rsidRPr="002C4197" w:rsidRDefault="009E480E" w:rsidP="009E480E">
      <w:pPr>
        <w:widowControl w:val="0"/>
        <w:tabs>
          <w:tab w:val="left" w:pos="5670"/>
        </w:tabs>
        <w:suppressAutoHyphens/>
        <w:spacing w:after="0" w:line="240" w:lineRule="auto"/>
        <w:jc w:val="both"/>
        <w:rPr>
          <w:rFonts w:ascii="Calibri" w:eastAsia="Calibri" w:hAnsi="Calibri" w:cs="Calibri"/>
          <w:b/>
          <w:bCs/>
          <w:color w:val="000000"/>
          <w:kern w:val="0"/>
          <w:lang w:eastAsia="sl-SI"/>
          <w14:ligatures w14:val="none"/>
        </w:rPr>
      </w:pPr>
      <w:r w:rsidRPr="002C4197">
        <w:rPr>
          <w:rFonts w:ascii="Calibri" w:eastAsia="Calibri" w:hAnsi="Calibri" w:cs="Calibri"/>
          <w:b/>
          <w:bCs/>
          <w:color w:val="000000"/>
          <w:kern w:val="0"/>
          <w:lang w:eastAsia="sl-SI"/>
          <w14:ligatures w14:val="none"/>
        </w:rPr>
        <w:t>Navodilo za obračun</w:t>
      </w:r>
    </w:p>
    <w:p w14:paraId="66CDEE96"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0546EC94"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Od 1. 4. 2025 dalje bodo ZTM in transfuzijska centra komponente krvi, ki jih obračunavajo izvajalcem bolnišnične dejavnosti, obračunavali neposredno Zavodu, in sicer s storitvami iz novega seznama 15.151 »Storitve priprave in izdaje krvnih komponent (703 801)«. Cena krvnih komponent vključuje tudi opravljene storitve.</w:t>
      </w:r>
    </w:p>
    <w:p w14:paraId="0CEE9574"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37E832A5"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ZTM in transfuzijska centra po strukturi PGO na nivoju obravnave navedejo RIZDDZ številko izvajalca bolnišnične dejavnosti, ki je pri njih naročil krvne komponente, za tega izvajalca pa na nivoju storitve </w:t>
      </w:r>
      <w:r w:rsidRPr="002C4197">
        <w:rPr>
          <w:rFonts w:ascii="Calibri" w:eastAsia="Times New Roman" w:hAnsi="Calibri" w:cs="Calibri"/>
          <w:kern w:val="0"/>
          <w:lang w:eastAsia="sl-SI"/>
          <w14:ligatures w14:val="none"/>
        </w:rPr>
        <w:lastRenderedPageBreak/>
        <w:t>navedejo vse storitve priprave in izdaje krvnih komponent. Za vsako od teh storitev v novem sklopu navedejo osebe, za katere so bile te komponente pripravljene, in izdano količino te komponente za posamezno osebo.</w:t>
      </w:r>
    </w:p>
    <w:p w14:paraId="61EBC3EC"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2CC828BA"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Nov sklop podatkov ZTM in transfuzijska centra posredujejo po strukturi PGO, pri čemer navedejo EMŠO osebe in količino pripravljene posamezne krvne komponente za to osebo. V primeru tujih zavarovanih oseb, ki nimajo EMŠO številke, se posreduje minimalni nabor podatkov:</w:t>
      </w:r>
    </w:p>
    <w:p w14:paraId="0F8B48A4" w14:textId="77777777" w:rsidR="009E480E" w:rsidRPr="002C4197" w:rsidRDefault="009E480E" w:rsidP="009E480E">
      <w:pPr>
        <w:spacing w:after="0" w:line="240" w:lineRule="auto"/>
        <w:jc w:val="both"/>
        <w:rPr>
          <w:rFonts w:ascii="Calibri" w:eastAsia="Times New Roman" w:hAnsi="Calibri" w:cs="Calibri"/>
          <w:kern w:val="0"/>
          <w:sz w:val="4"/>
          <w:szCs w:val="4"/>
          <w:lang w:eastAsia="sl-SI"/>
          <w14:ligatures w14:val="none"/>
        </w:rPr>
      </w:pPr>
    </w:p>
    <w:p w14:paraId="15CF21F1"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ime in priimek,</w:t>
      </w:r>
    </w:p>
    <w:p w14:paraId="4655E122"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datum rojstva,</w:t>
      </w:r>
    </w:p>
    <w:p w14:paraId="67AAB33C"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spol,</w:t>
      </w:r>
    </w:p>
    <w:p w14:paraId="1AAAF57E"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stalni in začasni naslov, če začasni naslov obstaja.</w:t>
      </w:r>
    </w:p>
    <w:p w14:paraId="18DCDA82"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6BB77AA0"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ZTM in transfuzijska centra obračunajo krvne komponente Zavodu z novimi storitvami, ki jih uvajamo v nov seznam storitev 15.151 »Storitve priprave in izdaje krvnih komponent (703 801)«:</w:t>
      </w:r>
    </w:p>
    <w:p w14:paraId="78E83E50" w14:textId="77777777" w:rsidR="009E480E" w:rsidRPr="002C4197" w:rsidRDefault="009E480E" w:rsidP="009E480E">
      <w:pPr>
        <w:spacing w:after="0" w:line="240" w:lineRule="auto"/>
        <w:jc w:val="both"/>
        <w:rPr>
          <w:rFonts w:ascii="Calibri" w:eastAsia="Times New Roman" w:hAnsi="Calibri" w:cs="Calibri"/>
          <w:kern w:val="0"/>
          <w:sz w:val="16"/>
          <w:szCs w:val="16"/>
          <w:lang w:eastAsia="sl-SI"/>
          <w14:ligatures w14:val="none"/>
        </w:rPr>
      </w:pPr>
    </w:p>
    <w:tbl>
      <w:tblPr>
        <w:tblW w:w="5012" w:type="pct"/>
        <w:tblCellMar>
          <w:left w:w="70" w:type="dxa"/>
          <w:right w:w="70" w:type="dxa"/>
        </w:tblCellMar>
        <w:tblLook w:val="04A0" w:firstRow="1" w:lastRow="0" w:firstColumn="1" w:lastColumn="0" w:noHBand="0" w:noVBand="1"/>
      </w:tblPr>
      <w:tblGrid>
        <w:gridCol w:w="689"/>
        <w:gridCol w:w="2283"/>
        <w:gridCol w:w="2984"/>
        <w:gridCol w:w="650"/>
        <w:gridCol w:w="598"/>
        <w:gridCol w:w="1208"/>
        <w:gridCol w:w="1014"/>
      </w:tblGrid>
      <w:tr w:rsidR="009E480E" w:rsidRPr="002C4197" w14:paraId="415DAA8F" w14:textId="77777777" w:rsidTr="009E480E">
        <w:trPr>
          <w:trHeight w:val="354"/>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AB7C60" w14:textId="77777777" w:rsidR="009E480E" w:rsidRPr="002C4197" w:rsidRDefault="009E480E" w:rsidP="009E480E">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Šifra</w:t>
            </w:r>
          </w:p>
        </w:tc>
        <w:tc>
          <w:tcPr>
            <w:tcW w:w="1211" w:type="pct"/>
            <w:tcBorders>
              <w:top w:val="single" w:sz="4" w:space="0" w:color="auto"/>
              <w:left w:val="nil"/>
              <w:bottom w:val="single" w:sz="4" w:space="0" w:color="auto"/>
              <w:right w:val="single" w:sz="4" w:space="0" w:color="auto"/>
            </w:tcBorders>
            <w:shd w:val="clear" w:color="auto" w:fill="auto"/>
            <w:vAlign w:val="center"/>
            <w:hideMark/>
          </w:tcPr>
          <w:p w14:paraId="4DCF2559" w14:textId="77777777" w:rsidR="009E480E" w:rsidRPr="002C4197" w:rsidRDefault="009E480E" w:rsidP="009E480E">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Kratek opis</w:t>
            </w:r>
          </w:p>
        </w:tc>
        <w:tc>
          <w:tcPr>
            <w:tcW w:w="1583" w:type="pct"/>
            <w:tcBorders>
              <w:top w:val="single" w:sz="4" w:space="0" w:color="auto"/>
              <w:left w:val="nil"/>
              <w:bottom w:val="single" w:sz="4" w:space="0" w:color="auto"/>
              <w:right w:val="single" w:sz="4" w:space="0" w:color="auto"/>
            </w:tcBorders>
            <w:shd w:val="clear" w:color="auto" w:fill="auto"/>
            <w:vAlign w:val="center"/>
            <w:hideMark/>
          </w:tcPr>
          <w:p w14:paraId="1ED8A333" w14:textId="77777777" w:rsidR="009E480E" w:rsidRPr="002C4197" w:rsidRDefault="009E480E" w:rsidP="009E480E">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Dolg opis</w:t>
            </w:r>
          </w:p>
        </w:tc>
        <w:tc>
          <w:tcPr>
            <w:tcW w:w="345" w:type="pct"/>
            <w:tcBorders>
              <w:top w:val="single" w:sz="4" w:space="0" w:color="auto"/>
              <w:left w:val="nil"/>
              <w:bottom w:val="single" w:sz="4" w:space="0" w:color="auto"/>
              <w:right w:val="single" w:sz="4" w:space="0" w:color="auto"/>
            </w:tcBorders>
          </w:tcPr>
          <w:p w14:paraId="77F98EA0"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Naziv enote mere</w:t>
            </w:r>
          </w:p>
        </w:tc>
        <w:tc>
          <w:tcPr>
            <w:tcW w:w="317" w:type="pct"/>
            <w:tcBorders>
              <w:top w:val="single" w:sz="4" w:space="0" w:color="auto"/>
              <w:left w:val="nil"/>
              <w:bottom w:val="single" w:sz="4" w:space="0" w:color="auto"/>
              <w:right w:val="single" w:sz="4" w:space="0" w:color="auto"/>
            </w:tcBorders>
          </w:tcPr>
          <w:p w14:paraId="3BE18BAF"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Št. enot mere</w:t>
            </w:r>
          </w:p>
        </w:tc>
        <w:tc>
          <w:tcPr>
            <w:tcW w:w="641" w:type="pct"/>
            <w:tcBorders>
              <w:top w:val="single" w:sz="4" w:space="0" w:color="auto"/>
              <w:left w:val="single" w:sz="4" w:space="0" w:color="auto"/>
              <w:bottom w:val="single" w:sz="4" w:space="0" w:color="auto"/>
              <w:right w:val="single" w:sz="4" w:space="0" w:color="auto"/>
            </w:tcBorders>
          </w:tcPr>
          <w:p w14:paraId="56B88048"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Maksimalno dovoljeno št. storitev na obravnavo</w:t>
            </w:r>
          </w:p>
        </w:tc>
        <w:tc>
          <w:tcPr>
            <w:tcW w:w="538" w:type="pct"/>
            <w:tcBorders>
              <w:top w:val="single" w:sz="4" w:space="0" w:color="auto"/>
              <w:left w:val="single" w:sz="4" w:space="0" w:color="auto"/>
              <w:bottom w:val="single" w:sz="4" w:space="0" w:color="auto"/>
              <w:right w:val="single" w:sz="4" w:space="0" w:color="auto"/>
            </w:tcBorders>
          </w:tcPr>
          <w:p w14:paraId="7F1E1D79"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Nivo planiranja</w:t>
            </w:r>
          </w:p>
        </w:tc>
      </w:tr>
      <w:tr w:rsidR="009E480E" w:rsidRPr="002C4197" w14:paraId="12C77FC1"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416516A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KK001</w:t>
            </w:r>
          </w:p>
        </w:tc>
        <w:tc>
          <w:tcPr>
            <w:tcW w:w="1211" w:type="pct"/>
            <w:tcBorders>
              <w:top w:val="single" w:sz="4" w:space="0" w:color="auto"/>
              <w:left w:val="nil"/>
              <w:bottom w:val="single" w:sz="4" w:space="0" w:color="auto"/>
              <w:right w:val="single" w:sz="4" w:space="0" w:color="auto"/>
            </w:tcBorders>
            <w:shd w:val="clear" w:color="auto" w:fill="auto"/>
          </w:tcPr>
          <w:p w14:paraId="5E23C5C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Koncentritrani eritrociti, 0-eri / AB plazma</w:t>
            </w:r>
          </w:p>
        </w:tc>
        <w:tc>
          <w:tcPr>
            <w:tcW w:w="1583" w:type="pct"/>
            <w:tcBorders>
              <w:top w:val="single" w:sz="4" w:space="0" w:color="auto"/>
              <w:left w:val="nil"/>
              <w:bottom w:val="single" w:sz="4" w:space="0" w:color="auto"/>
              <w:right w:val="single" w:sz="4" w:space="0" w:color="auto"/>
            </w:tcBorders>
            <w:shd w:val="clear" w:color="auto" w:fill="auto"/>
          </w:tcPr>
          <w:p w14:paraId="1D6883A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Koncentritrani eritrociti, 0-eri / AB plazma</w:t>
            </w:r>
          </w:p>
        </w:tc>
        <w:tc>
          <w:tcPr>
            <w:tcW w:w="345" w:type="pct"/>
            <w:tcBorders>
              <w:top w:val="single" w:sz="4" w:space="0" w:color="auto"/>
              <w:left w:val="nil"/>
              <w:bottom w:val="single" w:sz="4" w:space="0" w:color="auto"/>
              <w:right w:val="single" w:sz="4" w:space="0" w:color="auto"/>
            </w:tcBorders>
          </w:tcPr>
          <w:p w14:paraId="4D901F6C" w14:textId="1762ED4D"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D124615"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311750E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w:t>
            </w:r>
          </w:p>
        </w:tc>
        <w:tc>
          <w:tcPr>
            <w:tcW w:w="538" w:type="pct"/>
            <w:tcBorders>
              <w:top w:val="single" w:sz="4" w:space="0" w:color="auto"/>
              <w:left w:val="single" w:sz="4" w:space="0" w:color="auto"/>
              <w:bottom w:val="single" w:sz="4" w:space="0" w:color="auto"/>
              <w:right w:val="single" w:sz="4" w:space="0" w:color="auto"/>
            </w:tcBorders>
          </w:tcPr>
          <w:p w14:paraId="66883789"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KK001</w:t>
            </w:r>
          </w:p>
        </w:tc>
      </w:tr>
      <w:tr w:rsidR="009E480E" w:rsidRPr="002C4197" w14:paraId="329D7916"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0A7CC1B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KK002</w:t>
            </w:r>
          </w:p>
        </w:tc>
        <w:tc>
          <w:tcPr>
            <w:tcW w:w="1211" w:type="pct"/>
            <w:tcBorders>
              <w:top w:val="single" w:sz="4" w:space="0" w:color="auto"/>
              <w:left w:val="nil"/>
              <w:bottom w:val="single" w:sz="4" w:space="0" w:color="auto"/>
              <w:right w:val="single" w:sz="4" w:space="0" w:color="auto"/>
            </w:tcBorders>
            <w:shd w:val="clear" w:color="auto" w:fill="auto"/>
          </w:tcPr>
          <w:p w14:paraId="6F1F6E14"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v ohranitveni raztopini</w:t>
            </w:r>
          </w:p>
        </w:tc>
        <w:tc>
          <w:tcPr>
            <w:tcW w:w="1583" w:type="pct"/>
            <w:tcBorders>
              <w:top w:val="single" w:sz="4" w:space="0" w:color="auto"/>
              <w:left w:val="nil"/>
              <w:bottom w:val="single" w:sz="4" w:space="0" w:color="auto"/>
              <w:right w:val="single" w:sz="4" w:space="0" w:color="auto"/>
            </w:tcBorders>
            <w:shd w:val="clear" w:color="auto" w:fill="auto"/>
          </w:tcPr>
          <w:p w14:paraId="23CED9B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v ohranitveni raztopini</w:t>
            </w:r>
          </w:p>
        </w:tc>
        <w:tc>
          <w:tcPr>
            <w:tcW w:w="345" w:type="pct"/>
            <w:tcBorders>
              <w:top w:val="single" w:sz="4" w:space="0" w:color="auto"/>
              <w:left w:val="nil"/>
              <w:bottom w:val="single" w:sz="4" w:space="0" w:color="auto"/>
              <w:right w:val="single" w:sz="4" w:space="0" w:color="auto"/>
            </w:tcBorders>
          </w:tcPr>
          <w:p w14:paraId="51843E31" w14:textId="289E29FF"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5952B46B"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54E045CF"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500</w:t>
            </w:r>
          </w:p>
        </w:tc>
        <w:tc>
          <w:tcPr>
            <w:tcW w:w="538" w:type="pct"/>
            <w:tcBorders>
              <w:top w:val="single" w:sz="4" w:space="0" w:color="auto"/>
              <w:left w:val="single" w:sz="4" w:space="0" w:color="auto"/>
              <w:bottom w:val="single" w:sz="4" w:space="0" w:color="auto"/>
              <w:right w:val="single" w:sz="4" w:space="0" w:color="auto"/>
            </w:tcBorders>
          </w:tcPr>
          <w:p w14:paraId="3AE3075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KK002</w:t>
            </w:r>
          </w:p>
        </w:tc>
      </w:tr>
      <w:tr w:rsidR="009E480E" w:rsidRPr="002C4197" w14:paraId="4F66F867"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5E3B0AB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KK003</w:t>
            </w:r>
          </w:p>
        </w:tc>
        <w:tc>
          <w:tcPr>
            <w:tcW w:w="1211" w:type="pct"/>
            <w:tcBorders>
              <w:top w:val="single" w:sz="4" w:space="0" w:color="auto"/>
              <w:left w:val="nil"/>
              <w:bottom w:val="single" w:sz="4" w:space="0" w:color="auto"/>
              <w:right w:val="single" w:sz="4" w:space="0" w:color="auto"/>
            </w:tcBorders>
            <w:shd w:val="clear" w:color="auto" w:fill="auto"/>
          </w:tcPr>
          <w:p w14:paraId="1A172AD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fiziološki raztopini</w:t>
            </w:r>
          </w:p>
        </w:tc>
        <w:tc>
          <w:tcPr>
            <w:tcW w:w="1583" w:type="pct"/>
            <w:tcBorders>
              <w:top w:val="single" w:sz="4" w:space="0" w:color="auto"/>
              <w:left w:val="nil"/>
              <w:bottom w:val="single" w:sz="4" w:space="0" w:color="auto"/>
              <w:right w:val="single" w:sz="4" w:space="0" w:color="auto"/>
            </w:tcBorders>
            <w:shd w:val="clear" w:color="auto" w:fill="auto"/>
          </w:tcPr>
          <w:p w14:paraId="05D3F0A0"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fiziološki raztopini</w:t>
            </w:r>
          </w:p>
        </w:tc>
        <w:tc>
          <w:tcPr>
            <w:tcW w:w="345" w:type="pct"/>
            <w:tcBorders>
              <w:top w:val="single" w:sz="4" w:space="0" w:color="auto"/>
              <w:left w:val="nil"/>
              <w:bottom w:val="single" w:sz="4" w:space="0" w:color="auto"/>
              <w:right w:val="single" w:sz="4" w:space="0" w:color="auto"/>
            </w:tcBorders>
          </w:tcPr>
          <w:p w14:paraId="2EC2CE2B" w14:textId="4DD8B983"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026C0943"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05AC0751"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20</w:t>
            </w:r>
          </w:p>
        </w:tc>
        <w:tc>
          <w:tcPr>
            <w:tcW w:w="538" w:type="pct"/>
            <w:tcBorders>
              <w:top w:val="single" w:sz="4" w:space="0" w:color="auto"/>
              <w:left w:val="single" w:sz="4" w:space="0" w:color="auto"/>
              <w:bottom w:val="single" w:sz="4" w:space="0" w:color="auto"/>
              <w:right w:val="single" w:sz="4" w:space="0" w:color="auto"/>
            </w:tcBorders>
          </w:tcPr>
          <w:p w14:paraId="33A155D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KK003</w:t>
            </w:r>
          </w:p>
        </w:tc>
      </w:tr>
      <w:tr w:rsidR="009E480E" w:rsidRPr="002C4197" w14:paraId="0DA3B6FA"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3C547A2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KK004</w:t>
            </w:r>
          </w:p>
        </w:tc>
        <w:tc>
          <w:tcPr>
            <w:tcW w:w="1211" w:type="pct"/>
            <w:tcBorders>
              <w:top w:val="single" w:sz="4" w:space="0" w:color="auto"/>
              <w:left w:val="nil"/>
              <w:bottom w:val="single" w:sz="4" w:space="0" w:color="auto"/>
              <w:right w:val="single" w:sz="4" w:space="0" w:color="auto"/>
            </w:tcBorders>
            <w:shd w:val="clear" w:color="auto" w:fill="auto"/>
          </w:tcPr>
          <w:p w14:paraId="0FDFB79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ohranitveni raztopini</w:t>
            </w:r>
          </w:p>
        </w:tc>
        <w:tc>
          <w:tcPr>
            <w:tcW w:w="1583" w:type="pct"/>
            <w:tcBorders>
              <w:top w:val="single" w:sz="4" w:space="0" w:color="auto"/>
              <w:left w:val="nil"/>
              <w:bottom w:val="single" w:sz="4" w:space="0" w:color="auto"/>
              <w:right w:val="single" w:sz="4" w:space="0" w:color="auto"/>
            </w:tcBorders>
            <w:shd w:val="clear" w:color="auto" w:fill="auto"/>
          </w:tcPr>
          <w:p w14:paraId="1493BC6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ohranitveni raztopini</w:t>
            </w:r>
          </w:p>
        </w:tc>
        <w:tc>
          <w:tcPr>
            <w:tcW w:w="345" w:type="pct"/>
            <w:tcBorders>
              <w:top w:val="single" w:sz="4" w:space="0" w:color="auto"/>
              <w:left w:val="nil"/>
              <w:bottom w:val="single" w:sz="4" w:space="0" w:color="auto"/>
              <w:right w:val="single" w:sz="4" w:space="0" w:color="auto"/>
            </w:tcBorders>
          </w:tcPr>
          <w:p w14:paraId="02AFA85E" w14:textId="70DE6721"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7DAD5A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1143F1D2"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20</w:t>
            </w:r>
          </w:p>
        </w:tc>
        <w:tc>
          <w:tcPr>
            <w:tcW w:w="538" w:type="pct"/>
            <w:tcBorders>
              <w:top w:val="single" w:sz="4" w:space="0" w:color="auto"/>
              <w:left w:val="single" w:sz="4" w:space="0" w:color="auto"/>
              <w:bottom w:val="single" w:sz="4" w:space="0" w:color="auto"/>
              <w:right w:val="single" w:sz="4" w:space="0" w:color="auto"/>
            </w:tcBorders>
          </w:tcPr>
          <w:p w14:paraId="76A0B098"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KK004</w:t>
            </w:r>
          </w:p>
        </w:tc>
      </w:tr>
      <w:tr w:rsidR="009E480E" w:rsidRPr="002C4197" w14:paraId="3632897C"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5CAF3CC1"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KK005</w:t>
            </w:r>
          </w:p>
        </w:tc>
        <w:tc>
          <w:tcPr>
            <w:tcW w:w="1211" w:type="pct"/>
            <w:tcBorders>
              <w:top w:val="single" w:sz="4" w:space="0" w:color="auto"/>
              <w:left w:val="nil"/>
              <w:bottom w:val="single" w:sz="4" w:space="0" w:color="auto"/>
              <w:right w:val="single" w:sz="4" w:space="0" w:color="auto"/>
            </w:tcBorders>
            <w:shd w:val="clear" w:color="auto" w:fill="auto"/>
          </w:tcPr>
          <w:p w14:paraId="49BAB13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iz PK, zlitje, odstranjeni levkociti</w:t>
            </w:r>
          </w:p>
        </w:tc>
        <w:tc>
          <w:tcPr>
            <w:tcW w:w="1583" w:type="pct"/>
            <w:tcBorders>
              <w:top w:val="single" w:sz="4" w:space="0" w:color="auto"/>
              <w:left w:val="nil"/>
              <w:bottom w:val="single" w:sz="4" w:space="0" w:color="auto"/>
              <w:right w:val="single" w:sz="4" w:space="0" w:color="auto"/>
            </w:tcBorders>
            <w:shd w:val="clear" w:color="auto" w:fill="auto"/>
          </w:tcPr>
          <w:p w14:paraId="1A2CB963"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iz PK, zlitje, odstranjeni levkociti</w:t>
            </w:r>
          </w:p>
        </w:tc>
        <w:tc>
          <w:tcPr>
            <w:tcW w:w="345" w:type="pct"/>
            <w:tcBorders>
              <w:top w:val="single" w:sz="4" w:space="0" w:color="auto"/>
              <w:left w:val="nil"/>
              <w:bottom w:val="single" w:sz="4" w:space="0" w:color="auto"/>
              <w:right w:val="single" w:sz="4" w:space="0" w:color="auto"/>
            </w:tcBorders>
          </w:tcPr>
          <w:p w14:paraId="40D0C5DC" w14:textId="4024211B"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44359E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46DD73C6"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100</w:t>
            </w:r>
          </w:p>
        </w:tc>
        <w:tc>
          <w:tcPr>
            <w:tcW w:w="538" w:type="pct"/>
            <w:tcBorders>
              <w:top w:val="single" w:sz="4" w:space="0" w:color="auto"/>
              <w:left w:val="single" w:sz="4" w:space="0" w:color="auto"/>
              <w:bottom w:val="single" w:sz="4" w:space="0" w:color="auto"/>
              <w:right w:val="single" w:sz="4" w:space="0" w:color="auto"/>
            </w:tcBorders>
          </w:tcPr>
          <w:p w14:paraId="38AF3FE2"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KK005</w:t>
            </w:r>
          </w:p>
        </w:tc>
      </w:tr>
      <w:tr w:rsidR="009E480E" w:rsidRPr="002C4197" w14:paraId="1D6E0781"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4BD11F5B"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KK006</w:t>
            </w:r>
          </w:p>
        </w:tc>
        <w:tc>
          <w:tcPr>
            <w:tcW w:w="1211" w:type="pct"/>
            <w:tcBorders>
              <w:top w:val="single" w:sz="4" w:space="0" w:color="auto"/>
              <w:left w:val="nil"/>
              <w:bottom w:val="single" w:sz="4" w:space="0" w:color="auto"/>
              <w:right w:val="single" w:sz="4" w:space="0" w:color="auto"/>
            </w:tcBorders>
            <w:shd w:val="clear" w:color="auto" w:fill="auto"/>
          </w:tcPr>
          <w:p w14:paraId="30ACC093"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polne krvi, zlitje</w:t>
            </w:r>
          </w:p>
        </w:tc>
        <w:tc>
          <w:tcPr>
            <w:tcW w:w="1583" w:type="pct"/>
            <w:tcBorders>
              <w:top w:val="single" w:sz="4" w:space="0" w:color="auto"/>
              <w:left w:val="nil"/>
              <w:bottom w:val="single" w:sz="4" w:space="0" w:color="auto"/>
              <w:right w:val="single" w:sz="4" w:space="0" w:color="auto"/>
            </w:tcBorders>
            <w:shd w:val="clear" w:color="auto" w:fill="auto"/>
          </w:tcPr>
          <w:p w14:paraId="6E648B0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polne krvi, zlitje</w:t>
            </w:r>
          </w:p>
        </w:tc>
        <w:tc>
          <w:tcPr>
            <w:tcW w:w="345" w:type="pct"/>
            <w:tcBorders>
              <w:top w:val="single" w:sz="4" w:space="0" w:color="auto"/>
              <w:left w:val="nil"/>
              <w:bottom w:val="single" w:sz="4" w:space="0" w:color="auto"/>
              <w:right w:val="single" w:sz="4" w:space="0" w:color="auto"/>
            </w:tcBorders>
          </w:tcPr>
          <w:p w14:paraId="2237BF7A" w14:textId="1C5DF86C"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4FB97D11"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19FFD589"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80</w:t>
            </w:r>
          </w:p>
        </w:tc>
        <w:tc>
          <w:tcPr>
            <w:tcW w:w="538" w:type="pct"/>
            <w:tcBorders>
              <w:top w:val="single" w:sz="4" w:space="0" w:color="auto"/>
              <w:left w:val="single" w:sz="4" w:space="0" w:color="auto"/>
              <w:bottom w:val="single" w:sz="4" w:space="0" w:color="auto"/>
              <w:right w:val="single" w:sz="4" w:space="0" w:color="auto"/>
            </w:tcBorders>
          </w:tcPr>
          <w:p w14:paraId="06AFB2E1"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KK006</w:t>
            </w:r>
          </w:p>
        </w:tc>
      </w:tr>
      <w:tr w:rsidR="009E480E" w:rsidRPr="002C4197" w14:paraId="70E33F02"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2122A85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KK007</w:t>
            </w:r>
          </w:p>
        </w:tc>
        <w:tc>
          <w:tcPr>
            <w:tcW w:w="1211" w:type="pct"/>
            <w:tcBorders>
              <w:top w:val="single" w:sz="4" w:space="0" w:color="auto"/>
              <w:left w:val="nil"/>
              <w:bottom w:val="single" w:sz="4" w:space="0" w:color="auto"/>
              <w:right w:val="single" w:sz="4" w:space="0" w:color="auto"/>
            </w:tcBorders>
            <w:shd w:val="clear" w:color="auto" w:fill="auto"/>
          </w:tcPr>
          <w:p w14:paraId="49A01E11"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PK, zlitje, odstranjeni levkociti, obdelani s psoralenom</w:t>
            </w:r>
          </w:p>
        </w:tc>
        <w:tc>
          <w:tcPr>
            <w:tcW w:w="1583" w:type="pct"/>
            <w:tcBorders>
              <w:top w:val="single" w:sz="4" w:space="0" w:color="auto"/>
              <w:left w:val="nil"/>
              <w:bottom w:val="single" w:sz="4" w:space="0" w:color="auto"/>
              <w:right w:val="single" w:sz="4" w:space="0" w:color="auto"/>
            </w:tcBorders>
            <w:shd w:val="clear" w:color="auto" w:fill="auto"/>
          </w:tcPr>
          <w:p w14:paraId="1EAE489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PK, zlitje, odstranjeni levkociti, obdelani s psoralenom</w:t>
            </w:r>
          </w:p>
        </w:tc>
        <w:tc>
          <w:tcPr>
            <w:tcW w:w="345" w:type="pct"/>
            <w:tcBorders>
              <w:top w:val="single" w:sz="4" w:space="0" w:color="auto"/>
              <w:left w:val="nil"/>
              <w:bottom w:val="single" w:sz="4" w:space="0" w:color="auto"/>
              <w:right w:val="single" w:sz="4" w:space="0" w:color="auto"/>
            </w:tcBorders>
          </w:tcPr>
          <w:p w14:paraId="1F22CD14" w14:textId="6C796522"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1522290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5A8D6E5A"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150</w:t>
            </w:r>
          </w:p>
        </w:tc>
        <w:tc>
          <w:tcPr>
            <w:tcW w:w="538" w:type="pct"/>
            <w:tcBorders>
              <w:top w:val="single" w:sz="4" w:space="0" w:color="auto"/>
              <w:left w:val="single" w:sz="4" w:space="0" w:color="auto"/>
              <w:bottom w:val="single" w:sz="4" w:space="0" w:color="auto"/>
              <w:right w:val="single" w:sz="4" w:space="0" w:color="auto"/>
            </w:tcBorders>
          </w:tcPr>
          <w:p w14:paraId="7ECF46F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KK007</w:t>
            </w:r>
          </w:p>
        </w:tc>
      </w:tr>
      <w:tr w:rsidR="009E480E" w:rsidRPr="002C4197" w14:paraId="7DF6B08A"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58F52D8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KK008</w:t>
            </w:r>
          </w:p>
        </w:tc>
        <w:tc>
          <w:tcPr>
            <w:tcW w:w="1211" w:type="pct"/>
            <w:tcBorders>
              <w:top w:val="single" w:sz="4" w:space="0" w:color="auto"/>
              <w:left w:val="nil"/>
              <w:bottom w:val="single" w:sz="4" w:space="0" w:color="auto"/>
              <w:right w:val="single" w:sz="4" w:space="0" w:color="auto"/>
            </w:tcBorders>
            <w:shd w:val="clear" w:color="auto" w:fill="auto"/>
          </w:tcPr>
          <w:p w14:paraId="50E0935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 obdelani s psoralenom</w:t>
            </w:r>
          </w:p>
        </w:tc>
        <w:tc>
          <w:tcPr>
            <w:tcW w:w="1583" w:type="pct"/>
            <w:tcBorders>
              <w:top w:val="single" w:sz="4" w:space="0" w:color="auto"/>
              <w:left w:val="nil"/>
              <w:bottom w:val="single" w:sz="4" w:space="0" w:color="auto"/>
              <w:right w:val="single" w:sz="4" w:space="0" w:color="auto"/>
            </w:tcBorders>
            <w:shd w:val="clear" w:color="auto" w:fill="auto"/>
          </w:tcPr>
          <w:p w14:paraId="5281881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 obdelani s psoralenom</w:t>
            </w:r>
          </w:p>
        </w:tc>
        <w:tc>
          <w:tcPr>
            <w:tcW w:w="345" w:type="pct"/>
            <w:tcBorders>
              <w:top w:val="single" w:sz="4" w:space="0" w:color="auto"/>
              <w:left w:val="nil"/>
              <w:bottom w:val="single" w:sz="4" w:space="0" w:color="auto"/>
              <w:right w:val="single" w:sz="4" w:space="0" w:color="auto"/>
            </w:tcBorders>
          </w:tcPr>
          <w:p w14:paraId="4E4F7EA6" w14:textId="41189888"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5ABA9665"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432896B4"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100</w:t>
            </w:r>
          </w:p>
        </w:tc>
        <w:tc>
          <w:tcPr>
            <w:tcW w:w="538" w:type="pct"/>
            <w:tcBorders>
              <w:top w:val="single" w:sz="4" w:space="0" w:color="auto"/>
              <w:left w:val="single" w:sz="4" w:space="0" w:color="auto"/>
              <w:bottom w:val="single" w:sz="4" w:space="0" w:color="auto"/>
              <w:right w:val="single" w:sz="4" w:space="0" w:color="auto"/>
            </w:tcBorders>
          </w:tcPr>
          <w:p w14:paraId="072A5475"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KK008</w:t>
            </w:r>
          </w:p>
        </w:tc>
      </w:tr>
      <w:tr w:rsidR="009E480E" w:rsidRPr="002C4197" w14:paraId="17640BBA" w14:textId="77777777" w:rsidTr="009E480E">
        <w:trPr>
          <w:trHeight w:val="580"/>
        </w:trPr>
        <w:tc>
          <w:tcPr>
            <w:tcW w:w="365" w:type="pct"/>
            <w:tcBorders>
              <w:top w:val="single" w:sz="4" w:space="0" w:color="auto"/>
              <w:left w:val="single" w:sz="4" w:space="0" w:color="auto"/>
              <w:bottom w:val="single" w:sz="4" w:space="0" w:color="auto"/>
              <w:right w:val="single" w:sz="4" w:space="0" w:color="auto"/>
            </w:tcBorders>
            <w:shd w:val="clear" w:color="auto" w:fill="auto"/>
          </w:tcPr>
          <w:p w14:paraId="7BDFAC7E"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KK009</w:t>
            </w:r>
          </w:p>
        </w:tc>
        <w:tc>
          <w:tcPr>
            <w:tcW w:w="1211" w:type="pct"/>
            <w:tcBorders>
              <w:top w:val="single" w:sz="4" w:space="0" w:color="auto"/>
              <w:left w:val="nil"/>
              <w:bottom w:val="single" w:sz="4" w:space="0" w:color="auto"/>
              <w:right w:val="single" w:sz="4" w:space="0" w:color="auto"/>
            </w:tcBorders>
            <w:shd w:val="clear" w:color="auto" w:fill="auto"/>
          </w:tcPr>
          <w:p w14:paraId="4EE96279"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w:t>
            </w:r>
          </w:p>
        </w:tc>
        <w:tc>
          <w:tcPr>
            <w:tcW w:w="1583" w:type="pct"/>
            <w:tcBorders>
              <w:top w:val="single" w:sz="4" w:space="0" w:color="auto"/>
              <w:left w:val="nil"/>
              <w:bottom w:val="single" w:sz="4" w:space="0" w:color="auto"/>
              <w:right w:val="single" w:sz="4" w:space="0" w:color="auto"/>
            </w:tcBorders>
            <w:shd w:val="clear" w:color="auto" w:fill="auto"/>
          </w:tcPr>
          <w:p w14:paraId="6A7389CE"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w:t>
            </w:r>
          </w:p>
        </w:tc>
        <w:tc>
          <w:tcPr>
            <w:tcW w:w="345" w:type="pct"/>
            <w:tcBorders>
              <w:top w:val="single" w:sz="4" w:space="0" w:color="auto"/>
              <w:left w:val="nil"/>
              <w:bottom w:val="single" w:sz="4" w:space="0" w:color="auto"/>
              <w:right w:val="single" w:sz="4" w:space="0" w:color="auto"/>
            </w:tcBorders>
          </w:tcPr>
          <w:p w14:paraId="6D7A9979" w14:textId="0EA08A06"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135E978B"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2EE86838"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100</w:t>
            </w:r>
          </w:p>
        </w:tc>
        <w:tc>
          <w:tcPr>
            <w:tcW w:w="538" w:type="pct"/>
            <w:tcBorders>
              <w:top w:val="single" w:sz="4" w:space="0" w:color="auto"/>
              <w:left w:val="single" w:sz="4" w:space="0" w:color="auto"/>
              <w:bottom w:val="single" w:sz="4" w:space="0" w:color="auto"/>
              <w:right w:val="single" w:sz="4" w:space="0" w:color="auto"/>
            </w:tcBorders>
          </w:tcPr>
          <w:p w14:paraId="24F2F314"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KK009</w:t>
            </w:r>
          </w:p>
        </w:tc>
      </w:tr>
      <w:tr w:rsidR="009E480E" w:rsidRPr="002C4197" w14:paraId="79CFAEAB" w14:textId="77777777" w:rsidTr="009E480E">
        <w:trPr>
          <w:trHeight w:val="370"/>
        </w:trPr>
        <w:tc>
          <w:tcPr>
            <w:tcW w:w="365" w:type="pct"/>
            <w:tcBorders>
              <w:top w:val="single" w:sz="4" w:space="0" w:color="auto"/>
              <w:left w:val="single" w:sz="4" w:space="0" w:color="auto"/>
              <w:bottom w:val="single" w:sz="4" w:space="0" w:color="auto"/>
              <w:right w:val="single" w:sz="4" w:space="0" w:color="auto"/>
            </w:tcBorders>
            <w:shd w:val="clear" w:color="auto" w:fill="auto"/>
          </w:tcPr>
          <w:p w14:paraId="7422A0A7"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KK010</w:t>
            </w:r>
          </w:p>
        </w:tc>
        <w:tc>
          <w:tcPr>
            <w:tcW w:w="1211" w:type="pct"/>
            <w:tcBorders>
              <w:top w:val="single" w:sz="4" w:space="0" w:color="auto"/>
              <w:left w:val="nil"/>
              <w:bottom w:val="single" w:sz="4" w:space="0" w:color="auto"/>
              <w:right w:val="single" w:sz="4" w:space="0" w:color="auto"/>
            </w:tcBorders>
            <w:shd w:val="clear" w:color="auto" w:fill="auto"/>
          </w:tcPr>
          <w:p w14:paraId="6F7A2EC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Koncentrirani levkociti Buffy coat</w:t>
            </w:r>
          </w:p>
        </w:tc>
        <w:tc>
          <w:tcPr>
            <w:tcW w:w="1583" w:type="pct"/>
            <w:tcBorders>
              <w:top w:val="single" w:sz="4" w:space="0" w:color="auto"/>
              <w:left w:val="nil"/>
              <w:bottom w:val="single" w:sz="4" w:space="0" w:color="auto"/>
              <w:right w:val="single" w:sz="4" w:space="0" w:color="auto"/>
            </w:tcBorders>
            <w:shd w:val="clear" w:color="auto" w:fill="auto"/>
          </w:tcPr>
          <w:p w14:paraId="3D62BD0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Koncentrirani levkociti Buffy coat</w:t>
            </w:r>
          </w:p>
        </w:tc>
        <w:tc>
          <w:tcPr>
            <w:tcW w:w="345" w:type="pct"/>
            <w:tcBorders>
              <w:top w:val="single" w:sz="4" w:space="0" w:color="auto"/>
              <w:left w:val="nil"/>
              <w:bottom w:val="single" w:sz="4" w:space="0" w:color="auto"/>
              <w:right w:val="single" w:sz="4" w:space="0" w:color="auto"/>
            </w:tcBorders>
          </w:tcPr>
          <w:p w14:paraId="0FFB6D53" w14:textId="6B7310EF"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3B9DB536"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2C3DAAF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20</w:t>
            </w:r>
          </w:p>
        </w:tc>
        <w:tc>
          <w:tcPr>
            <w:tcW w:w="538" w:type="pct"/>
            <w:tcBorders>
              <w:top w:val="single" w:sz="4" w:space="0" w:color="auto"/>
              <w:left w:val="single" w:sz="4" w:space="0" w:color="auto"/>
              <w:bottom w:val="single" w:sz="4" w:space="0" w:color="auto"/>
              <w:right w:val="single" w:sz="4" w:space="0" w:color="auto"/>
            </w:tcBorders>
          </w:tcPr>
          <w:p w14:paraId="54D4911B"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KK010</w:t>
            </w:r>
          </w:p>
        </w:tc>
      </w:tr>
      <w:tr w:rsidR="009E480E" w:rsidRPr="002C4197" w14:paraId="448E49BB" w14:textId="77777777" w:rsidTr="009E480E">
        <w:trPr>
          <w:trHeight w:val="350"/>
        </w:trPr>
        <w:tc>
          <w:tcPr>
            <w:tcW w:w="365" w:type="pct"/>
            <w:tcBorders>
              <w:top w:val="single" w:sz="4" w:space="0" w:color="auto"/>
              <w:left w:val="single" w:sz="4" w:space="0" w:color="auto"/>
              <w:bottom w:val="single" w:sz="4" w:space="0" w:color="auto"/>
              <w:right w:val="single" w:sz="4" w:space="0" w:color="auto"/>
            </w:tcBorders>
            <w:shd w:val="clear" w:color="auto" w:fill="auto"/>
          </w:tcPr>
          <w:p w14:paraId="2F6CCB9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KK011</w:t>
            </w:r>
          </w:p>
        </w:tc>
        <w:tc>
          <w:tcPr>
            <w:tcW w:w="1211" w:type="pct"/>
            <w:tcBorders>
              <w:top w:val="single" w:sz="4" w:space="0" w:color="auto"/>
              <w:left w:val="nil"/>
              <w:bottom w:val="single" w:sz="4" w:space="0" w:color="auto"/>
              <w:right w:val="single" w:sz="4" w:space="0" w:color="auto"/>
            </w:tcBorders>
            <w:shd w:val="clear" w:color="auto" w:fill="auto"/>
          </w:tcPr>
          <w:p w14:paraId="7BCBF251"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Sveža zmrznjena plazma</w:t>
            </w:r>
          </w:p>
        </w:tc>
        <w:tc>
          <w:tcPr>
            <w:tcW w:w="1583" w:type="pct"/>
            <w:tcBorders>
              <w:top w:val="single" w:sz="4" w:space="0" w:color="auto"/>
              <w:left w:val="nil"/>
              <w:bottom w:val="single" w:sz="4" w:space="0" w:color="auto"/>
              <w:right w:val="single" w:sz="4" w:space="0" w:color="auto"/>
            </w:tcBorders>
            <w:shd w:val="clear" w:color="auto" w:fill="auto"/>
          </w:tcPr>
          <w:p w14:paraId="5A1BF4A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Sveža zmrznjena plazma</w:t>
            </w:r>
          </w:p>
        </w:tc>
        <w:tc>
          <w:tcPr>
            <w:tcW w:w="345" w:type="pct"/>
            <w:tcBorders>
              <w:top w:val="single" w:sz="4" w:space="0" w:color="auto"/>
              <w:left w:val="nil"/>
              <w:bottom w:val="single" w:sz="4" w:space="0" w:color="auto"/>
              <w:right w:val="single" w:sz="4" w:space="0" w:color="auto"/>
            </w:tcBorders>
          </w:tcPr>
          <w:p w14:paraId="7D86765F" w14:textId="791750CF"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A781F70"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5D5AC82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300</w:t>
            </w:r>
          </w:p>
        </w:tc>
        <w:tc>
          <w:tcPr>
            <w:tcW w:w="538" w:type="pct"/>
            <w:tcBorders>
              <w:top w:val="single" w:sz="4" w:space="0" w:color="auto"/>
              <w:left w:val="single" w:sz="4" w:space="0" w:color="auto"/>
              <w:bottom w:val="single" w:sz="4" w:space="0" w:color="auto"/>
              <w:right w:val="single" w:sz="4" w:space="0" w:color="auto"/>
            </w:tcBorders>
          </w:tcPr>
          <w:p w14:paraId="7EBD7068"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KK011</w:t>
            </w:r>
          </w:p>
        </w:tc>
      </w:tr>
    </w:tbl>
    <w:p w14:paraId="21AF5FD4" w14:textId="77777777" w:rsidR="009E480E" w:rsidRPr="002C4197" w:rsidRDefault="009E480E" w:rsidP="009E480E">
      <w:pPr>
        <w:autoSpaceDE w:val="0"/>
        <w:autoSpaceDN w:val="0"/>
        <w:adjustRightInd w:val="0"/>
        <w:spacing w:after="0" w:line="240" w:lineRule="auto"/>
        <w:jc w:val="both"/>
        <w:rPr>
          <w:rFonts w:ascii="Calibri" w:eastAsia="Calibri" w:hAnsi="Calibri" w:cs="Calibri"/>
          <w:bCs/>
          <w:color w:val="000000"/>
          <w:kern w:val="0"/>
          <w:sz w:val="10"/>
          <w:szCs w:val="10"/>
          <w:lang w:eastAsia="sl-SI"/>
          <w14:ligatures w14:val="none"/>
        </w:rPr>
      </w:pPr>
    </w:p>
    <w:p w14:paraId="5FFC1A23" w14:textId="77777777" w:rsidR="009E480E" w:rsidRPr="002C4197" w:rsidRDefault="009E480E" w:rsidP="009E480E">
      <w:pPr>
        <w:widowControl w:val="0"/>
        <w:suppressAutoHyphens/>
        <w:spacing w:after="0" w:line="240" w:lineRule="auto"/>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Za vse nove storitve veljajo naslednji podrobni podatki:</w:t>
      </w:r>
    </w:p>
    <w:p w14:paraId="65838D8D" w14:textId="77777777" w:rsidR="009E480E" w:rsidRPr="002C4197" w:rsidRDefault="009E480E" w:rsidP="009E480E">
      <w:pPr>
        <w:widowControl w:val="0"/>
        <w:suppressAutoHyphens/>
        <w:spacing w:after="0" w:line="240" w:lineRule="auto"/>
        <w:jc w:val="both"/>
        <w:rPr>
          <w:rFonts w:ascii="Calibri" w:eastAsia="Calibri" w:hAnsi="Calibri" w:cs="Calibri"/>
          <w:color w:val="000000"/>
          <w:kern w:val="0"/>
          <w:sz w:val="4"/>
          <w:szCs w:val="4"/>
          <w:lang w:eastAsia="sl-SI"/>
          <w14:ligatures w14:val="none"/>
        </w:rPr>
      </w:pPr>
    </w:p>
    <w:p w14:paraId="02DA3617"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količine: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2 - Navede se dejanska količina</w:t>
      </w:r>
    </w:p>
    <w:p w14:paraId="0859B7FF"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cene: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3 - Cena storitve je enaka ceni v ceniku</w:t>
      </w:r>
    </w:p>
    <w:p w14:paraId="74F4687C"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 xml:space="preserve">Evidenčna storitev: </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Ne</w:t>
      </w:r>
    </w:p>
    <w:p w14:paraId="5F594C61"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Tip storitve: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9 EME</w:t>
      </w:r>
    </w:p>
    <w:p w14:paraId="7FD41328"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Šifrant 43:</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w:t>
      </w:r>
    </w:p>
    <w:p w14:paraId="5C3C726C" w14:textId="77777777" w:rsidR="009E480E" w:rsidRPr="002C4197" w:rsidRDefault="009E480E" w:rsidP="009E480E">
      <w:pPr>
        <w:autoSpaceDE w:val="0"/>
        <w:autoSpaceDN w:val="0"/>
        <w:adjustRightInd w:val="0"/>
        <w:spacing w:after="0" w:line="240" w:lineRule="auto"/>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lastRenderedPageBreak/>
        <w:t>ZTM in transfuzijska centra nove storitve posredujejo v dejavnosti 703 801 »Preskrba s krvjo in krvnimi pripravki« po strukturi PGO na vrsti dokumenta 1-3 (račun) mesečno skladno z navodili ZZZS in povezovalnimi šifranti. Pri tem navedejo:</w:t>
      </w:r>
    </w:p>
    <w:p w14:paraId="15FE8D14" w14:textId="77777777" w:rsidR="009E480E" w:rsidRPr="002C4197" w:rsidRDefault="009E480E" w:rsidP="009E480E">
      <w:pPr>
        <w:autoSpaceDE w:val="0"/>
        <w:autoSpaceDN w:val="0"/>
        <w:adjustRightInd w:val="0"/>
        <w:spacing w:after="0" w:line="240" w:lineRule="auto"/>
        <w:jc w:val="both"/>
        <w:rPr>
          <w:rFonts w:ascii="Calibri" w:eastAsia="Calibri" w:hAnsi="Calibri" w:cs="Calibri"/>
          <w:bCs/>
          <w:color w:val="000000"/>
          <w:kern w:val="0"/>
          <w:sz w:val="4"/>
          <w:szCs w:val="4"/>
          <w:lang w:eastAsia="sl-SI"/>
          <w14:ligatures w14:val="none"/>
        </w:rPr>
      </w:pPr>
    </w:p>
    <w:p w14:paraId="6176E4B2" w14:textId="77777777" w:rsidR="009E480E" w:rsidRPr="002C4197" w:rsidRDefault="009E480E" w:rsidP="009E480E">
      <w:pPr>
        <w:numPr>
          <w:ilvl w:val="0"/>
          <w:numId w:val="19"/>
        </w:numPr>
        <w:autoSpaceDE w:val="0"/>
        <w:autoSpaceDN w:val="0"/>
        <w:adjustRightInd w:val="0"/>
        <w:spacing w:after="0" w:line="240" w:lineRule="auto"/>
        <w:ind w:left="72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na nivoju obravnave:</w:t>
      </w:r>
    </w:p>
    <w:p w14:paraId="293075DB" w14:textId="77777777" w:rsidR="009E480E" w:rsidRPr="002C4197" w:rsidRDefault="009E480E" w:rsidP="009E480E">
      <w:pPr>
        <w:numPr>
          <w:ilvl w:val="1"/>
          <w:numId w:val="19"/>
        </w:numPr>
        <w:autoSpaceDE w:val="0"/>
        <w:autoSpaceDN w:val="0"/>
        <w:adjustRightInd w:val="0"/>
        <w:spacing w:after="0" w:line="240" w:lineRule="auto"/>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w:t>
      </w:r>
      <w:r w:rsidRPr="002C4197">
        <w:rPr>
          <w:rFonts w:eastAsia="Calibri" w:cstheme="minorHAnsi"/>
          <w:bCs/>
          <w:color w:val="000000"/>
          <w:kern w:val="0"/>
          <w:lang w:eastAsia="sl-SI"/>
          <w14:ligatures w14:val="none"/>
        </w:rPr>
        <w:t>RIZDDZ številka izvajalca</w:t>
      </w:r>
      <w:r w:rsidRPr="002C4197">
        <w:rPr>
          <w:rFonts w:ascii="Calibri" w:eastAsia="Calibri" w:hAnsi="Calibri" w:cs="Calibri"/>
          <w:bCs/>
          <w:color w:val="000000"/>
          <w:kern w:val="0"/>
          <w:lang w:eastAsia="sl-SI"/>
          <w14:ligatures w14:val="none"/>
        </w:rPr>
        <w:t>«: RIZDDZ številko izvajalca bolnišnične dejavnosti, ki je pri ZTM oziroma transfuzijskem centru naročil krvne komponente;</w:t>
      </w:r>
    </w:p>
    <w:p w14:paraId="43260955" w14:textId="77777777" w:rsidR="009E480E" w:rsidRPr="002C4197" w:rsidRDefault="009E480E" w:rsidP="009E480E">
      <w:pPr>
        <w:autoSpaceDE w:val="0"/>
        <w:autoSpaceDN w:val="0"/>
        <w:adjustRightInd w:val="0"/>
        <w:spacing w:after="0" w:line="240" w:lineRule="auto"/>
        <w:ind w:left="1440"/>
        <w:jc w:val="both"/>
        <w:rPr>
          <w:rFonts w:ascii="Calibri" w:eastAsia="Calibri" w:hAnsi="Calibri" w:cs="Calibri"/>
          <w:bCs/>
          <w:color w:val="000000"/>
          <w:kern w:val="0"/>
          <w:sz w:val="4"/>
          <w:szCs w:val="4"/>
          <w:lang w:eastAsia="sl-SI"/>
          <w14:ligatures w14:val="none"/>
        </w:rPr>
      </w:pPr>
    </w:p>
    <w:p w14:paraId="2540D341" w14:textId="77777777" w:rsidR="009E480E" w:rsidRPr="002C4197" w:rsidRDefault="009E480E" w:rsidP="009E480E">
      <w:pPr>
        <w:numPr>
          <w:ilvl w:val="0"/>
          <w:numId w:val="19"/>
        </w:numPr>
        <w:autoSpaceDE w:val="0"/>
        <w:autoSpaceDN w:val="0"/>
        <w:adjustRightInd w:val="0"/>
        <w:spacing w:after="0" w:line="240" w:lineRule="auto"/>
        <w:ind w:left="72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na nivoju storitve:</w:t>
      </w:r>
    </w:p>
    <w:p w14:paraId="42F52221" w14:textId="77777777"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»Datum opravljene storitve«: datum razdelitve posamezne krvne komponente izvajalcu bolnišnične dejavnosti;</w:t>
      </w:r>
    </w:p>
    <w:p w14:paraId="512B2AB2" w14:textId="77777777"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»Število storitev«: število enot posamezne krvne komponente za posameznega izvajalca bolnišnične dejavnosti;</w:t>
      </w:r>
    </w:p>
    <w:p w14:paraId="0011DF49" w14:textId="77777777"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»Število enot za eno storitev«: vedno 1;</w:t>
      </w:r>
    </w:p>
    <w:p w14:paraId="48AFA738" w14:textId="5C0ACC71"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»Cena za eno enoto storitve«: cena krvn</w:t>
      </w:r>
      <w:r w:rsidR="00DA7C1B" w:rsidRPr="002C4197">
        <w:rPr>
          <w:rFonts w:ascii="Calibri" w:eastAsia="Calibri" w:hAnsi="Calibri" w:cs="Calibri"/>
          <w:bCs/>
          <w:color w:val="000000"/>
          <w:kern w:val="0"/>
          <w:lang w:eastAsia="sl-SI"/>
          <w14:ligatures w14:val="none"/>
        </w:rPr>
        <w:t>e</w:t>
      </w:r>
      <w:r w:rsidRPr="002C4197">
        <w:rPr>
          <w:rFonts w:ascii="Calibri" w:eastAsia="Calibri" w:hAnsi="Calibri" w:cs="Calibri"/>
          <w:bCs/>
          <w:color w:val="000000"/>
          <w:kern w:val="0"/>
          <w:lang w:eastAsia="sl-SI"/>
          <w14:ligatures w14:val="none"/>
        </w:rPr>
        <w:t xml:space="preserve"> komponent</w:t>
      </w:r>
      <w:r w:rsidR="00DA7C1B" w:rsidRPr="002C4197">
        <w:rPr>
          <w:rFonts w:ascii="Calibri" w:eastAsia="Calibri" w:hAnsi="Calibri" w:cs="Calibri"/>
          <w:bCs/>
          <w:color w:val="000000"/>
          <w:kern w:val="0"/>
          <w:lang w:eastAsia="sl-SI"/>
          <w14:ligatures w14:val="none"/>
        </w:rPr>
        <w:t>e</w:t>
      </w:r>
      <w:r w:rsidRPr="002C4197">
        <w:rPr>
          <w:rFonts w:ascii="Calibri" w:eastAsia="Calibri" w:hAnsi="Calibri" w:cs="Calibri"/>
          <w:bCs/>
          <w:color w:val="000000"/>
          <w:kern w:val="0"/>
          <w:lang w:eastAsia="sl-SI"/>
          <w14:ligatures w14:val="none"/>
        </w:rPr>
        <w:t>.</w:t>
      </w:r>
    </w:p>
    <w:p w14:paraId="15AEF5ED"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741D3965" w14:textId="77777777" w:rsidR="009E480E" w:rsidRPr="002C4197" w:rsidRDefault="009E480E" w:rsidP="009E480E">
      <w:pPr>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Calibri"/>
          <w:kern w:val="0"/>
          <w:lang w:eastAsia="sl-SI"/>
          <w14:ligatures w14:val="none"/>
        </w:rPr>
        <w:t xml:space="preserve">Spremembe povezovalnega šifranta </w:t>
      </w:r>
      <w:r w:rsidRPr="002C4197">
        <w:rPr>
          <w:rFonts w:ascii="Calibri" w:eastAsia="Times New Roman" w:hAnsi="Calibri" w:cs="Arial"/>
          <w:kern w:val="0"/>
          <w:lang w:eastAsia="sl-SI"/>
          <w14:ligatures w14:val="none"/>
        </w:rPr>
        <w:t>K1 »Vrste zdravstvene dejavnosti in storitve za obračun« in K2 »VZD s storitvami glede na vrsto dokumenta po strukturi« so naslednje:</w:t>
      </w:r>
    </w:p>
    <w:p w14:paraId="202FCFA7" w14:textId="77777777" w:rsidR="009E480E" w:rsidRPr="002C4197" w:rsidRDefault="009E480E" w:rsidP="009E480E">
      <w:pPr>
        <w:widowControl w:val="0"/>
        <w:suppressAutoHyphens/>
        <w:spacing w:after="0" w:line="240" w:lineRule="auto"/>
        <w:jc w:val="both"/>
        <w:rPr>
          <w:rFonts w:ascii="Calibri" w:eastAsia="Times New Roman" w:hAnsi="Calibri" w:cs="Calibri"/>
          <w:kern w:val="0"/>
          <w:sz w:val="16"/>
          <w:szCs w:val="16"/>
          <w:lang w:eastAsia="sl-SI"/>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80"/>
        <w:gridCol w:w="567"/>
        <w:gridCol w:w="5103"/>
        <w:gridCol w:w="2013"/>
      </w:tblGrid>
      <w:tr w:rsidR="009E480E" w:rsidRPr="002C4197" w14:paraId="38907945" w14:textId="77777777" w:rsidTr="009E480E">
        <w:trPr>
          <w:trHeight w:val="266"/>
        </w:trPr>
        <w:tc>
          <w:tcPr>
            <w:tcW w:w="988" w:type="dxa"/>
            <w:shd w:val="clear" w:color="auto" w:fill="auto"/>
            <w:vAlign w:val="bottom"/>
          </w:tcPr>
          <w:p w14:paraId="653E0C29" w14:textId="77777777" w:rsidR="009E480E" w:rsidRPr="002C4197" w:rsidRDefault="009E480E" w:rsidP="009E480E">
            <w:pPr>
              <w:spacing w:after="0" w:line="240" w:lineRule="auto"/>
              <w:rPr>
                <w:rFonts w:ascii="Calibri" w:eastAsia="Times New Roman" w:hAnsi="Calibri" w:cs="Calibri"/>
                <w:iCs/>
                <w:kern w:val="0"/>
                <w:sz w:val="20"/>
                <w:szCs w:val="20"/>
                <w:lang w:eastAsia="sl-SI"/>
                <w14:ligatures w14:val="none"/>
              </w:rPr>
            </w:pPr>
          </w:p>
        </w:tc>
        <w:tc>
          <w:tcPr>
            <w:tcW w:w="6350" w:type="dxa"/>
            <w:gridSpan w:val="3"/>
            <w:shd w:val="clear" w:color="auto" w:fill="auto"/>
            <w:vAlign w:val="bottom"/>
          </w:tcPr>
          <w:p w14:paraId="18658093" w14:textId="77777777" w:rsidR="009E480E" w:rsidRPr="002C4197" w:rsidRDefault="009E480E" w:rsidP="009E480E">
            <w:pPr>
              <w:spacing w:after="0" w:line="240" w:lineRule="auto"/>
              <w:rPr>
                <w:rFonts w:ascii="Calibri" w:eastAsia="Times New Roman" w:hAnsi="Calibri" w:cs="Calibri"/>
                <w:iCs/>
                <w:kern w:val="0"/>
                <w:sz w:val="20"/>
                <w:szCs w:val="20"/>
                <w:lang w:eastAsia="sl-SI"/>
                <w14:ligatures w14:val="none"/>
              </w:rPr>
            </w:pPr>
          </w:p>
        </w:tc>
        <w:tc>
          <w:tcPr>
            <w:tcW w:w="2013" w:type="dxa"/>
            <w:vAlign w:val="center"/>
          </w:tcPr>
          <w:p w14:paraId="09024EAA" w14:textId="77777777" w:rsidR="009E480E" w:rsidRPr="002C4197" w:rsidRDefault="009E480E" w:rsidP="009E480E">
            <w:pPr>
              <w:spacing w:after="0" w:line="240" w:lineRule="auto"/>
              <w:jc w:val="center"/>
              <w:rPr>
                <w:rFonts w:ascii="Calibri" w:eastAsia="Times New Roman" w:hAnsi="Calibri" w:cs="Calibri"/>
                <w:iCs/>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 xml:space="preserve">VD 1-3 PGO     </w:t>
            </w:r>
          </w:p>
        </w:tc>
      </w:tr>
      <w:tr w:rsidR="009E480E" w:rsidRPr="002C4197" w14:paraId="270CB29C" w14:textId="77777777" w:rsidTr="009E480E">
        <w:trPr>
          <w:trHeight w:val="266"/>
        </w:trPr>
        <w:tc>
          <w:tcPr>
            <w:tcW w:w="988" w:type="dxa"/>
            <w:shd w:val="clear" w:color="auto" w:fill="auto"/>
            <w:vAlign w:val="center"/>
          </w:tcPr>
          <w:p w14:paraId="198917AC"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C21.200</w:t>
            </w:r>
          </w:p>
        </w:tc>
        <w:tc>
          <w:tcPr>
            <w:tcW w:w="6350" w:type="dxa"/>
            <w:gridSpan w:val="3"/>
            <w:shd w:val="clear" w:color="auto" w:fill="auto"/>
            <w:vAlign w:val="center"/>
          </w:tcPr>
          <w:p w14:paraId="3B5DDF87"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Proizvodnja farmacevtskih preparatov</w:t>
            </w:r>
          </w:p>
        </w:tc>
        <w:tc>
          <w:tcPr>
            <w:tcW w:w="2013" w:type="dxa"/>
            <w:vAlign w:val="center"/>
          </w:tcPr>
          <w:p w14:paraId="1B5500CF"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r>
      <w:tr w:rsidR="009E480E" w:rsidRPr="002C4197" w14:paraId="65FCCDBE" w14:textId="77777777" w:rsidTr="009E480E">
        <w:trPr>
          <w:trHeight w:val="266"/>
        </w:trPr>
        <w:tc>
          <w:tcPr>
            <w:tcW w:w="988" w:type="dxa"/>
            <w:shd w:val="clear" w:color="auto" w:fill="auto"/>
            <w:vAlign w:val="center"/>
          </w:tcPr>
          <w:p w14:paraId="2D2CC0FF"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680" w:type="dxa"/>
            <w:shd w:val="clear" w:color="auto" w:fill="auto"/>
            <w:vAlign w:val="bottom"/>
          </w:tcPr>
          <w:p w14:paraId="28F4C490" w14:textId="77777777" w:rsidR="009E480E" w:rsidRPr="002C4197" w:rsidRDefault="009E480E" w:rsidP="009E480E">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703</w:t>
            </w:r>
          </w:p>
        </w:tc>
        <w:tc>
          <w:tcPr>
            <w:tcW w:w="5670" w:type="dxa"/>
            <w:gridSpan w:val="2"/>
            <w:shd w:val="clear" w:color="auto" w:fill="auto"/>
            <w:vAlign w:val="bottom"/>
          </w:tcPr>
          <w:p w14:paraId="51259E8E"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Transfuzijska medicina, proizvodnja farmacevtskih preparatov</w:t>
            </w:r>
          </w:p>
        </w:tc>
        <w:tc>
          <w:tcPr>
            <w:tcW w:w="2013" w:type="dxa"/>
            <w:vAlign w:val="center"/>
          </w:tcPr>
          <w:p w14:paraId="2B408A0D"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r>
      <w:tr w:rsidR="009E480E" w:rsidRPr="002C4197" w14:paraId="3EAA90A8" w14:textId="77777777" w:rsidTr="009E480E">
        <w:trPr>
          <w:trHeight w:val="266"/>
        </w:trPr>
        <w:tc>
          <w:tcPr>
            <w:tcW w:w="988" w:type="dxa"/>
            <w:shd w:val="clear" w:color="auto" w:fill="auto"/>
            <w:vAlign w:val="center"/>
          </w:tcPr>
          <w:p w14:paraId="2E6DD4A1"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c>
          <w:tcPr>
            <w:tcW w:w="680" w:type="dxa"/>
            <w:shd w:val="clear" w:color="auto" w:fill="auto"/>
            <w:vAlign w:val="center"/>
          </w:tcPr>
          <w:p w14:paraId="4682FFD3"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2A9D2B9A" w14:textId="77777777" w:rsidR="009E480E" w:rsidRPr="002C4197" w:rsidRDefault="009E480E" w:rsidP="009E480E">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801</w:t>
            </w:r>
          </w:p>
        </w:tc>
        <w:tc>
          <w:tcPr>
            <w:tcW w:w="5103" w:type="dxa"/>
            <w:shd w:val="clear" w:color="auto" w:fill="auto"/>
            <w:vAlign w:val="bottom"/>
          </w:tcPr>
          <w:p w14:paraId="6A9E86A3"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Preskrba s krvjo in krvnimi pripravki</w:t>
            </w:r>
          </w:p>
        </w:tc>
        <w:tc>
          <w:tcPr>
            <w:tcW w:w="2013" w:type="dxa"/>
            <w:vAlign w:val="center"/>
          </w:tcPr>
          <w:p w14:paraId="5EA0174B"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Šifrant 15.151</w:t>
            </w:r>
          </w:p>
        </w:tc>
      </w:tr>
    </w:tbl>
    <w:p w14:paraId="307C52E6"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p>
    <w:p w14:paraId="2C85218A"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Navodilu o beleženju in obračunavanju zdravstvenih storitev in izdanih materialov se na strukturi PGO v okviru poglavja 13.3.2 »Podatki o storitvi PGO« uvede nov sklop podatkov:</w:t>
      </w:r>
    </w:p>
    <w:p w14:paraId="0A6478C3" w14:textId="77777777" w:rsidR="009E480E" w:rsidRPr="002C4197" w:rsidRDefault="009E480E" w:rsidP="009E480E">
      <w:pPr>
        <w:widowControl w:val="0"/>
        <w:tabs>
          <w:tab w:val="left" w:pos="5670"/>
        </w:tabs>
        <w:suppressAutoHyphens/>
        <w:spacing w:after="0" w:line="240" w:lineRule="auto"/>
        <w:jc w:val="both"/>
        <w:rPr>
          <w:rFonts w:eastAsia="Calibri" w:cstheme="minorHAnsi"/>
          <w:b/>
          <w:bCs/>
          <w:color w:val="000000"/>
          <w:kern w:val="0"/>
          <w:lang w:eastAsia="sl-SI"/>
          <w14:ligatures w14:val="none"/>
        </w:rPr>
      </w:pPr>
    </w:p>
    <w:p w14:paraId="4B798B35" w14:textId="77777777" w:rsidR="009E480E" w:rsidRPr="002C4197" w:rsidRDefault="009E480E" w:rsidP="009E480E">
      <w:pPr>
        <w:tabs>
          <w:tab w:val="left" w:pos="5670"/>
        </w:tabs>
        <w:spacing w:after="0" w:line="240" w:lineRule="auto"/>
        <w:jc w:val="both"/>
        <w:rPr>
          <w:rFonts w:eastAsia="Calibri" w:cstheme="minorHAnsi"/>
          <w:b/>
          <w:bCs/>
          <w:iCs/>
          <w:kern w:val="0"/>
          <w:lang w:eastAsia="sl-SI"/>
          <w14:ligatures w14:val="none"/>
        </w:rPr>
      </w:pPr>
      <w:r w:rsidRPr="002C4197">
        <w:rPr>
          <w:rFonts w:eastAsia="Calibri" w:cstheme="minorHAnsi"/>
          <w:b/>
          <w:bCs/>
          <w:iCs/>
          <w:kern w:val="0"/>
          <w:lang w:eastAsia="sl-SI"/>
          <w14:ligatures w14:val="none"/>
        </w:rPr>
        <w:t>13.3.2.3 EMŠO seznam</w:t>
      </w:r>
    </w:p>
    <w:p w14:paraId="10DE5D34" w14:textId="77777777" w:rsidR="009E480E" w:rsidRPr="002C4197" w:rsidRDefault="009E480E" w:rsidP="009E480E">
      <w:pPr>
        <w:tabs>
          <w:tab w:val="left" w:pos="5670"/>
        </w:tabs>
        <w:spacing w:after="0" w:line="240" w:lineRule="auto"/>
        <w:jc w:val="both"/>
        <w:rPr>
          <w:rFonts w:eastAsia="Calibri" w:cstheme="minorHAnsi"/>
          <w:b/>
          <w:bCs/>
          <w:iCs/>
          <w:kern w:val="0"/>
          <w:lang w:eastAsia="sl-SI"/>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5"/>
        <w:gridCol w:w="7371"/>
      </w:tblGrid>
      <w:tr w:rsidR="009E480E" w:rsidRPr="002C4197" w14:paraId="4F3351C6" w14:textId="77777777" w:rsidTr="009E480E">
        <w:trPr>
          <w:cantSplit/>
        </w:trPr>
        <w:tc>
          <w:tcPr>
            <w:tcW w:w="1985" w:type="dxa"/>
            <w:shd w:val="clear" w:color="auto" w:fill="auto"/>
            <w:tcMar>
              <w:top w:w="57" w:type="dxa"/>
              <w:left w:w="57" w:type="dxa"/>
              <w:bottom w:w="57" w:type="dxa"/>
              <w:right w:w="57" w:type="dxa"/>
            </w:tcMar>
          </w:tcPr>
          <w:p w14:paraId="3DAA4B6A"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color w:val="000000"/>
                <w:kern w:val="0"/>
                <w:sz w:val="20"/>
                <w:szCs w:val="20"/>
                <w:lang w:eastAsia="sl-SI"/>
                <w14:ligatures w14:val="none"/>
              </w:rPr>
              <w:t>Podatek</w:t>
            </w:r>
          </w:p>
        </w:tc>
        <w:tc>
          <w:tcPr>
            <w:tcW w:w="7371" w:type="dxa"/>
            <w:tcMar>
              <w:top w:w="57" w:type="dxa"/>
              <w:left w:w="57" w:type="dxa"/>
              <w:bottom w:w="57" w:type="dxa"/>
              <w:right w:w="57" w:type="dxa"/>
            </w:tcMar>
          </w:tcPr>
          <w:p w14:paraId="491BEBD6"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color w:val="000000"/>
                <w:kern w:val="0"/>
                <w:sz w:val="20"/>
                <w:szCs w:val="20"/>
                <w:lang w:eastAsia="sl-SI"/>
                <w14:ligatures w14:val="none"/>
              </w:rPr>
              <w:t>Opis, pravila za navajanje podatka</w:t>
            </w:r>
          </w:p>
        </w:tc>
      </w:tr>
      <w:tr w:rsidR="009E480E" w:rsidRPr="002C4197" w14:paraId="25DF2C0D" w14:textId="77777777" w:rsidTr="009E480E">
        <w:trPr>
          <w:cantSplit/>
        </w:trPr>
        <w:tc>
          <w:tcPr>
            <w:tcW w:w="1985" w:type="dxa"/>
            <w:shd w:val="clear" w:color="auto" w:fill="auto"/>
            <w:tcMar>
              <w:top w:w="57" w:type="dxa"/>
              <w:left w:w="57" w:type="dxa"/>
              <w:bottom w:w="57" w:type="dxa"/>
              <w:right w:w="57" w:type="dxa"/>
            </w:tcMar>
          </w:tcPr>
          <w:p w14:paraId="7ED4FB62" w14:textId="77777777" w:rsidR="009E480E" w:rsidRPr="002C4197" w:rsidRDefault="009E480E" w:rsidP="009E480E">
            <w:pPr>
              <w:autoSpaceDE w:val="0"/>
              <w:autoSpaceDN w:val="0"/>
              <w:adjustRightInd w:val="0"/>
              <w:spacing w:before="20" w:after="20" w:line="240" w:lineRule="auto"/>
              <w:rPr>
                <w:rFonts w:eastAsia="Times New Roman" w:cstheme="minorHAnsi"/>
                <w:b/>
                <w:bCs/>
                <w:color w:val="000000"/>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EMŠO osebe</w:t>
            </w:r>
          </w:p>
        </w:tc>
        <w:tc>
          <w:tcPr>
            <w:tcW w:w="7371" w:type="dxa"/>
            <w:tcMar>
              <w:top w:w="57" w:type="dxa"/>
              <w:left w:w="57" w:type="dxa"/>
              <w:bottom w:w="57" w:type="dxa"/>
              <w:right w:w="57" w:type="dxa"/>
            </w:tcMar>
          </w:tcPr>
          <w:p w14:paraId="4BBCD25E" w14:textId="77777777" w:rsidR="009E480E" w:rsidRPr="002C4197" w:rsidRDefault="009E480E" w:rsidP="009E480E">
            <w:pPr>
              <w:autoSpaceDE w:val="0"/>
              <w:autoSpaceDN w:val="0"/>
              <w:adjustRightInd w:val="0"/>
              <w:spacing w:before="20" w:after="20" w:line="240" w:lineRule="auto"/>
              <w:rPr>
                <w:rFonts w:eastAsia="Times New Roman" w:cstheme="minorHAnsi"/>
                <w:b/>
                <w:bCs/>
                <w:color w:val="000000"/>
                <w:kern w:val="0"/>
                <w:sz w:val="20"/>
                <w:szCs w:val="20"/>
                <w:lang w:eastAsia="sl-SI"/>
                <w14:ligatures w14:val="none"/>
              </w:rPr>
            </w:pPr>
            <w:r w:rsidRPr="002C4197">
              <w:rPr>
                <w:rFonts w:eastAsia="Times New Roman" w:cstheme="minorHAnsi"/>
                <w:b/>
                <w:bCs/>
                <w:color w:val="000000"/>
                <w:kern w:val="0"/>
                <w:sz w:val="20"/>
                <w:szCs w:val="20"/>
                <w:lang w:eastAsia="sl-SI"/>
                <w14:ligatures w14:val="none"/>
              </w:rPr>
              <w:t>Navede se EMŠO osebe, za katero je bila pripravljena krvna komponenta.</w:t>
            </w:r>
          </w:p>
        </w:tc>
      </w:tr>
      <w:tr w:rsidR="009E480E" w:rsidRPr="002C4197" w14:paraId="3AEBBFE7" w14:textId="77777777" w:rsidTr="009E480E">
        <w:trPr>
          <w:cantSplit/>
        </w:trPr>
        <w:tc>
          <w:tcPr>
            <w:tcW w:w="1985" w:type="dxa"/>
            <w:shd w:val="clear" w:color="auto" w:fill="auto"/>
            <w:tcMar>
              <w:top w:w="57" w:type="dxa"/>
              <w:left w:w="57" w:type="dxa"/>
              <w:bottom w:w="57" w:type="dxa"/>
              <w:right w:w="57" w:type="dxa"/>
            </w:tcMar>
          </w:tcPr>
          <w:p w14:paraId="7DA9C8A2"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Priimek in ime</w:t>
            </w:r>
          </w:p>
        </w:tc>
        <w:tc>
          <w:tcPr>
            <w:tcW w:w="7371" w:type="dxa"/>
            <w:tcMar>
              <w:top w:w="57" w:type="dxa"/>
              <w:left w:w="57" w:type="dxa"/>
              <w:bottom w:w="57" w:type="dxa"/>
              <w:right w:w="57" w:type="dxa"/>
            </w:tcMar>
          </w:tcPr>
          <w:p w14:paraId="7582EDDA"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Priimek in ime zavarovane osebe</w:t>
            </w:r>
          </w:p>
        </w:tc>
      </w:tr>
      <w:tr w:rsidR="009E480E" w:rsidRPr="002C4197" w14:paraId="7EAD5F51" w14:textId="77777777" w:rsidTr="009E480E">
        <w:trPr>
          <w:cantSplit/>
        </w:trPr>
        <w:tc>
          <w:tcPr>
            <w:tcW w:w="1985" w:type="dxa"/>
            <w:shd w:val="clear" w:color="auto" w:fill="auto"/>
            <w:tcMar>
              <w:top w:w="57" w:type="dxa"/>
              <w:left w:w="57" w:type="dxa"/>
              <w:bottom w:w="57" w:type="dxa"/>
              <w:right w:w="57" w:type="dxa"/>
            </w:tcMar>
          </w:tcPr>
          <w:p w14:paraId="012DD691"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Datum rojstva</w:t>
            </w:r>
          </w:p>
        </w:tc>
        <w:tc>
          <w:tcPr>
            <w:tcW w:w="7371" w:type="dxa"/>
            <w:tcMar>
              <w:top w:w="57" w:type="dxa"/>
              <w:left w:w="57" w:type="dxa"/>
              <w:bottom w:w="57" w:type="dxa"/>
              <w:right w:w="57" w:type="dxa"/>
            </w:tcMar>
          </w:tcPr>
          <w:p w14:paraId="568D1D64"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Datum rojstva zavarovane osebe</w:t>
            </w:r>
          </w:p>
        </w:tc>
      </w:tr>
      <w:tr w:rsidR="009E480E" w:rsidRPr="002C4197" w14:paraId="250B78FD" w14:textId="77777777" w:rsidTr="009E480E">
        <w:trPr>
          <w:cantSplit/>
        </w:trPr>
        <w:tc>
          <w:tcPr>
            <w:tcW w:w="1985" w:type="dxa"/>
            <w:shd w:val="clear" w:color="auto" w:fill="auto"/>
            <w:tcMar>
              <w:top w:w="57" w:type="dxa"/>
              <w:left w:w="57" w:type="dxa"/>
              <w:bottom w:w="57" w:type="dxa"/>
              <w:right w:w="57" w:type="dxa"/>
            </w:tcMar>
          </w:tcPr>
          <w:p w14:paraId="5C2E917F"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Spol</w:t>
            </w:r>
          </w:p>
        </w:tc>
        <w:tc>
          <w:tcPr>
            <w:tcW w:w="7371" w:type="dxa"/>
            <w:tcMar>
              <w:top w:w="57" w:type="dxa"/>
              <w:left w:w="57" w:type="dxa"/>
              <w:bottom w:w="57" w:type="dxa"/>
              <w:right w:w="57" w:type="dxa"/>
            </w:tcMar>
          </w:tcPr>
          <w:p w14:paraId="0190A4B6"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Spol zavarovane osebe</w:t>
            </w:r>
          </w:p>
        </w:tc>
      </w:tr>
      <w:tr w:rsidR="009E480E" w:rsidRPr="002C4197" w14:paraId="610CD3EB" w14:textId="77777777" w:rsidTr="009E480E">
        <w:trPr>
          <w:cantSplit/>
        </w:trPr>
        <w:tc>
          <w:tcPr>
            <w:tcW w:w="1985" w:type="dxa"/>
            <w:shd w:val="clear" w:color="auto" w:fill="auto"/>
            <w:tcMar>
              <w:top w:w="57" w:type="dxa"/>
              <w:left w:w="57" w:type="dxa"/>
              <w:bottom w:w="57" w:type="dxa"/>
              <w:right w:w="57" w:type="dxa"/>
            </w:tcMar>
          </w:tcPr>
          <w:p w14:paraId="442D5575"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Stalni naslov</w:t>
            </w:r>
          </w:p>
        </w:tc>
        <w:tc>
          <w:tcPr>
            <w:tcW w:w="7371" w:type="dxa"/>
            <w:tcMar>
              <w:top w:w="57" w:type="dxa"/>
              <w:left w:w="57" w:type="dxa"/>
              <w:bottom w:w="57" w:type="dxa"/>
              <w:right w:w="57" w:type="dxa"/>
            </w:tcMar>
          </w:tcPr>
          <w:p w14:paraId="1A343CCA"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Stalni naslov zavarovane osebe: ulica, hišna številka, pošta v RS oz. kraj v tujini, šifra države, ime države</w:t>
            </w:r>
          </w:p>
        </w:tc>
      </w:tr>
      <w:tr w:rsidR="009E480E" w:rsidRPr="002C4197" w14:paraId="5D77ECA7" w14:textId="77777777" w:rsidTr="009E480E">
        <w:trPr>
          <w:cantSplit/>
        </w:trPr>
        <w:tc>
          <w:tcPr>
            <w:tcW w:w="1985" w:type="dxa"/>
            <w:shd w:val="clear" w:color="auto" w:fill="auto"/>
            <w:tcMar>
              <w:top w:w="57" w:type="dxa"/>
              <w:left w:w="57" w:type="dxa"/>
              <w:bottom w:w="57" w:type="dxa"/>
              <w:right w:w="57" w:type="dxa"/>
            </w:tcMar>
          </w:tcPr>
          <w:p w14:paraId="442AC399" w14:textId="77777777" w:rsidR="009E480E" w:rsidRPr="002C4197" w:rsidRDefault="009E480E" w:rsidP="009E480E">
            <w:pPr>
              <w:autoSpaceDE w:val="0"/>
              <w:autoSpaceDN w:val="0"/>
              <w:adjustRightInd w:val="0"/>
              <w:spacing w:before="20" w:after="20" w:line="240" w:lineRule="auto"/>
              <w:rPr>
                <w:rFonts w:eastAsia="Times New Roman" w:cstheme="minorHAnsi"/>
                <w:b/>
                <w:bCs/>
                <w:color w:val="000000"/>
                <w:kern w:val="0"/>
                <w:sz w:val="20"/>
                <w:szCs w:val="20"/>
                <w:lang w:eastAsia="sl-SI"/>
                <w14:ligatures w14:val="none"/>
              </w:rPr>
            </w:pPr>
            <w:r w:rsidRPr="002C4197">
              <w:rPr>
                <w:rFonts w:eastAsia="Times New Roman" w:cstheme="minorHAnsi"/>
                <w:b/>
                <w:bCs/>
                <w:kern w:val="0"/>
                <w:sz w:val="20"/>
                <w:szCs w:val="20"/>
                <w:lang w:eastAsia="sl-SI"/>
                <w14:ligatures w14:val="none"/>
              </w:rPr>
              <w:t>Začasni naslov</w:t>
            </w:r>
          </w:p>
        </w:tc>
        <w:tc>
          <w:tcPr>
            <w:tcW w:w="7371" w:type="dxa"/>
            <w:tcMar>
              <w:top w:w="57" w:type="dxa"/>
              <w:left w:w="57" w:type="dxa"/>
              <w:bottom w:w="57" w:type="dxa"/>
              <w:right w:w="57" w:type="dxa"/>
            </w:tcMar>
          </w:tcPr>
          <w:p w14:paraId="379EADA2"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Začasni naslov zavarovane osebe: ulica, hišna številka, pošta v RS oz. kraj v tujini, šifra države, ime države</w:t>
            </w:r>
          </w:p>
        </w:tc>
      </w:tr>
      <w:tr w:rsidR="009E480E" w:rsidRPr="002C4197" w14:paraId="5A0AFCFF" w14:textId="77777777" w:rsidTr="009E480E">
        <w:trPr>
          <w:cantSplit/>
        </w:trPr>
        <w:tc>
          <w:tcPr>
            <w:tcW w:w="1985" w:type="dxa"/>
            <w:shd w:val="clear" w:color="auto" w:fill="auto"/>
            <w:tcMar>
              <w:top w:w="57" w:type="dxa"/>
              <w:left w:w="57" w:type="dxa"/>
              <w:bottom w:w="57" w:type="dxa"/>
              <w:right w:w="57" w:type="dxa"/>
            </w:tcMar>
          </w:tcPr>
          <w:p w14:paraId="5CBEA379" w14:textId="77777777" w:rsidR="009E480E" w:rsidRPr="002C4197" w:rsidRDefault="009E480E" w:rsidP="009E480E">
            <w:pPr>
              <w:autoSpaceDE w:val="0"/>
              <w:autoSpaceDN w:val="0"/>
              <w:adjustRightInd w:val="0"/>
              <w:spacing w:before="20" w:after="2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Količina</w:t>
            </w:r>
          </w:p>
          <w:p w14:paraId="18924CE0"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 xml:space="preserve">krvne komponente </w:t>
            </w:r>
          </w:p>
        </w:tc>
        <w:tc>
          <w:tcPr>
            <w:tcW w:w="7371" w:type="dxa"/>
            <w:tcMar>
              <w:top w:w="57" w:type="dxa"/>
              <w:left w:w="57" w:type="dxa"/>
              <w:bottom w:w="57" w:type="dxa"/>
              <w:right w:w="57" w:type="dxa"/>
            </w:tcMar>
          </w:tcPr>
          <w:p w14:paraId="3F9BE0C7"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Navede se količina posamezne krvne komponente po osebi za isto šifro krvne komponente. Količina krvne komponente je izražena v številu enot krvne komponente.</w:t>
            </w:r>
          </w:p>
        </w:tc>
      </w:tr>
    </w:tbl>
    <w:p w14:paraId="7298A025" w14:textId="77777777" w:rsidR="009E480E" w:rsidRPr="002C4197" w:rsidRDefault="009E480E" w:rsidP="009E480E">
      <w:pPr>
        <w:widowControl w:val="0"/>
        <w:suppressAutoHyphens/>
        <w:spacing w:after="0" w:line="240" w:lineRule="auto"/>
        <w:jc w:val="both"/>
        <w:rPr>
          <w:rFonts w:eastAsia="Times New Roman" w:cstheme="minorHAnsi"/>
          <w:iCs/>
          <w:kern w:val="0"/>
          <w:lang w:eastAsia="sl-SI"/>
          <w14:ligatures w14:val="none"/>
        </w:rPr>
      </w:pPr>
    </w:p>
    <w:p w14:paraId="64449FA7"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ta sklop ZTM in transfuzijska centra navedeta vse osebe, za katere so bile pripravljene krvne komponente z isto šifro storitve (isto krvno komponento). Če se za isto osebo pripravijo različne krvne komponente, se oseba s pripadajočo količino navede v različnih sklopih, vsak pri svoji šifri krvne komponente. V sklopu se navede EMŠO osebe. V primeru tujih zavarovanih oseb, ki nimajo EMŠO številke, se posreduje minimalni nabor (ime in priimek, datum rojstva, spol, naslov).</w:t>
      </w:r>
    </w:p>
    <w:p w14:paraId="37ADBF62"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1F93D3CB"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Dopolnjujemo tudi naslednja poglavja Navodila o beleženju in obračunavanju zdravstvenih storitev in izdanih materialov:</w:t>
      </w:r>
    </w:p>
    <w:p w14:paraId="0530C746"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3B598892" w14:textId="77777777" w:rsidR="009E480E" w:rsidRPr="002C4197" w:rsidRDefault="009E480E" w:rsidP="009E480E">
      <w:pPr>
        <w:numPr>
          <w:ilvl w:val="0"/>
          <w:numId w:val="19"/>
        </w:numPr>
        <w:autoSpaceDE w:val="0"/>
        <w:autoSpaceDN w:val="0"/>
        <w:adjustRightInd w:val="0"/>
        <w:spacing w:after="0" w:line="240" w:lineRule="auto"/>
        <w:ind w:left="357" w:hanging="357"/>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lastRenderedPageBreak/>
        <w:t>poglavje 13.3.1 »Podatki o obravnavi PGO«</w:t>
      </w:r>
    </w:p>
    <w:p w14:paraId="74D90F18" w14:textId="77777777" w:rsidR="009E480E" w:rsidRPr="002C4197" w:rsidRDefault="009E480E" w:rsidP="009E480E">
      <w:pPr>
        <w:autoSpaceDE w:val="0"/>
        <w:autoSpaceDN w:val="0"/>
        <w:adjustRightInd w:val="0"/>
        <w:spacing w:after="0" w:line="240" w:lineRule="auto"/>
        <w:ind w:left="357"/>
        <w:jc w:val="both"/>
        <w:rPr>
          <w:rFonts w:ascii="Calibri" w:eastAsia="Calibri" w:hAnsi="Calibri" w:cs="Calibri"/>
          <w:color w:val="000000"/>
          <w:kern w:val="0"/>
          <w:sz w:val="16"/>
          <w:szCs w:val="16"/>
          <w14:ligatures w14:val="none"/>
        </w:rPr>
      </w:pPr>
    </w:p>
    <w:tbl>
      <w:tblPr>
        <w:tblW w:w="931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0"/>
        <w:gridCol w:w="7331"/>
      </w:tblGrid>
      <w:tr w:rsidR="009E480E" w:rsidRPr="002C4197" w14:paraId="2670BC35" w14:textId="77777777" w:rsidTr="009E480E">
        <w:trPr>
          <w:tblHeader/>
        </w:trPr>
        <w:tc>
          <w:tcPr>
            <w:tcW w:w="1980" w:type="dxa"/>
            <w:shd w:val="clear" w:color="auto" w:fill="auto"/>
            <w:tcMar>
              <w:top w:w="57" w:type="dxa"/>
              <w:left w:w="57" w:type="dxa"/>
              <w:bottom w:w="57" w:type="dxa"/>
              <w:right w:w="57" w:type="dxa"/>
            </w:tcMar>
          </w:tcPr>
          <w:p w14:paraId="4625058D" w14:textId="77777777" w:rsidR="009E480E" w:rsidRPr="002C4197" w:rsidRDefault="009E480E" w:rsidP="009E480E">
            <w:pPr>
              <w:autoSpaceDE w:val="0"/>
              <w:autoSpaceDN w:val="0"/>
              <w:adjustRightInd w:val="0"/>
              <w:spacing w:before="20" w:after="20" w:line="240" w:lineRule="exact"/>
              <w:rPr>
                <w:rFonts w:cstheme="minorHAnsi"/>
                <w:sz w:val="20"/>
                <w:szCs w:val="20"/>
              </w:rPr>
            </w:pPr>
            <w:r w:rsidRPr="002C4197">
              <w:rPr>
                <w:rFonts w:cstheme="minorHAnsi"/>
                <w:sz w:val="20"/>
                <w:szCs w:val="20"/>
              </w:rPr>
              <w:t>Podatek</w:t>
            </w:r>
          </w:p>
        </w:tc>
        <w:tc>
          <w:tcPr>
            <w:tcW w:w="7331" w:type="dxa"/>
            <w:shd w:val="clear" w:color="auto" w:fill="auto"/>
            <w:tcMar>
              <w:top w:w="57" w:type="dxa"/>
              <w:left w:w="57" w:type="dxa"/>
              <w:bottom w:w="57" w:type="dxa"/>
              <w:right w:w="57" w:type="dxa"/>
            </w:tcMar>
          </w:tcPr>
          <w:p w14:paraId="1552D98D" w14:textId="77777777" w:rsidR="009E480E" w:rsidRPr="002C4197" w:rsidRDefault="009E480E" w:rsidP="009E480E">
            <w:pPr>
              <w:autoSpaceDE w:val="0"/>
              <w:autoSpaceDN w:val="0"/>
              <w:adjustRightInd w:val="0"/>
              <w:spacing w:before="20" w:after="20" w:line="240" w:lineRule="exact"/>
              <w:rPr>
                <w:rFonts w:cstheme="minorHAnsi"/>
                <w:sz w:val="20"/>
                <w:szCs w:val="20"/>
              </w:rPr>
            </w:pPr>
            <w:r w:rsidRPr="002C4197">
              <w:rPr>
                <w:rFonts w:cstheme="minorHAnsi"/>
                <w:sz w:val="20"/>
                <w:szCs w:val="20"/>
              </w:rPr>
              <w:t>Opis, pravila za navajanje podatka</w:t>
            </w:r>
          </w:p>
        </w:tc>
      </w:tr>
      <w:tr w:rsidR="009E480E" w:rsidRPr="002C4197" w14:paraId="0C1EC62F" w14:textId="77777777" w:rsidTr="009E480E">
        <w:tc>
          <w:tcPr>
            <w:tcW w:w="1980" w:type="dxa"/>
            <w:shd w:val="clear" w:color="auto" w:fill="auto"/>
            <w:tcMar>
              <w:top w:w="57" w:type="dxa"/>
              <w:left w:w="57" w:type="dxa"/>
              <w:bottom w:w="57" w:type="dxa"/>
              <w:right w:w="57" w:type="dxa"/>
            </w:tcMar>
          </w:tcPr>
          <w:p w14:paraId="4DF109C1" w14:textId="77777777" w:rsidR="009E480E" w:rsidRPr="002C4197" w:rsidRDefault="009E480E" w:rsidP="009E480E">
            <w:pPr>
              <w:autoSpaceDE w:val="0"/>
              <w:autoSpaceDN w:val="0"/>
              <w:adjustRightInd w:val="0"/>
              <w:spacing w:before="20" w:after="20" w:line="240" w:lineRule="exact"/>
              <w:rPr>
                <w:rFonts w:ascii="Calibri" w:hAnsi="Calibri" w:cs="Calibri"/>
                <w:sz w:val="20"/>
                <w:szCs w:val="20"/>
              </w:rPr>
            </w:pPr>
            <w:r w:rsidRPr="002C4197">
              <w:rPr>
                <w:rFonts w:ascii="Calibri" w:hAnsi="Calibri" w:cs="Calibri"/>
                <w:sz w:val="20"/>
                <w:szCs w:val="20"/>
              </w:rPr>
              <w:t xml:space="preserve">RIZDDZ številka izvajalca </w:t>
            </w:r>
          </w:p>
        </w:tc>
        <w:tc>
          <w:tcPr>
            <w:tcW w:w="7331" w:type="dxa"/>
            <w:tcMar>
              <w:top w:w="57" w:type="dxa"/>
              <w:left w:w="57" w:type="dxa"/>
              <w:bottom w:w="57" w:type="dxa"/>
              <w:right w:w="57" w:type="dxa"/>
            </w:tcMar>
          </w:tcPr>
          <w:p w14:paraId="33101C69" w14:textId="77777777" w:rsidR="009E480E" w:rsidRPr="002C4197" w:rsidRDefault="009E480E" w:rsidP="009E480E">
            <w:pPr>
              <w:autoSpaceDE w:val="0"/>
              <w:autoSpaceDN w:val="0"/>
              <w:adjustRightInd w:val="0"/>
              <w:spacing w:before="20" w:after="20" w:line="240" w:lineRule="exact"/>
              <w:rPr>
                <w:rFonts w:ascii="Calibri" w:hAnsi="Calibri" w:cs="Calibri"/>
                <w:sz w:val="20"/>
                <w:szCs w:val="20"/>
              </w:rPr>
            </w:pPr>
            <w:r w:rsidRPr="002C4197">
              <w:rPr>
                <w:rFonts w:ascii="Calibri" w:hAnsi="Calibri" w:cs="Calibri"/>
                <w:sz w:val="20"/>
                <w:szCs w:val="20"/>
              </w:rPr>
              <w:t xml:space="preserve">7-mestna šifra izvajalca: a. Centra za preprečevanje in zdravljenje odvisnosti od prepovedanih drog, ki je naročil pripravo zdravil za nadomestno zdravljenje odvisnosti od drog; b. bolnišnice, ki je naročila pri ZTM zdravila iz lastne plazme, </w:t>
            </w:r>
            <w:r w:rsidRPr="002C4197">
              <w:rPr>
                <w:rFonts w:ascii="Calibri" w:hAnsi="Calibri" w:cs="Calibri"/>
                <w:b/>
                <w:bCs/>
                <w:sz w:val="20"/>
                <w:szCs w:val="20"/>
              </w:rPr>
              <w:t>c. izvajalca bolnišnične dejavnosti, ki je pri ZTM oziroma transfuzijskem centru</w:t>
            </w:r>
            <w:r w:rsidRPr="002C4197">
              <w:rPr>
                <w:rFonts w:ascii="Calibri" w:hAnsi="Calibri" w:cs="Calibri"/>
                <w:sz w:val="20"/>
                <w:szCs w:val="20"/>
              </w:rPr>
              <w:t xml:space="preserve"> </w:t>
            </w:r>
            <w:r w:rsidRPr="002C4197">
              <w:rPr>
                <w:rFonts w:ascii="Calibri" w:hAnsi="Calibri" w:cs="Calibri"/>
                <w:b/>
                <w:bCs/>
                <w:sz w:val="20"/>
                <w:szCs w:val="20"/>
              </w:rPr>
              <w:t>naročil krvne komponente</w:t>
            </w:r>
            <w:r w:rsidRPr="002C4197">
              <w:rPr>
                <w:rFonts w:ascii="Calibri" w:hAnsi="Calibri" w:cs="Calibri"/>
                <w:sz w:val="20"/>
                <w:szCs w:val="20"/>
              </w:rPr>
              <w:t xml:space="preserve">; </w:t>
            </w:r>
            <w:r w:rsidRPr="002C4197">
              <w:rPr>
                <w:rFonts w:ascii="Calibri" w:hAnsi="Calibri" w:cs="Calibri"/>
                <w:b/>
                <w:bCs/>
                <w:sz w:val="20"/>
                <w:szCs w:val="20"/>
              </w:rPr>
              <w:t>d.</w:t>
            </w:r>
            <w:r w:rsidRPr="002C4197">
              <w:rPr>
                <w:rFonts w:ascii="Calibri" w:hAnsi="Calibri" w:cs="Calibri"/>
                <w:sz w:val="20"/>
                <w:szCs w:val="20"/>
              </w:rPr>
              <w:t xml:space="preserve"> </w:t>
            </w:r>
            <w:r w:rsidRPr="002C4197">
              <w:rPr>
                <w:rFonts w:ascii="Calibri" w:hAnsi="Calibri" w:cs="Calibri"/>
                <w:b/>
                <w:bCs/>
                <w:strike/>
                <w:sz w:val="20"/>
                <w:szCs w:val="20"/>
              </w:rPr>
              <w:t>c.</w:t>
            </w:r>
            <w:r w:rsidRPr="002C4197">
              <w:rPr>
                <w:rFonts w:ascii="Calibri" w:hAnsi="Calibri" w:cs="Calibri"/>
                <w:sz w:val="20"/>
                <w:szCs w:val="20"/>
              </w:rPr>
              <w:t xml:space="preserve"> splošne ambulante za neopredeljene zavarovane osebe (302 067). Šifra je sestavljena iz šifer izvajalca oziroma zdravstvene postaje (prvih 5 mest) in lokacije (2 mesti); šifrant 1. Podatek se navede pri obračunu zdravil za nadomestno zdravljenje odvisnosti od drog (743 603), pri obračunu zdravil iz lastne plazme iz seznama storitev 15.137 (703 801), </w:t>
            </w:r>
            <w:r w:rsidRPr="002C4197">
              <w:rPr>
                <w:rFonts w:ascii="Calibri" w:hAnsi="Calibri" w:cs="Calibri"/>
                <w:b/>
                <w:bCs/>
                <w:sz w:val="20"/>
                <w:szCs w:val="20"/>
              </w:rPr>
              <w:t xml:space="preserve">pri obračunu krvnih komponent iz seznama storitev 15.151 (703 801) </w:t>
            </w:r>
            <w:r w:rsidRPr="002C4197">
              <w:rPr>
                <w:rFonts w:ascii="Calibri" w:hAnsi="Calibri" w:cs="Calibri"/>
                <w:sz w:val="20"/>
                <w:szCs w:val="20"/>
              </w:rPr>
              <w:t>ter pri obračunu pavšala splošnih ambulant za neopredeljene zavarovane osebe (302 067).</w:t>
            </w:r>
          </w:p>
        </w:tc>
      </w:tr>
    </w:tbl>
    <w:p w14:paraId="5CE6C281"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p>
    <w:p w14:paraId="1BC0AEC6" w14:textId="77777777" w:rsidR="009E480E" w:rsidRPr="002C4197" w:rsidRDefault="009E480E" w:rsidP="009E480E">
      <w:pPr>
        <w:numPr>
          <w:ilvl w:val="0"/>
          <w:numId w:val="19"/>
        </w:numPr>
        <w:autoSpaceDE w:val="0"/>
        <w:autoSpaceDN w:val="0"/>
        <w:adjustRightInd w:val="0"/>
        <w:spacing w:after="0" w:line="240" w:lineRule="auto"/>
        <w:ind w:left="357" w:hanging="357"/>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poglavje 13.3.2 »Podatki o storitvi«</w:t>
      </w:r>
    </w:p>
    <w:p w14:paraId="12B78838" w14:textId="77777777" w:rsidR="004D0D4A" w:rsidRPr="002C4197" w:rsidRDefault="004D0D4A" w:rsidP="004D0D4A">
      <w:pPr>
        <w:autoSpaceDE w:val="0"/>
        <w:autoSpaceDN w:val="0"/>
        <w:adjustRightInd w:val="0"/>
        <w:spacing w:after="0" w:line="240" w:lineRule="auto"/>
        <w:jc w:val="both"/>
        <w:rPr>
          <w:rFonts w:ascii="Calibri" w:eastAsia="Calibri" w:hAnsi="Calibri" w:cs="Calibri"/>
          <w:color w:val="000000"/>
          <w:kern w:val="0"/>
          <w:sz w:val="16"/>
          <w:szCs w:val="16"/>
          <w14:ligatures w14:val="none"/>
        </w:rPr>
      </w:pPr>
    </w:p>
    <w:tbl>
      <w:tblPr>
        <w:tblStyle w:val="Tabelamrea18"/>
        <w:tblW w:w="0" w:type="auto"/>
        <w:tblLook w:val="04A0" w:firstRow="1" w:lastRow="0" w:firstColumn="1" w:lastColumn="0" w:noHBand="0" w:noVBand="1"/>
      </w:tblPr>
      <w:tblGrid>
        <w:gridCol w:w="1696"/>
        <w:gridCol w:w="7655"/>
      </w:tblGrid>
      <w:tr w:rsidR="004D0D4A" w:rsidRPr="002C4197" w14:paraId="155A0B4B" w14:textId="77777777" w:rsidTr="007D262A">
        <w:trPr>
          <w:tblHeader/>
        </w:trPr>
        <w:tc>
          <w:tcPr>
            <w:tcW w:w="1696" w:type="dxa"/>
            <w:shd w:val="clear" w:color="auto" w:fill="auto"/>
          </w:tcPr>
          <w:p w14:paraId="05AD0352" w14:textId="77777777" w:rsidR="004D0D4A" w:rsidRPr="002C4197" w:rsidRDefault="004D0D4A" w:rsidP="004D0D4A">
            <w:pPr>
              <w:rPr>
                <w:rFonts w:eastAsia="Aptos" w:cs="Calibri"/>
                <w:sz w:val="20"/>
                <w:szCs w:val="20"/>
              </w:rPr>
            </w:pPr>
            <w:r w:rsidRPr="002C4197">
              <w:rPr>
                <w:rFonts w:eastAsia="Aptos" w:cs="Calibri"/>
                <w:sz w:val="20"/>
                <w:szCs w:val="20"/>
              </w:rPr>
              <w:t>Podatek</w:t>
            </w:r>
          </w:p>
        </w:tc>
        <w:tc>
          <w:tcPr>
            <w:tcW w:w="7655" w:type="dxa"/>
            <w:shd w:val="clear" w:color="auto" w:fill="auto"/>
          </w:tcPr>
          <w:p w14:paraId="5965116B"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Opis, pravila za navajanje podatka</w:t>
            </w:r>
          </w:p>
        </w:tc>
      </w:tr>
      <w:tr w:rsidR="004D0D4A" w:rsidRPr="002C4197" w14:paraId="4270F70E" w14:textId="77777777" w:rsidTr="007D262A">
        <w:tc>
          <w:tcPr>
            <w:tcW w:w="1696" w:type="dxa"/>
            <w:shd w:val="clear" w:color="auto" w:fill="auto"/>
          </w:tcPr>
          <w:p w14:paraId="3A6FF26B" w14:textId="77777777" w:rsidR="004D0D4A" w:rsidRPr="002C4197" w:rsidRDefault="004D0D4A" w:rsidP="004D0D4A">
            <w:pPr>
              <w:rPr>
                <w:rFonts w:ascii="Aptos" w:eastAsia="Aptos" w:hAnsi="Aptos"/>
                <w:sz w:val="20"/>
                <w:szCs w:val="20"/>
              </w:rPr>
            </w:pPr>
            <w:r w:rsidRPr="002C4197">
              <w:rPr>
                <w:rFonts w:eastAsia="Aptos" w:cs="Calibri"/>
                <w:sz w:val="20"/>
                <w:szCs w:val="20"/>
              </w:rPr>
              <w:t>Datum opravljene storitve</w:t>
            </w:r>
          </w:p>
        </w:tc>
        <w:tc>
          <w:tcPr>
            <w:tcW w:w="7655" w:type="dxa"/>
          </w:tcPr>
          <w:p w14:paraId="73B3D938"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Navede se:</w:t>
            </w:r>
          </w:p>
          <w:p w14:paraId="55A13E31" w14:textId="72ABC196"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za podvrsto zdravstvene dejavnosti 302 001 za farmacevtsko svetovanje: za storitev E0616 datuma pregleda izven matične ambulante; za storitev E0749 datum posveta z zdravnikom,</w:t>
            </w:r>
          </w:p>
          <w:p w14:paraId="25DBB997" w14:textId="3C8F5450"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za podvrsto zdravstvene dejavnosti 346 025: datum prvega srečanja opravljene zdravstveno-vzgojne delavnice/šole za starše,</w:t>
            </w:r>
          </w:p>
          <w:p w14:paraId="796B9CE2" w14:textId="582A045D"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 xml:space="preserve">za podvrsto zdravstvene dejavnosti 703 801: datum izvedbe preiskave oziroma datum razdeljevanja zdravil iz lastne plazme </w:t>
            </w:r>
            <w:r w:rsidRPr="002C4197">
              <w:rPr>
                <w:rFonts w:eastAsia="Aptos" w:cs="Calibri"/>
                <w:b/>
                <w:bCs/>
                <w:sz w:val="20"/>
                <w:szCs w:val="20"/>
              </w:rPr>
              <w:t>ali krvnih komponent</w:t>
            </w:r>
            <w:r w:rsidRPr="002C4197">
              <w:rPr>
                <w:rFonts w:eastAsia="Aptos" w:cs="Calibri"/>
                <w:sz w:val="20"/>
                <w:szCs w:val="20"/>
              </w:rPr>
              <w:t>,</w:t>
            </w:r>
          </w:p>
          <w:p w14:paraId="306E91CC" w14:textId="30C04E14"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za podvrsto zdravstvene dejavnosti 701 812: datum obravnave gluhe zavarovane osebe.</w:t>
            </w:r>
          </w:p>
          <w:p w14:paraId="1CDC1727" w14:textId="77777777" w:rsidR="004D0D4A" w:rsidRPr="002C4197" w:rsidRDefault="004D0D4A" w:rsidP="004D0D4A">
            <w:pPr>
              <w:rPr>
                <w:rFonts w:ascii="Aptos" w:eastAsia="Aptos" w:hAnsi="Aptos"/>
                <w:sz w:val="20"/>
                <w:szCs w:val="20"/>
              </w:rPr>
            </w:pPr>
            <w:r w:rsidRPr="002C4197">
              <w:rPr>
                <w:rFonts w:eastAsia="Aptos" w:cs="Calibri"/>
                <w:sz w:val="20"/>
                <w:szCs w:val="20"/>
              </w:rPr>
              <w:t>V vseh ostalih podvrstah zdravstvene dejavnosti in v primeru obračunskega računa (vrsta dokumenta 13 ali 14) se podatek ne navede.</w:t>
            </w:r>
          </w:p>
        </w:tc>
      </w:tr>
      <w:tr w:rsidR="004D0D4A" w:rsidRPr="002C4197" w14:paraId="2446B8F9" w14:textId="77777777" w:rsidTr="007D262A">
        <w:tc>
          <w:tcPr>
            <w:tcW w:w="1696" w:type="dxa"/>
            <w:shd w:val="clear" w:color="auto" w:fill="auto"/>
          </w:tcPr>
          <w:p w14:paraId="02C29D4C" w14:textId="77777777" w:rsidR="004D0D4A" w:rsidRPr="002C4197" w:rsidRDefault="004D0D4A" w:rsidP="004D0D4A">
            <w:pPr>
              <w:rPr>
                <w:rFonts w:ascii="Aptos" w:eastAsia="Aptos" w:hAnsi="Aptos"/>
                <w:sz w:val="20"/>
                <w:szCs w:val="20"/>
              </w:rPr>
            </w:pPr>
            <w:r w:rsidRPr="002C4197">
              <w:rPr>
                <w:rFonts w:eastAsia="Aptos" w:cs="Calibri"/>
                <w:sz w:val="20"/>
                <w:szCs w:val="20"/>
              </w:rPr>
              <w:t>Število storitev</w:t>
            </w:r>
          </w:p>
        </w:tc>
        <w:tc>
          <w:tcPr>
            <w:tcW w:w="7655" w:type="dxa"/>
          </w:tcPr>
          <w:p w14:paraId="7F190B7A"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Navede se:</w:t>
            </w:r>
          </w:p>
          <w:p w14:paraId="7EDA413A" w14:textId="608A57E3"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b/>
                <w:bCs/>
                <w:sz w:val="20"/>
                <w:szCs w:val="20"/>
              </w:rPr>
            </w:pPr>
            <w:r w:rsidRPr="002C4197">
              <w:rPr>
                <w:rFonts w:eastAsia="Aptos" w:cs="Calibri"/>
                <w:sz w:val="20"/>
                <w:szCs w:val="20"/>
              </w:rPr>
              <w:t>pri zdravilih iz krvi in krvnih pripravkov (703 801) število preiskav oziroma število pakiranj zdravil iz lastne plazme (število kosov),</w:t>
            </w:r>
          </w:p>
          <w:p w14:paraId="16055339" w14:textId="3AFBD1B6"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b/>
                <w:bCs/>
                <w:sz w:val="20"/>
                <w:szCs w:val="20"/>
              </w:rPr>
            </w:pPr>
            <w:r w:rsidRPr="002C4197">
              <w:rPr>
                <w:rFonts w:eastAsia="Aptos" w:cs="Calibri"/>
                <w:b/>
                <w:bCs/>
                <w:sz w:val="20"/>
                <w:szCs w:val="20"/>
              </w:rPr>
              <w:t xml:space="preserve">pri krvnih komponentah (703 801) število enot istovrstnih krvnih komponent (ista storitev), </w:t>
            </w:r>
          </w:p>
          <w:p w14:paraId="65565CA4" w14:textId="473E3703"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zdravstvenem letovanju otrok in šolarjev (701 550) se navede število oseb,</w:t>
            </w:r>
          </w:p>
          <w:p w14:paraId="3D2CDC7D" w14:textId="13FEB8D3"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skupinski obnovitveni rehabilitaciji (701 551 – 701 558) se navede število oseb,</w:t>
            </w:r>
          </w:p>
          <w:p w14:paraId="7D138A3D" w14:textId="100DE1AC"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nadomestnem zdravljenju odvisnosti od prepovedanih drog (743 603) se navede število opravljenih lekarniških storitev (npr. število obračunanih šifer 70010 – vročitev zdravila), pri zdravilih (šifrant 15.43) in pri Q0115 se navede vrednost 1, pri Q0116 in Q0117pa se navede število osnovnih pakiranj zdravila (število kosov),</w:t>
            </w:r>
          </w:p>
          <w:p w14:paraId="71AB3666" w14:textId="6EFCD3D5"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preparatih za fluorizacijo zob (743 604) se navede število opravljenih lekarniških storitev (npr. število obračunanih šifer 70010 – vročitev zdravila), pri zdravilih pa se navede število osnovnih pakiranj zdravila (število kosov),</w:t>
            </w:r>
          </w:p>
          <w:p w14:paraId="5052EB27" w14:textId="0E379C3A"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distribuciji cepiv - NIJZ (705 822) se navede število osnovnih pakiranj zdravila (število škatel, število vial),</w:t>
            </w:r>
          </w:p>
          <w:p w14:paraId="18141A00" w14:textId="6131DF98"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testerjih in sredstvih za čiščenje pred kolonoskopijo (346 026) se navede število kosov,</w:t>
            </w:r>
          </w:p>
          <w:p w14:paraId="56363BE1" w14:textId="741E039B"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obračunu anonimnega brezplačnega testiranja za HIV, HBV in HCV ter svetovanje na nacionalni ravni (Q0195) v specialistični zunajbolnišnični dejavnosti infektologija (208 214) se navede število preiskav.</w:t>
            </w:r>
          </w:p>
          <w:p w14:paraId="79A40452" w14:textId="77777777" w:rsidR="004D0D4A" w:rsidRPr="002C4197" w:rsidRDefault="004D0D4A" w:rsidP="004D0D4A">
            <w:pPr>
              <w:rPr>
                <w:rFonts w:ascii="Aptos" w:eastAsia="Aptos" w:hAnsi="Aptos"/>
                <w:sz w:val="20"/>
                <w:szCs w:val="20"/>
              </w:rPr>
            </w:pPr>
            <w:r w:rsidRPr="002C4197">
              <w:rPr>
                <w:rFonts w:eastAsia="Aptos" w:cs="Calibri"/>
                <w:sz w:val="20"/>
                <w:szCs w:val="20"/>
              </w:rPr>
              <w:t>Pri vseh drugih vrstah zdravstvenih dejavnosti in v primeru obračunskega računa (vrsta dokumenta 13 ali 14) se navede vrednost 1. Če izvajalec v enem mesecu izvede npr. dve šoli za starše, obračuna vsako posebej s svojim seznamom zavarovanih oseb.</w:t>
            </w:r>
          </w:p>
        </w:tc>
      </w:tr>
      <w:tr w:rsidR="004D0D4A" w:rsidRPr="002C4197" w14:paraId="072E3F59" w14:textId="77777777" w:rsidTr="007D262A">
        <w:tc>
          <w:tcPr>
            <w:tcW w:w="1696" w:type="dxa"/>
            <w:shd w:val="clear" w:color="auto" w:fill="auto"/>
          </w:tcPr>
          <w:p w14:paraId="4832F39C" w14:textId="77777777" w:rsidR="004D0D4A" w:rsidRPr="002C4197" w:rsidRDefault="004D0D4A" w:rsidP="004D0D4A">
            <w:pPr>
              <w:rPr>
                <w:rFonts w:ascii="Aptos" w:eastAsia="Aptos" w:hAnsi="Aptos"/>
                <w:sz w:val="20"/>
                <w:szCs w:val="20"/>
              </w:rPr>
            </w:pPr>
            <w:r w:rsidRPr="002C4197">
              <w:rPr>
                <w:rFonts w:eastAsia="Aptos" w:cs="Calibri"/>
                <w:sz w:val="20"/>
                <w:szCs w:val="20"/>
              </w:rPr>
              <w:t>Cena za eno enoto storitve</w:t>
            </w:r>
          </w:p>
        </w:tc>
        <w:tc>
          <w:tcPr>
            <w:tcW w:w="7655" w:type="dxa"/>
          </w:tcPr>
          <w:p w14:paraId="65B888A1"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 xml:space="preserve">Znesek programa (vrednost pavšala, glavarine, obračunskega računa, cena za zdravstveno – vzgojno delavnico, cena za šolo za starše, cena presejalnega testiranja, cena za dan </w:t>
            </w:r>
            <w:r w:rsidRPr="002C4197">
              <w:rPr>
                <w:rFonts w:eastAsia="Aptos" w:cs="Calibri"/>
                <w:sz w:val="20"/>
                <w:szCs w:val="20"/>
              </w:rPr>
              <w:lastRenderedPageBreak/>
              <w:t xml:space="preserve">zdravstvenega letovanja otrok in šolarjev, cena za dan skupinske obnovitvene rehabilitacije, cena (lekarniške) točke, cena storitve (pakiranja) za zdravila iz lastne plazme, nabavna cena originalnega pakiranja zdravila – cena na enoto itd), </w:t>
            </w:r>
            <w:r w:rsidRPr="002C4197">
              <w:rPr>
                <w:rFonts w:eastAsia="Aptos" w:cs="Calibri"/>
                <w:b/>
                <w:bCs/>
                <w:sz w:val="20"/>
                <w:szCs w:val="20"/>
              </w:rPr>
              <w:t>cena krvne komponente</w:t>
            </w:r>
            <w:r w:rsidRPr="002C4197">
              <w:rPr>
                <w:rFonts w:eastAsia="Aptos" w:cs="Calibri"/>
                <w:sz w:val="20"/>
                <w:szCs w:val="20"/>
              </w:rPr>
              <w:t>. Navede se cena brez DDV (navede se cena iz cenika, razen nabavne cene originalnega pakiranja zdravila).</w:t>
            </w:r>
          </w:p>
          <w:p w14:paraId="735E63F9" w14:textId="77777777" w:rsidR="004D0D4A" w:rsidRPr="002C4197" w:rsidRDefault="004D0D4A" w:rsidP="004D0D4A">
            <w:pPr>
              <w:rPr>
                <w:rFonts w:ascii="Aptos" w:eastAsia="Aptos" w:hAnsi="Aptos"/>
                <w:sz w:val="20"/>
                <w:szCs w:val="20"/>
              </w:rPr>
            </w:pPr>
            <w:r w:rsidRPr="002C4197">
              <w:rPr>
                <w:rFonts w:eastAsia="Aptos" w:cs="Calibri"/>
                <w:sz w:val="20"/>
                <w:szCs w:val="20"/>
              </w:rPr>
              <w:t>Pri evidenčnih storitvah iz šifranta 15 se navede vrednost 0.</w:t>
            </w:r>
          </w:p>
        </w:tc>
      </w:tr>
    </w:tbl>
    <w:p w14:paraId="40A9BFF5" w14:textId="77777777" w:rsidR="004D0D4A" w:rsidRPr="002C4197" w:rsidRDefault="004D0D4A" w:rsidP="004D0D4A">
      <w:pPr>
        <w:autoSpaceDE w:val="0"/>
        <w:autoSpaceDN w:val="0"/>
        <w:adjustRightInd w:val="0"/>
        <w:spacing w:after="0" w:line="240" w:lineRule="auto"/>
        <w:jc w:val="both"/>
        <w:rPr>
          <w:rFonts w:ascii="Calibri" w:eastAsia="Calibri" w:hAnsi="Calibri" w:cs="Calibri"/>
          <w:color w:val="000000"/>
          <w:kern w:val="0"/>
          <w14:ligatures w14:val="none"/>
        </w:rPr>
      </w:pPr>
    </w:p>
    <w:p w14:paraId="60CC6414" w14:textId="77777777" w:rsidR="009E480E" w:rsidRPr="002C4197" w:rsidRDefault="009E480E" w:rsidP="004D0D4A">
      <w:pPr>
        <w:autoSpaceDE w:val="0"/>
        <w:autoSpaceDN w:val="0"/>
        <w:adjustRightInd w:val="0"/>
        <w:spacing w:after="0" w:line="240" w:lineRule="auto"/>
        <w:jc w:val="both"/>
        <w:rPr>
          <w:rFonts w:ascii="Calibri" w:eastAsia="Calibri" w:hAnsi="Calibri" w:cs="Calibri"/>
          <w:color w:val="000000"/>
          <w:kern w:val="0"/>
          <w14:ligatures w14:val="none"/>
        </w:rPr>
      </w:pPr>
    </w:p>
    <w:p w14:paraId="1C284F59"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navedenimi spremembami bo dopolnjeno Tehnično navodilo za pripravo in elektronsko izmenjevanje podatkov obračuna zdravstvenih storitev in izdanih materialov ter XML shema.</w:t>
      </w:r>
    </w:p>
    <w:p w14:paraId="5178DB61"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p>
    <w:p w14:paraId="2484EE1C"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Spremembe veljajo za storitve, opravljene od 1. 4. 2025 dalje.</w:t>
      </w:r>
    </w:p>
    <w:p w14:paraId="1AAF61CB"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5547765F" w14:textId="77777777" w:rsidR="009E480E" w:rsidRPr="002C4197" w:rsidRDefault="009E480E" w:rsidP="009E480E">
      <w:pPr>
        <w:autoSpaceDE w:val="0"/>
        <w:autoSpaceDN w:val="0"/>
        <w:adjustRightInd w:val="0"/>
        <w:spacing w:after="0" w:line="240" w:lineRule="auto"/>
        <w:rPr>
          <w:rFonts w:ascii="Helv" w:eastAsia="Times New Roman" w:hAnsi="Helv" w:cs="Helv"/>
          <w:b/>
          <w:bCs/>
          <w:color w:val="000000"/>
          <w:kern w:val="0"/>
          <w:sz w:val="20"/>
          <w:szCs w:val="20"/>
          <w:lang w:eastAsia="sl-SI"/>
          <w14:ligatures w14:val="none"/>
        </w:rPr>
      </w:pPr>
      <w:r w:rsidRPr="002C4197">
        <w:rPr>
          <w:rFonts w:ascii="Calibri" w:eastAsia="Times New Roman" w:hAnsi="Calibri" w:cs="Calibri"/>
          <w:kern w:val="0"/>
          <w:lang w:eastAsia="sl-SI"/>
          <w14:ligatures w14:val="none"/>
        </w:rPr>
        <w:t>Kontaktna oseba za vsebinska vprašanja:</w:t>
      </w:r>
    </w:p>
    <w:p w14:paraId="3194FB3F" w14:textId="77777777" w:rsidR="009E480E" w:rsidRPr="002C4197" w:rsidRDefault="009E480E" w:rsidP="009E480E">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Jerneja Bergant (</w:t>
      </w:r>
      <w:hyperlink r:id="rId21" w:history="1">
        <w:r w:rsidRPr="002C4197">
          <w:rPr>
            <w:rFonts w:ascii="Calibri" w:eastAsia="Times New Roman" w:hAnsi="Calibri" w:cs="Calibri"/>
            <w:noProof/>
            <w:color w:val="0000FF"/>
            <w:kern w:val="0"/>
            <w:u w:val="single"/>
            <w:lang w:eastAsia="sl-SI"/>
            <w14:ligatures w14:val="none"/>
          </w:rPr>
          <w:t>jerneja.bergant@zzzs.si</w:t>
        </w:r>
      </w:hyperlink>
      <w:r w:rsidRPr="002C4197">
        <w:rPr>
          <w:rFonts w:ascii="Calibri" w:eastAsia="Times New Roman" w:hAnsi="Calibri" w:cs="Calibri"/>
          <w:kern w:val="0"/>
          <w:lang w:eastAsia="sl-SI"/>
          <w14:ligatures w14:val="none"/>
        </w:rPr>
        <w:t>; 01/30-77-573)</w:t>
      </w:r>
      <w:bookmarkEnd w:id="39"/>
    </w:p>
    <w:p w14:paraId="357C0174" w14:textId="77777777" w:rsidR="009E480E" w:rsidRPr="002C4197" w:rsidRDefault="009E480E" w:rsidP="00C55462">
      <w:pPr>
        <w:spacing w:after="0" w:line="240" w:lineRule="auto"/>
      </w:pPr>
    </w:p>
    <w:p w14:paraId="3D4D70B9" w14:textId="77777777" w:rsidR="009E480E" w:rsidRPr="002C4197" w:rsidRDefault="009E480E" w:rsidP="00C55462">
      <w:pPr>
        <w:spacing w:after="0" w:line="240" w:lineRule="auto"/>
      </w:pPr>
    </w:p>
    <w:p w14:paraId="75AD689A" w14:textId="77777777" w:rsidR="009E480E" w:rsidRPr="002C4197" w:rsidRDefault="009E480E" w:rsidP="00C55462">
      <w:pPr>
        <w:spacing w:after="0" w:line="240" w:lineRule="auto"/>
      </w:pPr>
    </w:p>
    <w:p w14:paraId="45A9B8B3" w14:textId="77777777" w:rsidR="00393A1A" w:rsidRPr="002C4197" w:rsidRDefault="00393A1A" w:rsidP="00393A1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0" w:name="_Toc185937491"/>
      <w:bookmarkStart w:id="41" w:name="_Toc193108429"/>
      <w:r w:rsidRPr="002C4197">
        <w:rPr>
          <w:rFonts w:ascii="Calibri" w:eastAsia="Times New Roman" w:hAnsi="Calibri" w:cs="Arial"/>
          <w:b/>
          <w:color w:val="0070C0"/>
          <w:kern w:val="0"/>
          <w:sz w:val="28"/>
          <w:szCs w:val="28"/>
          <w:lang w:eastAsia="sl-SI"/>
          <w14:ligatures w14:val="none"/>
        </w:rPr>
        <w:t>Sprememba obračunavanja ločeno zaračunljivih materialov in storitev za krvne komponente (seznam storitev 15.28a) s 1. 4. 2025</w:t>
      </w:r>
      <w:bookmarkEnd w:id="40"/>
      <w:bookmarkEnd w:id="41"/>
    </w:p>
    <w:p w14:paraId="1B1F72E3" w14:textId="77777777" w:rsidR="00393A1A" w:rsidRPr="002C4197" w:rsidRDefault="00393A1A" w:rsidP="00393A1A">
      <w:pPr>
        <w:widowControl w:val="0"/>
        <w:suppressAutoHyphens/>
        <w:spacing w:after="0" w:line="240" w:lineRule="auto"/>
        <w:jc w:val="both"/>
        <w:rPr>
          <w:rFonts w:ascii="Calibri" w:eastAsia="Times New Roman" w:hAnsi="Calibri" w:cs="Arial"/>
          <w:i/>
          <w:color w:val="0070C0"/>
          <w:kern w:val="0"/>
          <w:lang w:eastAsia="sl-SI"/>
          <w14:ligatures w14:val="none"/>
        </w:rPr>
      </w:pPr>
    </w:p>
    <w:p w14:paraId="2087295C" w14:textId="77777777" w:rsidR="00393A1A" w:rsidRPr="002C4197" w:rsidRDefault="00393A1A" w:rsidP="00393A1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akutne bolnišnične obravnave SPP</w:t>
      </w:r>
    </w:p>
    <w:p w14:paraId="7C4A7F6A" w14:textId="77777777" w:rsidR="00393A1A" w:rsidRPr="002C4197" w:rsidRDefault="00393A1A" w:rsidP="00393A1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1071345" w14:textId="77777777" w:rsidR="00393A1A" w:rsidRPr="002C4197" w:rsidRDefault="00393A1A" w:rsidP="00393A1A">
      <w:pPr>
        <w:spacing w:after="0" w:line="240" w:lineRule="auto"/>
        <w:jc w:val="both"/>
        <w:rPr>
          <w:rFonts w:ascii="Calibri" w:eastAsia="Calibri" w:hAnsi="Calibri" w:cs="Calibri"/>
          <w:b/>
          <w:bCs/>
          <w:color w:val="000000"/>
          <w:kern w:val="0"/>
          <w:lang w:eastAsia="sl-SI"/>
          <w14:ligatures w14:val="none"/>
        </w:rPr>
      </w:pPr>
      <w:r w:rsidRPr="002C4197">
        <w:rPr>
          <w:rFonts w:ascii="Calibri" w:eastAsia="Calibri" w:hAnsi="Calibri" w:cs="Calibri"/>
          <w:b/>
          <w:bCs/>
          <w:color w:val="000000"/>
          <w:kern w:val="0"/>
          <w:lang w:eastAsia="sl-SI"/>
          <w14:ligatures w14:val="none"/>
        </w:rPr>
        <w:t>Povzetek vsebine</w:t>
      </w:r>
    </w:p>
    <w:p w14:paraId="177B3162" w14:textId="77777777" w:rsidR="00393A1A" w:rsidRPr="002C4197" w:rsidRDefault="00393A1A" w:rsidP="00393A1A">
      <w:pPr>
        <w:spacing w:after="0" w:line="240" w:lineRule="auto"/>
        <w:jc w:val="both"/>
        <w:rPr>
          <w:rFonts w:ascii="Calibri" w:eastAsia="Calibri" w:hAnsi="Calibri" w:cs="Calibri"/>
          <w:color w:val="000000"/>
          <w:kern w:val="0"/>
          <w:lang w:eastAsia="sl-SI"/>
          <w14:ligatures w14:val="none"/>
        </w:rPr>
      </w:pPr>
    </w:p>
    <w:p w14:paraId="6C2244FB" w14:textId="5780FCF0"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Uredba o programih storitev OZZ 2025 spreminja način ločenega plačevanja krvnih komponent, ki je bilo uvedeno z Okrožnico ZAE 12/24. Od 1. 4. 2025 dalje bo Zavod porabljeno kri plačeval neposredno transfuzijskim centrom (Zavodu za transfuzijsko medicino, UKC Maribor in Splošni bolnišnici Celje), izvajalci akutne bolnišnične obravnave pa bodo porabo še vedno poročali Zavodu poleg storitve SPP, vendar z novimi evidenčni šiframi ločeno zaračunljivega materiala s ceno 0 iz seznama storitev 15.28a »Ločeno zaračunljivi material in storitve (LZM) za krvne komponente«. </w:t>
      </w:r>
    </w:p>
    <w:p w14:paraId="44A6980C"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3DA99CD0"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EF1AC62" w14:textId="77777777" w:rsidR="00393A1A" w:rsidRPr="002C4197" w:rsidRDefault="00393A1A" w:rsidP="00393A1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086EF6C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3FD2B13"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Poročanje poteka po strukturi SBD obravnava na podvrsti 301 »Akutna bolnišnična obravnava – SPP« in pripadajočih vrstah zdravstvenih dejavnosti, in sicer za zaključene obravnave poleg šifre storitve SPP iz seznama storitev 15.26 »Skupine primerljivih primerov (SPP)«. </w:t>
      </w:r>
    </w:p>
    <w:p w14:paraId="426A2D07"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7E4E3710"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19A352A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Krvne komponente za vnaprej znane paciente</w:t>
      </w:r>
    </w:p>
    <w:p w14:paraId="29A5C108"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56EB21E0"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Naročene krvne komponente za vnaprej znane paciente, prejete do vključno 31. 3. 2025, izvajalec zaračuna Zavodu ob zaključku obravnave ne glede na datum porabe, ki je lahko tudi po 1. 4. 2025. </w:t>
      </w:r>
    </w:p>
    <w:p w14:paraId="157F83A4"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Krvne komponente, prejete od vključno 1. 4. 2025 dalje, transfuzijski centri zaračunajo neposredno Zavodu. Izvajalec porabo teh komponent poroča Zavodu z novimi evidenčnimi šiframi ločeno zaračunljivega materiala s ceno 0, in sicer kot en zapis storitve z dejansko količino števila storitev. </w:t>
      </w:r>
    </w:p>
    <w:p w14:paraId="57E9E851"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43825F0A"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kern w:val="0"/>
          <w:lang w:eastAsia="sl-SI"/>
          <w14:ligatures w14:val="none"/>
        </w:rPr>
        <w:t xml:space="preserve">Pri obravnavah, ki so se začele pred 1. 4. 2025 in končale po 1. 4. 2025, kjer je izvajalec za istega pacienta prejel kri večkrat, npr. do 31. 3. 2025 in tudi po 1. 4. 2025, bo ob zaključku obravnave Zavodu poročal </w:t>
      </w:r>
      <w:r w:rsidRPr="002C4197">
        <w:rPr>
          <w:rFonts w:ascii="Calibri" w:eastAsia="Times New Roman" w:hAnsi="Calibri" w:cs="Calibri"/>
          <w:b/>
          <w:bCs/>
          <w:kern w:val="0"/>
          <w:lang w:eastAsia="sl-SI"/>
          <w14:ligatures w14:val="none"/>
        </w:rPr>
        <w:lastRenderedPageBreak/>
        <w:t>zaračunljive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storitve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LZM</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 xml:space="preserve">za </w:t>
      </w:r>
      <w:r w:rsidRPr="002C4197">
        <w:rPr>
          <w:rFonts w:ascii="Calibri" w:eastAsia="Times New Roman" w:hAnsi="Calibri" w:cs="Calibri"/>
          <w:b/>
          <w:bCs/>
          <w:kern w:val="0"/>
          <w:u w:val="single"/>
          <w:lang w:eastAsia="sl-SI"/>
          <w14:ligatures w14:val="none"/>
        </w:rPr>
        <w:t>prejeto</w:t>
      </w:r>
      <w:r w:rsidRPr="002C4197">
        <w:rPr>
          <w:rFonts w:ascii="Calibri" w:eastAsia="Times New Roman" w:hAnsi="Calibri" w:cs="Calibri"/>
          <w:b/>
          <w:bCs/>
          <w:kern w:val="0"/>
          <w:lang w:eastAsia="sl-SI"/>
          <w14:ligatures w14:val="none"/>
        </w:rPr>
        <w:t xml:space="preserve"> kri</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do vključno 31. 3. 2025</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in</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evidenčne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storitve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LZM</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 xml:space="preserve">za </w:t>
      </w:r>
      <w:r w:rsidRPr="002C4197">
        <w:rPr>
          <w:rFonts w:ascii="Calibri" w:eastAsia="Times New Roman" w:hAnsi="Calibri" w:cs="Calibri"/>
          <w:b/>
          <w:bCs/>
          <w:kern w:val="0"/>
          <w:u w:val="single"/>
          <w:lang w:eastAsia="sl-SI"/>
          <w14:ligatures w14:val="none"/>
        </w:rPr>
        <w:t>prejeto</w:t>
      </w:r>
      <w:r w:rsidRPr="002C4197">
        <w:rPr>
          <w:rFonts w:ascii="Calibri" w:eastAsia="Times New Roman" w:hAnsi="Calibri" w:cs="Calibri"/>
          <w:b/>
          <w:bCs/>
          <w:kern w:val="0"/>
          <w:lang w:eastAsia="sl-SI"/>
          <w14:ligatures w14:val="none"/>
        </w:rPr>
        <w:t xml:space="preserve"> kri od vključno 1. 4. 2025 dalje.</w:t>
      </w:r>
    </w:p>
    <w:p w14:paraId="7B84E6E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349A6DA7"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Naročnik krvnih pripravkov (izvajalec) mora ob naročilu (v nepredvidljivih primerih pa naknadno, najkasneje v 24 urah po naročilu) transfuzijskemu centru navesti EMŠO ali minimalni nabor podatkov o pacientu, sicer bo transfuzijski center takšna naročila v celoti zaračunal naročniku po principu naročnik – plačnik.</w:t>
      </w:r>
    </w:p>
    <w:p w14:paraId="236D7BC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5F6642A9"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3A317E05"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Depo krvne komponente</w:t>
      </w:r>
    </w:p>
    <w:p w14:paraId="17BC56AB"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F559139"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Depo krvne komponente (za nepredvidljiva zdravljenja), porabljena do vključno 31. 3. 2025, izvajalec zaračuna Zavodu ob zaključku obravnave, ki je lahko tudi po 1. 4. 2025. </w:t>
      </w:r>
    </w:p>
    <w:p w14:paraId="00B10CE8"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Depo krvne komponente, porabljene od vključno 1. 4. 2025 dalje, transfuzijski centri zaračunajo neposredno Zavodu. Izvajalec porabo teh komponent poroča Zavodu z novimi evidenčnimi šiframi ločeno zaračunljivega materiala s ceno 0, in sicer kot en zapis storitve z dejansko količino števila storitev. </w:t>
      </w:r>
    </w:p>
    <w:p w14:paraId="2348C18D"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39360A94"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kern w:val="0"/>
          <w:lang w:eastAsia="sl-SI"/>
          <w14:ligatures w14:val="none"/>
        </w:rPr>
        <w:t xml:space="preserve">Pri obravnavah, ki so se začele pred 1. 4. 2025 in končale po 1. 4. 2025, kjer je izvajalec za istega pacienta večkrat porabil kri, npr. do 31. 3. 2025 in tudi po 1. 4. 2025, bo ob zaključku obravnave Zavodu poročal </w:t>
      </w:r>
      <w:r w:rsidRPr="002C4197">
        <w:rPr>
          <w:rFonts w:ascii="Calibri" w:eastAsia="Times New Roman" w:hAnsi="Calibri" w:cs="Calibri"/>
          <w:b/>
          <w:bCs/>
          <w:kern w:val="0"/>
          <w:lang w:eastAsia="sl-SI"/>
          <w14:ligatures w14:val="none"/>
        </w:rPr>
        <w:t xml:space="preserve">zaračunljive storitve LZM za </w:t>
      </w:r>
      <w:r w:rsidRPr="002C4197">
        <w:rPr>
          <w:rFonts w:ascii="Calibri" w:eastAsia="Times New Roman" w:hAnsi="Calibri" w:cs="Calibri"/>
          <w:b/>
          <w:bCs/>
          <w:kern w:val="0"/>
          <w:u w:val="single"/>
          <w:lang w:eastAsia="sl-SI"/>
          <w14:ligatures w14:val="none"/>
        </w:rPr>
        <w:t>porabljeno</w:t>
      </w:r>
      <w:r w:rsidRPr="002C4197">
        <w:rPr>
          <w:rFonts w:ascii="Calibri" w:eastAsia="Times New Roman" w:hAnsi="Calibri" w:cs="Calibri"/>
          <w:b/>
          <w:bCs/>
          <w:kern w:val="0"/>
          <w:lang w:eastAsia="sl-SI"/>
          <w14:ligatures w14:val="none"/>
        </w:rPr>
        <w:t xml:space="preserve"> kri do vključno 31. 3. 2025 in evidenčne storitve LZM za </w:t>
      </w:r>
      <w:r w:rsidRPr="002C4197">
        <w:rPr>
          <w:rFonts w:ascii="Calibri" w:eastAsia="Times New Roman" w:hAnsi="Calibri" w:cs="Calibri"/>
          <w:b/>
          <w:bCs/>
          <w:kern w:val="0"/>
          <w:u w:val="single"/>
          <w:lang w:eastAsia="sl-SI"/>
          <w14:ligatures w14:val="none"/>
        </w:rPr>
        <w:t>porabljeno</w:t>
      </w:r>
      <w:r w:rsidRPr="002C4197">
        <w:rPr>
          <w:rFonts w:ascii="Calibri" w:eastAsia="Times New Roman" w:hAnsi="Calibri" w:cs="Calibri"/>
          <w:b/>
          <w:bCs/>
          <w:kern w:val="0"/>
          <w:lang w:eastAsia="sl-SI"/>
          <w14:ligatures w14:val="none"/>
        </w:rPr>
        <w:t xml:space="preserve"> kri od vključno 1. 4. 2025 dalje.</w:t>
      </w:r>
    </w:p>
    <w:p w14:paraId="69409243"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6D38093A"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Vrnjene neuporabne depo krvne komponente (po roku uporabe, neustrezno hranjene, ...) bo transfuzijski center zaračunal neposredno izvajalcu po principu naročnik – plačnik.</w:t>
      </w:r>
    </w:p>
    <w:p w14:paraId="6D7DEB8E"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7D33D798"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opisanimi dopolnitvami v šifrante uvajamo naslednje spremembe:</w:t>
      </w:r>
    </w:p>
    <w:p w14:paraId="48E2CB91" w14:textId="77777777" w:rsidR="00393A1A" w:rsidRPr="00A56D66" w:rsidRDefault="00393A1A" w:rsidP="00393A1A">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3FA86280" w14:textId="24D7CFC5" w:rsidR="00393A1A" w:rsidRPr="002C4197" w:rsidRDefault="00393A1A" w:rsidP="00393A1A">
      <w:pPr>
        <w:numPr>
          <w:ilvl w:val="0"/>
          <w:numId w:val="23"/>
        </w:numPr>
        <w:spacing w:after="0" w:line="240" w:lineRule="auto"/>
        <w:ind w:left="357" w:hanging="357"/>
        <w:contextualSpacing/>
        <w:jc w:val="both"/>
        <w:rPr>
          <w:rFonts w:ascii="Calibri" w:eastAsia="Calibri" w:hAnsi="Calibri" w:cs="Arial"/>
          <w:color w:val="000000"/>
          <w:kern w:val="0"/>
          <w14:ligatures w14:val="none"/>
        </w:rPr>
      </w:pPr>
      <w:r w:rsidRPr="002C4197">
        <w:rPr>
          <w:rFonts w:ascii="Calibri" w:eastAsia="Calibri" w:hAnsi="Calibri" w:cs="Arial"/>
          <w:color w:val="000000"/>
          <w:kern w:val="0"/>
          <w14:ligatures w14:val="none"/>
        </w:rPr>
        <w:t>v seznamu storitev 15.28a »Ločeno zaračunljivi material in storitve (LZM) za krvne komponente«</w:t>
      </w:r>
      <w:r w:rsidR="00691310">
        <w:rPr>
          <w:rFonts w:ascii="Calibri" w:eastAsia="Calibri" w:hAnsi="Calibri" w:cs="Arial"/>
          <w:color w:val="000000"/>
          <w:kern w:val="0"/>
          <w14:ligatures w14:val="none"/>
        </w:rPr>
        <w:t xml:space="preserve"> se </w:t>
      </w:r>
      <w:r w:rsidRPr="002C4197">
        <w:rPr>
          <w:rFonts w:ascii="Calibri" w:eastAsia="Calibri" w:hAnsi="Calibri" w:cs="Arial"/>
          <w:color w:val="000000"/>
          <w:kern w:val="0"/>
          <w14:ligatures w14:val="none"/>
        </w:rPr>
        <w:t xml:space="preserve">dodajo nove evidenčne storitve (Q0346E, Q0347E, Q0349E - Q0357E). Spremembe seznama storitev 15.28a so prikazane v Prilogi </w:t>
      </w:r>
      <w:r w:rsidR="005C4C10" w:rsidRPr="002C4197">
        <w:rPr>
          <w:rFonts w:ascii="Calibri" w:eastAsia="Calibri" w:hAnsi="Calibri" w:cs="Arial"/>
          <w:color w:val="000000"/>
          <w:kern w:val="0"/>
          <w14:ligatures w14:val="none"/>
        </w:rPr>
        <w:t>3</w:t>
      </w:r>
      <w:r w:rsidRPr="002C4197">
        <w:rPr>
          <w:rFonts w:ascii="Calibri" w:eastAsia="Calibri" w:hAnsi="Calibri" w:cs="Arial"/>
          <w:color w:val="000000"/>
          <w:kern w:val="0"/>
          <w14:ligatures w14:val="none"/>
        </w:rPr>
        <w:t xml:space="preserve"> te okrožnice.</w:t>
      </w:r>
    </w:p>
    <w:p w14:paraId="21254DA6" w14:textId="77777777" w:rsidR="00393A1A" w:rsidRPr="002C4197" w:rsidRDefault="00393A1A" w:rsidP="00393A1A">
      <w:pPr>
        <w:autoSpaceDE w:val="0"/>
        <w:autoSpaceDN w:val="0"/>
        <w:adjustRightInd w:val="0"/>
        <w:spacing w:after="0" w:line="240" w:lineRule="auto"/>
        <w:jc w:val="both"/>
        <w:rPr>
          <w:rFonts w:ascii="Calibri" w:eastAsia="Calibri" w:hAnsi="Calibri" w:cs="Calibri"/>
          <w:color w:val="000000"/>
          <w:kern w:val="0"/>
          <w14:ligatures w14:val="none"/>
        </w:rPr>
      </w:pPr>
    </w:p>
    <w:p w14:paraId="331AAF0A"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F20A5BC"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Navedene spremembe v seznamu storitev 15.28a veljajo za obravnave, zaključene od 1. 4. 2025 dalje. </w:t>
      </w:r>
    </w:p>
    <w:p w14:paraId="1282DB44" w14:textId="77777777" w:rsidR="00393A1A" w:rsidRPr="002C4197" w:rsidRDefault="00393A1A" w:rsidP="00393A1A">
      <w:pPr>
        <w:autoSpaceDE w:val="0"/>
        <w:autoSpaceDN w:val="0"/>
        <w:adjustRightInd w:val="0"/>
        <w:spacing w:after="0" w:line="240" w:lineRule="auto"/>
        <w:jc w:val="both"/>
        <w:rPr>
          <w:rFonts w:ascii="Calibri" w:eastAsia="Calibri" w:hAnsi="Calibri" w:cs="Calibri"/>
          <w:kern w:val="0"/>
          <w14:ligatures w14:val="none"/>
        </w:rPr>
      </w:pPr>
    </w:p>
    <w:p w14:paraId="41227B7F" w14:textId="77777777" w:rsidR="00393A1A" w:rsidRPr="002C4197" w:rsidRDefault="00393A1A" w:rsidP="00393A1A">
      <w:pPr>
        <w:autoSpaceDE w:val="0"/>
        <w:autoSpaceDN w:val="0"/>
        <w:adjustRightInd w:val="0"/>
        <w:spacing w:after="0" w:line="240" w:lineRule="auto"/>
        <w:jc w:val="both"/>
        <w:rPr>
          <w:rFonts w:ascii="Calibri" w:hAnsi="Calibri"/>
        </w:rPr>
      </w:pPr>
      <w:r w:rsidRPr="002C4197">
        <w:rPr>
          <w:rFonts w:ascii="Calibri" w:hAnsi="Calibri"/>
        </w:rPr>
        <w:t>Kontaktna oseba za vsebinska vprašanja:</w:t>
      </w:r>
    </w:p>
    <w:p w14:paraId="62E88F07" w14:textId="77777777" w:rsidR="00393A1A" w:rsidRPr="002C4197" w:rsidRDefault="00393A1A" w:rsidP="00393A1A">
      <w:pPr>
        <w:widowControl w:val="0"/>
        <w:suppressAutoHyphens/>
        <w:spacing w:after="0" w:line="240" w:lineRule="auto"/>
        <w:jc w:val="both"/>
        <w:rPr>
          <w:rFonts w:cstheme="minorHAnsi"/>
        </w:rPr>
      </w:pPr>
      <w:r w:rsidRPr="002C4197">
        <w:rPr>
          <w:rFonts w:cstheme="minorHAnsi"/>
        </w:rPr>
        <w:t>Franc Osredkar (</w:t>
      </w:r>
      <w:hyperlink r:id="rId22" w:history="1">
        <w:r w:rsidRPr="002C4197">
          <w:rPr>
            <w:rFonts w:cstheme="minorHAnsi"/>
            <w:noProof/>
            <w:color w:val="0000FF"/>
            <w:u w:val="single"/>
          </w:rPr>
          <w:t>franc.osredkar@zzzs.si</w:t>
        </w:r>
      </w:hyperlink>
      <w:r w:rsidRPr="002C4197">
        <w:rPr>
          <w:rFonts w:cstheme="minorHAnsi"/>
          <w:noProof/>
          <w:color w:val="0000FF"/>
          <w:u w:val="single"/>
        </w:rPr>
        <w:t>;</w:t>
      </w:r>
      <w:r w:rsidRPr="002C4197">
        <w:rPr>
          <w:rFonts w:cstheme="minorHAnsi"/>
        </w:rPr>
        <w:t xml:space="preserve"> 01/30-77-383)</w:t>
      </w:r>
    </w:p>
    <w:p w14:paraId="513A063B" w14:textId="77777777" w:rsidR="00393A1A" w:rsidRPr="002C4197" w:rsidRDefault="00393A1A" w:rsidP="00C55462">
      <w:pPr>
        <w:spacing w:after="0" w:line="240" w:lineRule="auto"/>
      </w:pPr>
    </w:p>
    <w:p w14:paraId="6EC15E80" w14:textId="77777777" w:rsidR="009A5A0B" w:rsidRPr="002C4197" w:rsidRDefault="009A5A0B" w:rsidP="00C55462">
      <w:pPr>
        <w:spacing w:after="0" w:line="240" w:lineRule="auto"/>
      </w:pPr>
    </w:p>
    <w:p w14:paraId="2C4152AC" w14:textId="77777777" w:rsidR="000C748B" w:rsidRPr="002C4197" w:rsidRDefault="000C748B" w:rsidP="00C55462">
      <w:pPr>
        <w:spacing w:after="0" w:line="240" w:lineRule="auto"/>
      </w:pPr>
    </w:p>
    <w:p w14:paraId="3C182741" w14:textId="6E78B874" w:rsidR="000C748B" w:rsidRPr="002C4197" w:rsidRDefault="000C748B" w:rsidP="000C748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2" w:name="_Toc161987987"/>
      <w:bookmarkStart w:id="43" w:name="_Toc185937493"/>
      <w:bookmarkStart w:id="44" w:name="_Toc193108430"/>
      <w:r w:rsidRPr="002C4197">
        <w:rPr>
          <w:rFonts w:ascii="Calibri" w:eastAsia="Times New Roman" w:hAnsi="Calibri" w:cs="Arial"/>
          <w:b/>
          <w:color w:val="0070C0"/>
          <w:kern w:val="0"/>
          <w:sz w:val="28"/>
          <w:szCs w:val="28"/>
          <w:lang w:eastAsia="sl-SI"/>
          <w14:ligatures w14:val="none"/>
        </w:rPr>
        <w:t xml:space="preserve">Hematologija in pediatrija v bolnišnični dejavnosti - dopolnitev kontrole obračuna storitve E0810 »Dodatek za poseg CAR-T« s </w:t>
      </w:r>
      <w:bookmarkEnd w:id="42"/>
      <w:r w:rsidRPr="002C4197">
        <w:rPr>
          <w:rFonts w:ascii="Calibri" w:eastAsia="Times New Roman" w:hAnsi="Calibri" w:cs="Arial"/>
          <w:b/>
          <w:color w:val="0070C0"/>
          <w:kern w:val="0"/>
          <w:sz w:val="28"/>
          <w:szCs w:val="28"/>
          <w:lang w:eastAsia="sl-SI"/>
          <w14:ligatures w14:val="none"/>
        </w:rPr>
        <w:t>1. 4. 2025</w:t>
      </w:r>
      <w:bookmarkEnd w:id="43"/>
      <w:bookmarkEnd w:id="44"/>
      <w:r w:rsidR="001F6AFA" w:rsidRPr="002C4197">
        <w:rPr>
          <w:rFonts w:ascii="Calibri" w:eastAsia="Times New Roman" w:hAnsi="Calibri" w:cs="Arial"/>
          <w:b/>
          <w:color w:val="0070C0"/>
          <w:kern w:val="0"/>
          <w:sz w:val="28"/>
          <w:szCs w:val="28"/>
          <w:lang w:eastAsia="sl-SI"/>
          <w14:ligatures w14:val="none"/>
        </w:rPr>
        <w:t xml:space="preserve"> </w:t>
      </w:r>
    </w:p>
    <w:p w14:paraId="05A6C5AE" w14:textId="77777777" w:rsidR="000C748B" w:rsidRPr="002C4197" w:rsidRDefault="000C748B" w:rsidP="000C748B">
      <w:pPr>
        <w:spacing w:after="0" w:line="240" w:lineRule="auto"/>
        <w:rPr>
          <w:rFonts w:eastAsia="Times New Roman" w:cstheme="minorHAnsi"/>
          <w:kern w:val="0"/>
          <w:lang w:eastAsia="sl-SI"/>
          <w14:ligatures w14:val="none"/>
        </w:rPr>
      </w:pPr>
    </w:p>
    <w:p w14:paraId="69FA4840"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 xml:space="preserve">UKC Ljubljana </w:t>
      </w:r>
    </w:p>
    <w:p w14:paraId="41B2A740" w14:textId="77777777" w:rsidR="000C748B" w:rsidRPr="002C4197" w:rsidRDefault="000C748B" w:rsidP="000C748B">
      <w:pPr>
        <w:spacing w:after="0" w:line="240" w:lineRule="auto"/>
        <w:rPr>
          <w:rFonts w:eastAsia="Times New Roman" w:cstheme="minorHAnsi"/>
          <w:kern w:val="0"/>
          <w:lang w:eastAsia="sl-SI"/>
          <w14:ligatures w14:val="none"/>
        </w:rPr>
      </w:pPr>
    </w:p>
    <w:p w14:paraId="7DC72095" w14:textId="77777777" w:rsidR="000C748B" w:rsidRPr="002C4197" w:rsidRDefault="000C748B" w:rsidP="000C748B">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5B39E844"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Z Okrožnico ZAE 12/24 se je s 1. 1. 2025 dopolnil dolg opis storitve E0810 »Dodatek za poseg CAR-T«, hkrati pa so se dopolnile tudi kontrole diagnoz in postopkov pri obračunu storitve E0810.</w:t>
      </w:r>
    </w:p>
    <w:p w14:paraId="57906785"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p>
    <w:p w14:paraId="59E04BF5"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S to okrožnico se spreminja nabor glavnih diagnoz, pri katerih je mogoč obračun dodatka E0810 ob storitvi SPP, in sicer z dodatno glavno diagnozo C83.3 »Difuzni velikocelični limfom B«, črtajo pa se diagnoze kategorije C85 »Druge in neopredeljene vrste ne-Hodgkinovega limfoma«.</w:t>
      </w:r>
    </w:p>
    <w:p w14:paraId="74842916"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lastRenderedPageBreak/>
        <w:t>Za obračun storitve E0879 »Dodatek za lastno CAR-T celično terapijo« se ukinja obstoječa kontrola na diagnoze.</w:t>
      </w:r>
    </w:p>
    <w:p w14:paraId="0D292E80" w14:textId="71183ACA" w:rsidR="000C748B" w:rsidRPr="002C4197" w:rsidRDefault="009A5A0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 xml:space="preserve"> </w:t>
      </w:r>
    </w:p>
    <w:p w14:paraId="7FE9A190" w14:textId="2551D570" w:rsidR="000C748B" w:rsidRPr="002C4197" w:rsidRDefault="000C748B" w:rsidP="000C748B">
      <w:pPr>
        <w:autoSpaceDE w:val="0"/>
        <w:autoSpaceDN w:val="0"/>
        <w:adjustRightInd w:val="0"/>
        <w:spacing w:after="0" w:line="240" w:lineRule="auto"/>
        <w:jc w:val="both"/>
        <w:rPr>
          <w:rFonts w:ascii="Calibri" w:eastAsia="Times New Roman" w:hAnsi="Calibri" w:cs="Arial"/>
          <w:color w:val="FF0000"/>
          <w:kern w:val="0"/>
          <w:lang w:eastAsia="sl-SI"/>
          <w14:ligatures w14:val="none"/>
        </w:rPr>
      </w:pPr>
      <w:r w:rsidRPr="002C4197">
        <w:rPr>
          <w:rFonts w:ascii="Calibri" w:eastAsia="Times New Roman" w:hAnsi="Calibri" w:cs="Arial"/>
          <w:kern w:val="0"/>
          <w:lang w:eastAsia="sl-SI"/>
          <w14:ligatures w14:val="none"/>
        </w:rPr>
        <w:t>Spremembe veljajo za obravnave, zaključene od 1. 4. 2025 dalje.</w:t>
      </w:r>
      <w:r w:rsidR="009A5A0B" w:rsidRPr="002C4197">
        <w:rPr>
          <w:rFonts w:ascii="Calibri" w:eastAsia="Times New Roman" w:hAnsi="Calibri" w:cs="Arial"/>
          <w:kern w:val="0"/>
          <w:lang w:eastAsia="sl-SI"/>
          <w14:ligatures w14:val="none"/>
        </w:rPr>
        <w:t xml:space="preserve">    </w:t>
      </w:r>
    </w:p>
    <w:p w14:paraId="222B6452" w14:textId="77777777" w:rsidR="000C748B" w:rsidRPr="002C4197" w:rsidRDefault="000C748B" w:rsidP="000C748B">
      <w:pPr>
        <w:spacing w:after="0" w:line="240" w:lineRule="auto"/>
        <w:jc w:val="both"/>
        <w:rPr>
          <w:rFonts w:eastAsia="Times New Roman" w:cstheme="minorHAnsi"/>
          <w:kern w:val="0"/>
          <w:lang w:eastAsia="sl-SI"/>
          <w14:ligatures w14:val="none"/>
        </w:rPr>
      </w:pPr>
    </w:p>
    <w:p w14:paraId="75B45D2D" w14:textId="77777777" w:rsidR="000C748B" w:rsidRPr="002C4197" w:rsidRDefault="000C748B" w:rsidP="000C748B">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Navodila za obračun</w:t>
      </w:r>
    </w:p>
    <w:p w14:paraId="23677AD0"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Obračun dodatka E0810 iz šifranta 15.139</w:t>
      </w:r>
      <w:r w:rsidRPr="002C4197">
        <w:t xml:space="preserve"> »</w:t>
      </w:r>
      <w:r w:rsidRPr="002C4197">
        <w:rPr>
          <w:rFonts w:ascii="Calibri" w:eastAsia="Times New Roman" w:hAnsi="Calibri" w:cs="Calibri"/>
          <w:color w:val="000000"/>
          <w:kern w:val="0"/>
          <w:lang w:eastAsia="sl-SI"/>
          <w14:ligatures w14:val="none"/>
        </w:rPr>
        <w:t>Dodatki k bolnišničnim obravnavam« bo mogoč ob storitvi SPP iz seznama storitev 15.26 »Skupine primerljivih primerov (SPP)«, in sicer pri kombinaciji nove glavne diagnoze</w:t>
      </w:r>
      <w:r w:rsidRPr="002C4197">
        <w:rPr>
          <w:rFonts w:ascii="Calibri" w:eastAsia="Times New Roman" w:hAnsi="Calibri" w:cs="Arial"/>
          <w:kern w:val="0"/>
          <w:lang w:eastAsia="sl-SI"/>
          <w14:ligatures w14:val="none"/>
        </w:rPr>
        <w:t xml:space="preserve"> C83.3 »Difuzni velikocelični limfom B«</w:t>
      </w:r>
      <w:r w:rsidRPr="002C4197">
        <w:rPr>
          <w:rFonts w:ascii="Calibri" w:eastAsia="Times New Roman" w:hAnsi="Calibri" w:cs="Calibri"/>
          <w:color w:val="000000"/>
          <w:kern w:val="0"/>
          <w:lang w:eastAsia="sl-SI"/>
          <w14:ligatures w14:val="none"/>
        </w:rPr>
        <w:t xml:space="preserve"> ali glavne diagnoze C91.00 »Akutna limfoblastna levkemija [ALL], brez omembe remisije« in izvedenega postopka 13706-04 »Transfuzija levkocitov«. Ostale glavne diagnoze kategorije C85 »Druge in neopredeljene vrste ne-Hodgkinovega limfoma« več ne predstavljajo pogoja za obračun.</w:t>
      </w:r>
    </w:p>
    <w:p w14:paraId="53DF53F4"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p>
    <w:p w14:paraId="39A4A20A"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Obračun dodatka E0879 iz šifranta 15.139</w:t>
      </w:r>
      <w:r w:rsidRPr="002C4197">
        <w:t xml:space="preserve"> »</w:t>
      </w:r>
      <w:r w:rsidRPr="002C4197">
        <w:rPr>
          <w:rFonts w:ascii="Calibri" w:eastAsia="Times New Roman" w:hAnsi="Calibri" w:cs="Calibri"/>
          <w:color w:val="000000"/>
          <w:kern w:val="0"/>
          <w:lang w:eastAsia="sl-SI"/>
          <w14:ligatures w14:val="none"/>
        </w:rPr>
        <w:t xml:space="preserve">Dodatki k bolnišničnim obravnavam« bo mogoč ob storitvi SPP iz seznama storitev 15.26 »Skupine primerljivih primerov (SPP)«, in sicer že pri izvedenem postopku 13706-04 »Transfuzija levkocitov« ne glede na glavne diagnoze, uvedene z Okrožnico ZAE 12/24. </w:t>
      </w:r>
    </w:p>
    <w:p w14:paraId="7BE930C5" w14:textId="77777777" w:rsidR="000C748B" w:rsidRPr="002C4197" w:rsidRDefault="000C748B" w:rsidP="000C748B">
      <w:pPr>
        <w:widowControl w:val="0"/>
        <w:suppressAutoHyphens/>
        <w:spacing w:after="0" w:line="240" w:lineRule="auto"/>
        <w:jc w:val="both"/>
        <w:rPr>
          <w:rFonts w:ascii="Calibri" w:eastAsia="Times New Roman" w:hAnsi="Calibri" w:cs="Calibri"/>
          <w:kern w:val="0"/>
          <w:lang w:eastAsia="sl-SI"/>
          <w14:ligatures w14:val="none"/>
        </w:rPr>
      </w:pPr>
    </w:p>
    <w:p w14:paraId="3C00FF49"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Ob navedenem postopku sočasno ni potrebno izvesti postopkov 13706-08 »Avtologna presaditev krvotvornih matičnih celic, s pripravo krvotvornih matičnih celic in vitro« in 13750-05 »Afereza krvotvornih matičnih celic z krioohranitvijo«, kar je bilo spremenjeno že z Okrožnico ZAE 12/24. </w:t>
      </w:r>
    </w:p>
    <w:p w14:paraId="0D4E67F8" w14:textId="77777777" w:rsidR="000C748B" w:rsidRPr="002C4197" w:rsidRDefault="000C748B" w:rsidP="000C748B">
      <w:pPr>
        <w:widowControl w:val="0"/>
        <w:suppressAutoHyphens/>
        <w:spacing w:after="0" w:line="240" w:lineRule="auto"/>
        <w:jc w:val="both"/>
        <w:rPr>
          <w:rFonts w:ascii="Calibri" w:eastAsia="Times New Roman" w:hAnsi="Calibri" w:cs="Calibri"/>
          <w:kern w:val="0"/>
          <w:lang w:eastAsia="sl-SI"/>
          <w14:ligatures w14:val="none"/>
        </w:rPr>
      </w:pPr>
    </w:p>
    <w:p w14:paraId="13F73D68" w14:textId="77777777" w:rsidR="000C748B" w:rsidRPr="002C4197" w:rsidRDefault="000C748B" w:rsidP="000C748B">
      <w:pPr>
        <w:spacing w:after="0" w:line="240" w:lineRule="auto"/>
        <w:contextualSpacing/>
        <w:jc w:val="both"/>
        <w:rPr>
          <w:rFonts w:ascii="Calibri" w:eastAsia="Times New Roman" w:hAnsi="Calibri" w:cs="Calibri"/>
          <w:color w:val="000000"/>
          <w:kern w:val="0"/>
          <w:lang w:eastAsia="sl-SI"/>
          <w14:ligatures w14:val="none"/>
        </w:rPr>
      </w:pPr>
    </w:p>
    <w:p w14:paraId="0EFB8DFC" w14:textId="3AA09BE7" w:rsidR="000C748B" w:rsidRPr="002C4197" w:rsidRDefault="000C748B" w:rsidP="000C748B">
      <w:pPr>
        <w:spacing w:after="0" w:line="240" w:lineRule="auto"/>
        <w:jc w:val="both"/>
        <w:rPr>
          <w:rFonts w:ascii="Calibri" w:eastAsia="Times New Roman" w:hAnsi="Calibri" w:cs="Calibri"/>
          <w:color w:val="000000"/>
          <w:kern w:val="0"/>
          <w:lang w:eastAsia="sl-SI"/>
          <w14:ligatures w14:val="none"/>
        </w:rPr>
      </w:pPr>
      <w:r w:rsidRPr="002C4197">
        <w:rPr>
          <w:rFonts w:eastAsia="Times New Roman" w:cstheme="minorHAnsi"/>
          <w:kern w:val="0"/>
          <w:lang w:eastAsia="sl-SI"/>
          <w14:ligatures w14:val="none"/>
        </w:rPr>
        <w:t>Skladno z navedenim se dopolnita povezovalna šifranta K14.1 SBD »Izključujoče in soodvisne storitve ter posamične storitve v okviru ene bolnišnične obravnave z vključenimi pravili obračunavanja« in K14.D SBD »Diagnoze soodvisnih in posamičnih storitev«, ki bosta preverjala izvedbo obračuna skladno z navodili te okrožnice. Dopolnitve šifrantov so prikazane v Prilog</w:t>
      </w:r>
      <w:r w:rsidR="00BF3A60" w:rsidRPr="002C4197">
        <w:rPr>
          <w:rFonts w:eastAsia="Times New Roman" w:cstheme="minorHAnsi"/>
          <w:kern w:val="0"/>
          <w:lang w:eastAsia="sl-SI"/>
          <w14:ligatures w14:val="none"/>
        </w:rPr>
        <w:t>ah</w:t>
      </w:r>
      <w:r w:rsidRPr="002C4197">
        <w:rPr>
          <w:rFonts w:eastAsia="Times New Roman" w:cstheme="minorHAnsi"/>
          <w:kern w:val="0"/>
          <w:lang w:eastAsia="sl-SI"/>
          <w14:ligatures w14:val="none"/>
        </w:rPr>
        <w:t xml:space="preserve"> 1 </w:t>
      </w:r>
      <w:r w:rsidR="00BF3A60" w:rsidRPr="002C4197">
        <w:rPr>
          <w:rFonts w:eastAsia="Times New Roman" w:cstheme="minorHAnsi"/>
          <w:kern w:val="0"/>
          <w:lang w:eastAsia="sl-SI"/>
          <w14:ligatures w14:val="none"/>
        </w:rPr>
        <w:t xml:space="preserve">in 2 </w:t>
      </w:r>
      <w:r w:rsidRPr="002C4197">
        <w:rPr>
          <w:rFonts w:eastAsia="Times New Roman" w:cstheme="minorHAnsi"/>
          <w:kern w:val="0"/>
          <w:lang w:eastAsia="sl-SI"/>
          <w14:ligatures w14:val="none"/>
        </w:rPr>
        <w:t>te okrožnice.</w:t>
      </w:r>
    </w:p>
    <w:p w14:paraId="6382AFCC" w14:textId="77777777" w:rsidR="000C748B" w:rsidRPr="002C4197" w:rsidRDefault="000C748B" w:rsidP="000C748B">
      <w:pPr>
        <w:spacing w:after="0" w:line="240" w:lineRule="auto"/>
        <w:rPr>
          <w:rFonts w:ascii="Calibri" w:eastAsia="Times New Roman" w:hAnsi="Calibri" w:cs="Calibri"/>
          <w:color w:val="000000"/>
          <w:kern w:val="0"/>
          <w:lang w:eastAsia="sl-SI"/>
          <w14:ligatures w14:val="none"/>
        </w:rPr>
      </w:pPr>
    </w:p>
    <w:p w14:paraId="279F083E" w14:textId="77777777" w:rsidR="000C748B" w:rsidRPr="002C4197" w:rsidRDefault="000C748B" w:rsidP="000C748B">
      <w:pPr>
        <w:spacing w:after="0" w:line="240" w:lineRule="auto"/>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Spremembe veljajo za zaključene obravnave od 1. 4. 2025 dalje.</w:t>
      </w:r>
    </w:p>
    <w:p w14:paraId="1B0BF1EA" w14:textId="77777777" w:rsidR="000C748B" w:rsidRPr="002C4197" w:rsidRDefault="000C748B" w:rsidP="000C748B">
      <w:pPr>
        <w:spacing w:after="0" w:line="240" w:lineRule="auto"/>
        <w:rPr>
          <w:rFonts w:eastAsia="Times New Roman" w:cstheme="minorHAnsi"/>
          <w:kern w:val="0"/>
          <w:lang w:eastAsia="sl-SI"/>
          <w14:ligatures w14:val="none"/>
        </w:rPr>
      </w:pPr>
    </w:p>
    <w:p w14:paraId="344C6B1C" w14:textId="77777777" w:rsidR="000C748B" w:rsidRPr="002C4197" w:rsidRDefault="000C748B" w:rsidP="000C748B">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72B5E77D" w14:textId="77777777" w:rsidR="000C748B" w:rsidRPr="002C4197" w:rsidRDefault="000C748B" w:rsidP="000C748B">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Franc Osredkar (</w:t>
      </w:r>
      <w:hyperlink r:id="rId23" w:history="1">
        <w:r w:rsidRPr="002C4197">
          <w:rPr>
            <w:rFonts w:ascii="Calibri" w:eastAsia="Times New Roman" w:hAnsi="Calibri" w:cs="Arial"/>
            <w:noProof/>
            <w:color w:val="0000FF"/>
            <w:kern w:val="0"/>
            <w:u w:val="single"/>
            <w:lang w:eastAsia="sl-SI"/>
            <w14:ligatures w14:val="none"/>
          </w:rPr>
          <w:t>franc.osredkar@zzzs.si</w:t>
        </w:r>
      </w:hyperlink>
      <w:r w:rsidRPr="002C4197">
        <w:rPr>
          <w:rFonts w:ascii="Calibri" w:eastAsia="Times New Roman" w:hAnsi="Calibri" w:cs="Arial"/>
          <w:kern w:val="0"/>
          <w:lang w:eastAsia="sl-SI"/>
          <w14:ligatures w14:val="none"/>
        </w:rPr>
        <w:t xml:space="preserve"> 01/30-77-383)</w:t>
      </w:r>
    </w:p>
    <w:p w14:paraId="55B59D60" w14:textId="77777777" w:rsidR="000C748B" w:rsidRPr="002C4197" w:rsidRDefault="000C748B" w:rsidP="00C55462">
      <w:pPr>
        <w:spacing w:after="0" w:line="240" w:lineRule="auto"/>
      </w:pPr>
    </w:p>
    <w:p w14:paraId="49EA381C" w14:textId="77777777" w:rsidR="000C748B" w:rsidRPr="002C4197" w:rsidRDefault="000C748B" w:rsidP="00C55462">
      <w:pPr>
        <w:spacing w:after="0" w:line="240" w:lineRule="auto"/>
      </w:pPr>
    </w:p>
    <w:p w14:paraId="79E2EC18" w14:textId="77777777" w:rsidR="00A85F86" w:rsidRPr="002C4197" w:rsidRDefault="00A85F86" w:rsidP="00C55462">
      <w:pPr>
        <w:spacing w:after="0" w:line="240" w:lineRule="auto"/>
      </w:pPr>
    </w:p>
    <w:p w14:paraId="51C0692F" w14:textId="77777777" w:rsidR="00A85F86" w:rsidRPr="002C4197" w:rsidRDefault="00A85F86" w:rsidP="00A85F8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5" w:name="_Toc193108431"/>
      <w:r w:rsidRPr="002C4197">
        <w:rPr>
          <w:rFonts w:ascii="Calibri" w:eastAsia="Times New Roman" w:hAnsi="Calibri" w:cs="Arial"/>
          <w:b/>
          <w:color w:val="0070C0"/>
          <w:kern w:val="0"/>
          <w:sz w:val="28"/>
          <w:szCs w:val="28"/>
          <w:lang w:eastAsia="sl-SI"/>
          <w14:ligatures w14:val="none"/>
        </w:rPr>
        <w:t>Psihiatrija v bolnišnični dejavnosti – nove kontrole obračuna storitve E0750 »Zdravljenje geriatrične osebe« s 1. 4. 2025</w:t>
      </w:r>
      <w:bookmarkEnd w:id="45"/>
    </w:p>
    <w:p w14:paraId="5D9009C3" w14:textId="77777777" w:rsidR="00A85F86" w:rsidRPr="002C4197" w:rsidRDefault="00A85F86" w:rsidP="00A85F86">
      <w:pPr>
        <w:spacing w:after="0" w:line="240" w:lineRule="auto"/>
        <w:rPr>
          <w:rFonts w:eastAsia="Times New Roman" w:cstheme="minorHAnsi"/>
          <w:kern w:val="0"/>
          <w:lang w:eastAsia="sl-SI"/>
          <w14:ligatures w14:val="none"/>
        </w:rPr>
      </w:pPr>
    </w:p>
    <w:p w14:paraId="79D367EF" w14:textId="77777777" w:rsidR="00A85F86" w:rsidRPr="002C4197" w:rsidRDefault="00A85F86" w:rsidP="00A85F8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psihiatričnim bolnišnicam</w:t>
      </w:r>
    </w:p>
    <w:p w14:paraId="3E4743D2" w14:textId="77777777" w:rsidR="00A85F86" w:rsidRPr="002C4197" w:rsidRDefault="00A85F86" w:rsidP="00A85F86">
      <w:pPr>
        <w:spacing w:after="0" w:line="240" w:lineRule="auto"/>
        <w:rPr>
          <w:rFonts w:eastAsia="Times New Roman" w:cstheme="minorHAnsi"/>
          <w:kern w:val="0"/>
          <w:lang w:eastAsia="sl-SI"/>
          <w14:ligatures w14:val="none"/>
        </w:rPr>
      </w:pPr>
    </w:p>
    <w:p w14:paraId="4F019CD7" w14:textId="77777777" w:rsidR="00A85F86" w:rsidRPr="002C4197" w:rsidRDefault="00A85F86" w:rsidP="00A85F86">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0BEABDE0" w14:textId="77777777" w:rsidR="00A85F86" w:rsidRPr="002C4197" w:rsidRDefault="00A85F86" w:rsidP="005C0657">
      <w:pPr>
        <w:spacing w:after="0" w:line="240" w:lineRule="auto"/>
        <w:jc w:val="both"/>
      </w:pPr>
      <w:r w:rsidRPr="002C4197">
        <w:t>Storitev E0750 »Zdravljenje geriatrične osebe« se lahko v bolnišnični dejavnosti 130 341 »Psihiatrija« obračuna le ob upoštevanju strokovnih indikacij za sprejem na geriatrični oddelek iz Priloge 12 Uredbe</w:t>
      </w:r>
      <w:r w:rsidRPr="002C4197">
        <w:rPr>
          <w:rFonts w:ascii="Calibri" w:eastAsia="Times New Roman" w:hAnsi="Calibri" w:cs="Calibri"/>
          <w:kern w:val="0"/>
          <w:lang w:eastAsia="sl-SI"/>
          <w14:ligatures w14:val="none"/>
        </w:rPr>
        <w:t xml:space="preserve"> o programih storitev OZZ 2024. Posledično uvajamo nov kontrolni seznam diagnoz, pri katerih bo mogoč obračun storitve E0750.</w:t>
      </w:r>
    </w:p>
    <w:p w14:paraId="17C3DC75" w14:textId="77777777" w:rsidR="00C41167" w:rsidRDefault="00C41167"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79C7FEF" w14:textId="77777777" w:rsidR="00C41167" w:rsidRDefault="00C41167"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32AB6AE4" w14:textId="77777777" w:rsidR="005C0657" w:rsidRDefault="005C0657"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617A41FD" w14:textId="77777777" w:rsidR="005C0657" w:rsidRDefault="005C0657"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438015D" w14:textId="77777777" w:rsidR="005C0657" w:rsidRDefault="005C0657"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2A6EFFF" w14:textId="4FED2475" w:rsidR="00A85F86" w:rsidRPr="002C4197" w:rsidRDefault="00A85F86" w:rsidP="00A85F86">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lastRenderedPageBreak/>
        <w:t>Navodila za obračun</w:t>
      </w:r>
    </w:p>
    <w:p w14:paraId="5951B11F" w14:textId="77777777" w:rsidR="00A85F86" w:rsidRPr="002C4197" w:rsidRDefault="00A85F86" w:rsidP="00A85F86">
      <w:pPr>
        <w:spacing w:after="0"/>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Obračun storitve E0750 iz seznama storitev 15.2 »Storitve, ki nimajo strukture PGO« je mogoč za osebe, ki dopolnijo 65 let in če je glavna diagnoza ali kombinacija glavne in spremljajoče diagnoze iz povezovalnega šifranta </w:t>
      </w:r>
      <w:r w:rsidRPr="002C4197">
        <w:rPr>
          <w:rFonts w:eastAsia="Times New Roman" w:cstheme="minorHAnsi"/>
          <w:kern w:val="0"/>
          <w:lang w:eastAsia="sl-SI"/>
          <w14:ligatures w14:val="none"/>
        </w:rPr>
        <w:t>K14.D SBD »Diagnoze soodvisnih in posamičnih storitev«</w:t>
      </w:r>
      <w:r w:rsidRPr="002C4197">
        <w:rPr>
          <w:rFonts w:ascii="Calibri" w:eastAsia="Times New Roman" w:hAnsi="Calibri" w:cs="Calibri"/>
          <w:color w:val="000000"/>
          <w:kern w:val="0"/>
          <w:lang w:eastAsia="sl-SI"/>
          <w14:ligatures w14:val="none"/>
        </w:rPr>
        <w:t xml:space="preserve">.   </w:t>
      </w:r>
    </w:p>
    <w:p w14:paraId="2E04E7E7" w14:textId="77777777" w:rsidR="00A85F86" w:rsidRPr="002C4197" w:rsidRDefault="00A85F86" w:rsidP="00A85F86">
      <w:pPr>
        <w:spacing w:after="0"/>
        <w:jc w:val="both"/>
      </w:pPr>
      <w:r w:rsidRPr="002C4197">
        <w:rPr>
          <w:rFonts w:ascii="Calibri" w:eastAsia="Times New Roman" w:hAnsi="Calibri" w:cs="Calibri"/>
          <w:color w:val="000000"/>
          <w:kern w:val="0"/>
          <w:lang w:eastAsia="sl-SI"/>
          <w14:ligatures w14:val="none"/>
        </w:rPr>
        <w:t xml:space="preserve">Poleg tega mora skladno s strokovnimi indikacijami pacient imeti pridružene somatske in kronične degenerativne bolezni, ki so prizadele več organskih sistemov in jih bo potrebno zdraviti v okviru psihogeriatrične obravnave, sicer obračun (kljub ustrezni starosti in diagnozam) ni mogoč (glej Prilogo 12 Uredbe). </w:t>
      </w:r>
    </w:p>
    <w:p w14:paraId="0D415A25" w14:textId="77777777" w:rsidR="00A85F86" w:rsidRPr="002C4197" w:rsidRDefault="00A85F86" w:rsidP="00A85F86">
      <w:pPr>
        <w:spacing w:after="0" w:line="240" w:lineRule="auto"/>
        <w:contextualSpacing/>
        <w:jc w:val="both"/>
        <w:rPr>
          <w:rFonts w:ascii="Calibri" w:eastAsia="Times New Roman" w:hAnsi="Calibri" w:cs="Calibri"/>
          <w:color w:val="000000"/>
          <w:kern w:val="0"/>
          <w:lang w:eastAsia="sl-SI"/>
          <w14:ligatures w14:val="none"/>
        </w:rPr>
      </w:pPr>
    </w:p>
    <w:p w14:paraId="1F2BED06" w14:textId="7BDA950C" w:rsidR="00A85F86" w:rsidRPr="002C4197" w:rsidRDefault="00A85F86" w:rsidP="00A85F86">
      <w:pPr>
        <w:widowControl w:val="0"/>
        <w:suppressAutoHyphens/>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Skladno z navedenim se dopolnita povezovalna šifranta K14.1 SBD »Izključujoče in soodvisne storitve ter posamične storitve v okviru ene bolnišnične obravnave z vključenimi pravili obračunavanja« in K14.D SBD »Diagnoze soodvisnih in posamičnih storitev«, ki bosta preverjala izvedbo obračuna storitve E0750 skladno z navodili te okrožnice. Dopolnitve šifrantov so prikazane v Prilog</w:t>
      </w:r>
      <w:r w:rsidR="00BF3A60" w:rsidRPr="002C4197">
        <w:rPr>
          <w:rFonts w:eastAsia="Times New Roman" w:cstheme="minorHAnsi"/>
          <w:kern w:val="0"/>
          <w:lang w:eastAsia="sl-SI"/>
          <w14:ligatures w14:val="none"/>
        </w:rPr>
        <w:t xml:space="preserve">ah </w:t>
      </w:r>
      <w:r w:rsidRPr="002C4197">
        <w:rPr>
          <w:rFonts w:eastAsia="Times New Roman" w:cstheme="minorHAnsi"/>
          <w:kern w:val="0"/>
          <w:lang w:eastAsia="sl-SI"/>
          <w14:ligatures w14:val="none"/>
        </w:rPr>
        <w:t xml:space="preserve">1 </w:t>
      </w:r>
      <w:r w:rsidR="00BF3A60" w:rsidRPr="002C4197">
        <w:rPr>
          <w:rFonts w:eastAsia="Times New Roman" w:cstheme="minorHAnsi"/>
          <w:kern w:val="0"/>
          <w:lang w:eastAsia="sl-SI"/>
          <w14:ligatures w14:val="none"/>
        </w:rPr>
        <w:t xml:space="preserve">in 2 </w:t>
      </w:r>
      <w:r w:rsidRPr="002C4197">
        <w:rPr>
          <w:rFonts w:eastAsia="Times New Roman" w:cstheme="minorHAnsi"/>
          <w:kern w:val="0"/>
          <w:lang w:eastAsia="sl-SI"/>
          <w14:ligatures w14:val="none"/>
        </w:rPr>
        <w:t>te okrožnice.</w:t>
      </w:r>
    </w:p>
    <w:p w14:paraId="267B2D34" w14:textId="77777777" w:rsidR="003E460F" w:rsidRPr="002C4197" w:rsidRDefault="003E460F" w:rsidP="00A85F86">
      <w:pPr>
        <w:spacing w:after="0" w:line="240" w:lineRule="auto"/>
        <w:rPr>
          <w:rFonts w:ascii="Calibri" w:eastAsia="Times New Roman" w:hAnsi="Calibri" w:cs="Calibri"/>
          <w:color w:val="000000"/>
          <w:kern w:val="0"/>
          <w:lang w:eastAsia="sl-SI"/>
          <w14:ligatures w14:val="none"/>
        </w:rPr>
      </w:pPr>
    </w:p>
    <w:p w14:paraId="30713DB9" w14:textId="77777777" w:rsidR="00A85F86" w:rsidRPr="002C4197" w:rsidRDefault="00A85F86" w:rsidP="00A85F86">
      <w:pPr>
        <w:spacing w:after="0" w:line="240" w:lineRule="auto"/>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Spremembe veljajo za zaključene obravnave od 1. 4. 2025 dalje.</w:t>
      </w:r>
    </w:p>
    <w:p w14:paraId="0359AC3D" w14:textId="77777777" w:rsidR="00A85F86" w:rsidRPr="002C4197" w:rsidRDefault="00A85F86" w:rsidP="00A85F86">
      <w:pPr>
        <w:spacing w:after="0" w:line="240" w:lineRule="auto"/>
        <w:rPr>
          <w:rFonts w:eastAsia="Times New Roman" w:cstheme="minorHAnsi"/>
          <w:kern w:val="0"/>
          <w:lang w:eastAsia="sl-SI"/>
          <w14:ligatures w14:val="none"/>
        </w:rPr>
      </w:pPr>
    </w:p>
    <w:p w14:paraId="22316552" w14:textId="77777777" w:rsidR="00A85F86" w:rsidRPr="002C4197" w:rsidRDefault="00A85F86" w:rsidP="00A85F86">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5C08C75D" w14:textId="77777777" w:rsidR="00A85F86" w:rsidRPr="002C4197" w:rsidRDefault="00A85F86" w:rsidP="00A85F86">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Franc Osredkar (</w:t>
      </w:r>
      <w:hyperlink r:id="rId24" w:history="1">
        <w:r w:rsidRPr="002C4197">
          <w:rPr>
            <w:rFonts w:ascii="Calibri" w:eastAsia="Times New Roman" w:hAnsi="Calibri" w:cs="Arial"/>
            <w:noProof/>
            <w:color w:val="0000FF"/>
            <w:kern w:val="0"/>
            <w:u w:val="single"/>
            <w:lang w:eastAsia="sl-SI"/>
            <w14:ligatures w14:val="none"/>
          </w:rPr>
          <w:t>franc.osredkar@zzzs.si</w:t>
        </w:r>
      </w:hyperlink>
      <w:r w:rsidRPr="002C4197">
        <w:rPr>
          <w:rFonts w:ascii="Calibri" w:eastAsia="Times New Roman" w:hAnsi="Calibri" w:cs="Arial"/>
          <w:kern w:val="0"/>
          <w:lang w:eastAsia="sl-SI"/>
          <w14:ligatures w14:val="none"/>
        </w:rPr>
        <w:t xml:space="preserve"> 01/30-77-383)</w:t>
      </w:r>
    </w:p>
    <w:p w14:paraId="353A5E8D" w14:textId="77777777" w:rsidR="00A85F86" w:rsidRPr="002C4197" w:rsidRDefault="00A85F86" w:rsidP="00C55462">
      <w:pPr>
        <w:spacing w:after="0" w:line="240" w:lineRule="auto"/>
      </w:pPr>
    </w:p>
    <w:p w14:paraId="04D765FC" w14:textId="77777777" w:rsidR="00A85F86" w:rsidRPr="002C4197" w:rsidRDefault="00A85F86" w:rsidP="00C55462">
      <w:pPr>
        <w:spacing w:after="0" w:line="240" w:lineRule="auto"/>
      </w:pPr>
    </w:p>
    <w:p w14:paraId="7B41244A" w14:textId="77777777" w:rsidR="00A85F86" w:rsidRPr="002C4197" w:rsidRDefault="00A85F86" w:rsidP="00C55462">
      <w:pPr>
        <w:spacing w:after="0" w:line="240" w:lineRule="auto"/>
      </w:pPr>
    </w:p>
    <w:p w14:paraId="235C9A51" w14:textId="77777777" w:rsidR="00C55462" w:rsidRPr="002C4197" w:rsidRDefault="00C55462" w:rsidP="00C5546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6" w:name="_Toc193108432"/>
      <w:r w:rsidRPr="002C4197">
        <w:rPr>
          <w:rFonts w:ascii="Calibri" w:eastAsia="Times New Roman" w:hAnsi="Calibri" w:cs="Arial"/>
          <w:b/>
          <w:color w:val="0070C0"/>
          <w:kern w:val="0"/>
          <w:sz w:val="28"/>
          <w:szCs w:val="28"/>
          <w:lang w:eastAsia="sl-SI"/>
          <w14:ligatures w14:val="none"/>
        </w:rPr>
        <w:t>Fizioterapija – sprememba opisa fizioterapevtskega postopka FT047 »FT GIN« s 1. 4. 2025</w:t>
      </w:r>
      <w:bookmarkEnd w:id="46"/>
    </w:p>
    <w:p w14:paraId="3298E334" w14:textId="77777777" w:rsidR="00C55462" w:rsidRPr="002C4197" w:rsidRDefault="00C55462" w:rsidP="00C55462">
      <w:pPr>
        <w:tabs>
          <w:tab w:val="left" w:pos="5670"/>
        </w:tabs>
        <w:spacing w:after="0" w:line="240" w:lineRule="auto"/>
        <w:jc w:val="both"/>
        <w:rPr>
          <w:rFonts w:ascii="Calibri" w:eastAsia="Calibri" w:hAnsi="Calibri" w:cs="Calibri"/>
          <w:b/>
          <w:bCs/>
          <w:kern w:val="0"/>
          <w14:ligatures w14:val="none"/>
        </w:rPr>
      </w:pPr>
    </w:p>
    <w:p w14:paraId="2E510A33" w14:textId="77777777" w:rsidR="00C55462" w:rsidRPr="002C4197" w:rsidRDefault="00C55462" w:rsidP="00C55462">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Zdravilišče Rogaška – Zdravstvo d.o.o. in Bolnišnica za ginekologijo in porodništvo Kranj</w:t>
      </w:r>
    </w:p>
    <w:p w14:paraId="760104DD" w14:textId="77777777" w:rsidR="00C55462" w:rsidRPr="002C4197" w:rsidRDefault="00C55462" w:rsidP="00C55462">
      <w:pPr>
        <w:spacing w:after="0" w:line="240" w:lineRule="auto"/>
        <w:jc w:val="both"/>
        <w:rPr>
          <w:rFonts w:ascii="Calibri" w:eastAsia="Calibri" w:hAnsi="Calibri" w:cs="Calibri"/>
          <w:b/>
          <w:bCs/>
          <w:kern w:val="0"/>
          <w14:ligatures w14:val="none"/>
        </w:rPr>
      </w:pPr>
    </w:p>
    <w:p w14:paraId="20249749" w14:textId="77777777" w:rsidR="00C55462" w:rsidRPr="002C4197" w:rsidRDefault="00C55462" w:rsidP="00C55462">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36CC8EE2"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kern w:val="0"/>
          <w14:ligatures w14:val="none"/>
        </w:rPr>
      </w:pPr>
    </w:p>
    <w:p w14:paraId="609232E4"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RSK za fizioterapijo je sprejel dopolnitev opisa fizioterapevtskega postopka FT047 »FT GIN« tako, da ga lahko izvajata tudi Zdravilišče Rogaška – Zdravstvo d.o.o. ter Bolnišnica za ginekologijo in porodništvo Kranj.</w:t>
      </w:r>
    </w:p>
    <w:p w14:paraId="63B736E8" w14:textId="77777777" w:rsidR="00C55462" w:rsidRPr="002C4197" w:rsidRDefault="00C55462" w:rsidP="00C55462">
      <w:pPr>
        <w:tabs>
          <w:tab w:val="left" w:pos="5670"/>
        </w:tabs>
        <w:spacing w:after="0" w:line="240" w:lineRule="auto"/>
        <w:jc w:val="both"/>
        <w:rPr>
          <w:rFonts w:ascii="Calibri" w:eastAsia="Calibri" w:hAnsi="Calibri" w:cs="Calibri"/>
          <w:kern w:val="0"/>
          <w14:ligatures w14:val="none"/>
        </w:rPr>
      </w:pPr>
    </w:p>
    <w:p w14:paraId="06C25992"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68F2F01B" w14:textId="77777777" w:rsidR="00C55462" w:rsidRPr="002C4197" w:rsidRDefault="00C55462" w:rsidP="00C5546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AF2333E" w14:textId="77777777" w:rsidR="00C55462" w:rsidRPr="002C4197" w:rsidRDefault="00C55462" w:rsidP="00C5546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v šifrantu 49 »Vrste fizioterapevtskih postopkov« dopolnjujemo opis postopka FT047 kot sledi (označeno s krepko pisavo):</w:t>
      </w:r>
    </w:p>
    <w:p w14:paraId="48A4BFE5" w14:textId="77777777" w:rsidR="00C55462" w:rsidRPr="002C4197" w:rsidRDefault="00C55462" w:rsidP="00C5546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1025"/>
        <w:gridCol w:w="1471"/>
        <w:gridCol w:w="6907"/>
      </w:tblGrid>
      <w:tr w:rsidR="00C55462" w:rsidRPr="002C4197" w14:paraId="1A00039A" w14:textId="77777777" w:rsidTr="009C6C13">
        <w:trPr>
          <w:trHeight w:val="283"/>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27D05"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 postopka</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246317F0"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 postopka</w:t>
            </w:r>
          </w:p>
        </w:tc>
        <w:tc>
          <w:tcPr>
            <w:tcW w:w="3673" w:type="pct"/>
            <w:tcBorders>
              <w:top w:val="single" w:sz="4" w:space="0" w:color="auto"/>
              <w:left w:val="nil"/>
              <w:bottom w:val="single" w:sz="4" w:space="0" w:color="auto"/>
              <w:right w:val="single" w:sz="4" w:space="0" w:color="auto"/>
            </w:tcBorders>
            <w:shd w:val="clear" w:color="auto" w:fill="auto"/>
            <w:vAlign w:val="center"/>
            <w:hideMark/>
          </w:tcPr>
          <w:p w14:paraId="089A140E" w14:textId="77777777" w:rsidR="00C55462" w:rsidRPr="002C4197" w:rsidRDefault="00C55462" w:rsidP="00C55462">
            <w:pPr>
              <w:tabs>
                <w:tab w:val="left" w:pos="5670"/>
              </w:tabs>
              <w:spacing w:after="0" w:line="240" w:lineRule="exact"/>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Dolg opis postopka</w:t>
            </w:r>
          </w:p>
        </w:tc>
      </w:tr>
      <w:tr w:rsidR="00C55462" w:rsidRPr="002C4197" w14:paraId="405A3980" w14:textId="77777777" w:rsidTr="009C6C13">
        <w:trPr>
          <w:trHeight w:val="848"/>
        </w:trPr>
        <w:tc>
          <w:tcPr>
            <w:tcW w:w="545" w:type="pct"/>
            <w:tcBorders>
              <w:top w:val="single" w:sz="4" w:space="0" w:color="auto"/>
              <w:left w:val="single" w:sz="4" w:space="0" w:color="auto"/>
              <w:bottom w:val="single" w:sz="4" w:space="0" w:color="auto"/>
              <w:right w:val="single" w:sz="4" w:space="0" w:color="auto"/>
            </w:tcBorders>
            <w:shd w:val="clear" w:color="auto" w:fill="auto"/>
          </w:tcPr>
          <w:p w14:paraId="0D96EC5C"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FT047</w:t>
            </w:r>
          </w:p>
        </w:tc>
        <w:tc>
          <w:tcPr>
            <w:tcW w:w="782" w:type="pct"/>
            <w:tcBorders>
              <w:top w:val="single" w:sz="4" w:space="0" w:color="auto"/>
              <w:left w:val="nil"/>
              <w:bottom w:val="single" w:sz="4" w:space="0" w:color="auto"/>
              <w:right w:val="nil"/>
            </w:tcBorders>
            <w:shd w:val="clear" w:color="auto" w:fill="auto"/>
          </w:tcPr>
          <w:p w14:paraId="71F64ED9"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FT GIN</w:t>
            </w:r>
          </w:p>
        </w:tc>
        <w:tc>
          <w:tcPr>
            <w:tcW w:w="3673" w:type="pct"/>
            <w:tcBorders>
              <w:top w:val="single" w:sz="4" w:space="0" w:color="auto"/>
              <w:left w:val="single" w:sz="4" w:space="0" w:color="auto"/>
              <w:bottom w:val="single" w:sz="4" w:space="0" w:color="auto"/>
              <w:right w:val="single" w:sz="4" w:space="0" w:color="auto"/>
            </w:tcBorders>
            <w:shd w:val="clear" w:color="auto" w:fill="auto"/>
          </w:tcPr>
          <w:p w14:paraId="113BDB56" w14:textId="656530B0"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 xml:space="preserve">Fizioterapija pri motnjah funkcije medeničnega dna ** (manualna terapija za področje medeničnega dna, vadba mišic medeničnega dna z ali brez biološke povratne zveze, elektrostimulacija (za krepitev mišic, inhibicijo sečnega mehurja, protibolečinska), magnetna stimulacija, vadba sečnega mehurja, drugo). Izvaja se </w:t>
            </w:r>
            <w:r w:rsidRPr="002C4197">
              <w:rPr>
                <w:rFonts w:ascii="Calibri" w:eastAsia="Calibri" w:hAnsi="Calibri" w:cs="Calibri"/>
                <w:b/>
                <w:bCs/>
                <w:strike/>
                <w:kern w:val="0"/>
                <w:sz w:val="20"/>
                <w:szCs w:val="20"/>
                <w14:ligatures w14:val="none"/>
              </w:rPr>
              <w:t>le</w:t>
            </w:r>
            <w:r w:rsidRPr="002C4197">
              <w:rPr>
                <w:rFonts w:ascii="Calibri" w:eastAsia="Calibri" w:hAnsi="Calibri" w:cs="Calibri"/>
                <w:kern w:val="0"/>
                <w:sz w:val="20"/>
                <w:szCs w:val="20"/>
                <w14:ligatures w14:val="none"/>
              </w:rPr>
              <w:t xml:space="preserve"> na Ginekološki kliniki UKC LJ</w:t>
            </w:r>
            <w:r w:rsidRPr="002C4197">
              <w:rPr>
                <w:rFonts w:ascii="Calibri" w:eastAsia="Calibri" w:hAnsi="Calibri" w:cs="Calibri"/>
                <w:b/>
                <w:bCs/>
                <w:kern w:val="0"/>
                <w:sz w:val="20"/>
                <w:szCs w:val="20"/>
                <w14:ligatures w14:val="none"/>
              </w:rPr>
              <w:t>,</w:t>
            </w:r>
            <w:r w:rsidRPr="002C4197">
              <w:rPr>
                <w:rFonts w:ascii="Calibri" w:eastAsia="Calibri" w:hAnsi="Calibri" w:cs="Calibri"/>
                <w:kern w:val="0"/>
                <w:sz w:val="20"/>
                <w:szCs w:val="20"/>
                <w14:ligatures w14:val="none"/>
              </w:rPr>
              <w:t xml:space="preserve"> </w:t>
            </w:r>
            <w:r w:rsidRPr="002C4197">
              <w:rPr>
                <w:rFonts w:ascii="Calibri" w:eastAsia="Calibri" w:hAnsi="Calibri" w:cs="Calibri"/>
                <w:b/>
                <w:bCs/>
                <w:strike/>
                <w:kern w:val="0"/>
                <w:sz w:val="20"/>
                <w:szCs w:val="20"/>
                <w14:ligatures w14:val="none"/>
              </w:rPr>
              <w:t>in</w:t>
            </w:r>
            <w:r w:rsidRPr="002C4197">
              <w:rPr>
                <w:rFonts w:ascii="Calibri" w:eastAsia="Calibri" w:hAnsi="Calibri" w:cs="Calibri"/>
                <w:kern w:val="0"/>
                <w:sz w:val="20"/>
                <w:szCs w:val="20"/>
                <w14:ligatures w14:val="none"/>
              </w:rPr>
              <w:t xml:space="preserve"> v Termah Dobrna</w:t>
            </w:r>
            <w:r w:rsidRPr="002C4197">
              <w:rPr>
                <w:rFonts w:ascii="Calibri" w:eastAsia="Calibri" w:hAnsi="Calibri" w:cs="Calibri"/>
                <w:b/>
                <w:bCs/>
                <w:kern w:val="0"/>
                <w:sz w:val="20"/>
                <w:szCs w:val="20"/>
                <w14:ligatures w14:val="none"/>
              </w:rPr>
              <w:t>, Zdravilišču Rogaška – Zdravstvo d.o.o</w:t>
            </w:r>
            <w:r w:rsidR="00750FB1" w:rsidRPr="002C4197">
              <w:rPr>
                <w:rFonts w:ascii="Calibri" w:eastAsia="Calibri" w:hAnsi="Calibri" w:cs="Calibri"/>
                <w:b/>
                <w:bCs/>
                <w:kern w:val="0"/>
                <w:sz w:val="20"/>
                <w:szCs w:val="20"/>
                <w14:ligatures w14:val="none"/>
              </w:rPr>
              <w:t>.</w:t>
            </w:r>
            <w:r w:rsidRPr="002C4197">
              <w:rPr>
                <w:rFonts w:ascii="Calibri" w:eastAsia="Calibri" w:hAnsi="Calibri" w:cs="Calibri"/>
                <w:b/>
                <w:bCs/>
                <w:kern w:val="0"/>
                <w:sz w:val="20"/>
                <w:szCs w:val="20"/>
                <w14:ligatures w14:val="none"/>
              </w:rPr>
              <w:t xml:space="preserve"> in BGP Kranj</w:t>
            </w:r>
            <w:r w:rsidRPr="002C4197">
              <w:rPr>
                <w:rFonts w:ascii="Calibri" w:eastAsia="Calibri" w:hAnsi="Calibri" w:cs="Calibri"/>
                <w:kern w:val="0"/>
                <w:sz w:val="20"/>
                <w:szCs w:val="20"/>
                <w14:ligatures w14:val="none"/>
              </w:rPr>
              <w:t>.</w:t>
            </w:r>
          </w:p>
        </w:tc>
      </w:tr>
    </w:tbl>
    <w:p w14:paraId="5F5A357A"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22C26DBA" w14:textId="77777777" w:rsidR="00C55462" w:rsidRPr="002C4197" w:rsidRDefault="00C55462" w:rsidP="00C55462">
      <w:pPr>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Spremembe veljajo za storitve, opravljene od 1. 4. 2025 dalje.</w:t>
      </w:r>
    </w:p>
    <w:p w14:paraId="17F83B56" w14:textId="77777777" w:rsidR="00C55462" w:rsidRPr="002C4197" w:rsidRDefault="00C55462" w:rsidP="00C55462">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908FFA7" w14:textId="77777777" w:rsidR="00C55462" w:rsidRPr="002C4197" w:rsidRDefault="00C55462" w:rsidP="00C5546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59445FFD" w14:textId="77777777" w:rsidR="00C55462" w:rsidRPr="002C4197" w:rsidRDefault="00C55462" w:rsidP="00C55462">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Aleksandra Lah-Topolšek (</w:t>
      </w:r>
      <w:hyperlink r:id="rId25" w:history="1">
        <w:r w:rsidRPr="002C4197">
          <w:rPr>
            <w:rFonts w:ascii="Calibri" w:eastAsia="Times New Roman" w:hAnsi="Calibri" w:cs="Calibri"/>
            <w:noProof/>
            <w:color w:val="0000FF"/>
            <w:kern w:val="0"/>
            <w:u w:val="single"/>
            <w:lang w:eastAsia="sl-SI"/>
            <w14:ligatures w14:val="none"/>
          </w:rPr>
          <w:t>aleksandra.lah-topolsek@zzzs.si</w:t>
        </w:r>
      </w:hyperlink>
      <w:r w:rsidRPr="002C4197">
        <w:rPr>
          <w:rFonts w:ascii="Calibri" w:eastAsia="Times New Roman" w:hAnsi="Calibri" w:cs="Calibri"/>
          <w:kern w:val="0"/>
          <w:lang w:eastAsia="sl-SI"/>
          <w14:ligatures w14:val="none"/>
        </w:rPr>
        <w:t>; 01/30-77-693)</w:t>
      </w:r>
    </w:p>
    <w:p w14:paraId="1A363581" w14:textId="61B42F7C" w:rsidR="00800DBA" w:rsidRPr="002C4197" w:rsidRDefault="00800DBA" w:rsidP="00800DB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7" w:name="_Toc193108433"/>
      <w:bookmarkStart w:id="48" w:name="_Hlk90021433"/>
      <w:r w:rsidRPr="002C4197">
        <w:rPr>
          <w:rFonts w:ascii="Calibri" w:eastAsia="Times New Roman" w:hAnsi="Calibri" w:cs="Arial"/>
          <w:b/>
          <w:color w:val="0070C0"/>
          <w:kern w:val="0"/>
          <w:sz w:val="28"/>
          <w:szCs w:val="28"/>
          <w:lang w:eastAsia="sl-SI"/>
          <w14:ligatures w14:val="none"/>
        </w:rPr>
        <w:lastRenderedPageBreak/>
        <w:t xml:space="preserve">Onkologija – uvedba dovoljene vsebine obravnave za nekatere storitve s </w:t>
      </w:r>
      <w:r w:rsidR="00472A92" w:rsidRPr="002C4197">
        <w:rPr>
          <w:rFonts w:ascii="Calibri" w:eastAsia="Times New Roman" w:hAnsi="Calibri" w:cs="Arial"/>
          <w:b/>
          <w:color w:val="0070C0"/>
          <w:kern w:val="0"/>
          <w:sz w:val="28"/>
          <w:szCs w:val="28"/>
          <w:lang w:eastAsia="sl-SI"/>
          <w14:ligatures w14:val="none"/>
        </w:rPr>
        <w:t>1. 5. 2025</w:t>
      </w:r>
      <w:bookmarkEnd w:id="47"/>
    </w:p>
    <w:p w14:paraId="2CAF4512" w14:textId="77777777" w:rsidR="00800DBA" w:rsidRPr="002C4197" w:rsidRDefault="00800DBA" w:rsidP="00800DBA">
      <w:pPr>
        <w:tabs>
          <w:tab w:val="left" w:pos="5670"/>
        </w:tabs>
        <w:spacing w:after="0" w:line="240" w:lineRule="auto"/>
        <w:jc w:val="both"/>
        <w:rPr>
          <w:rFonts w:ascii="Calibri" w:eastAsia="Calibri" w:hAnsi="Calibri" w:cs="Calibri"/>
          <w:b/>
          <w:bCs/>
          <w:kern w:val="0"/>
          <w14:ligatures w14:val="none"/>
        </w:rPr>
      </w:pPr>
    </w:p>
    <w:p w14:paraId="5AF987A6" w14:textId="77777777" w:rsidR="00800DBA" w:rsidRPr="002C4197" w:rsidRDefault="00800DBA" w:rsidP="00800DBA">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Onkološki inštitut Ljubljana</w:t>
      </w:r>
    </w:p>
    <w:p w14:paraId="31D5C96A" w14:textId="77777777" w:rsidR="00800DBA" w:rsidRPr="002C4197" w:rsidRDefault="00800DBA" w:rsidP="00800DBA">
      <w:pPr>
        <w:spacing w:after="0" w:line="240" w:lineRule="auto"/>
        <w:jc w:val="both"/>
        <w:rPr>
          <w:rFonts w:ascii="Calibri" w:eastAsia="Calibri" w:hAnsi="Calibri" w:cs="Calibri"/>
          <w:b/>
          <w:bCs/>
          <w:kern w:val="0"/>
          <w14:ligatures w14:val="none"/>
        </w:rPr>
      </w:pPr>
    </w:p>
    <w:p w14:paraId="719CC6BD" w14:textId="77777777" w:rsidR="00800DBA" w:rsidRPr="002C4197" w:rsidRDefault="00800DBA" w:rsidP="00800DBA">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26813BB2"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p>
    <w:p w14:paraId="46DBD908"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10/24 Onkološkemu inštitutu Ljubljana omogočil obračunavanje novih storitev 53993 »Vstavitev PICC katetra«,</w:t>
      </w:r>
      <w:r w:rsidRPr="002C4197">
        <w:t xml:space="preserve"> </w:t>
      </w:r>
      <w:r w:rsidRPr="002C4197">
        <w:rPr>
          <w:rFonts w:ascii="Calibri" w:eastAsia="Calibri" w:hAnsi="Calibri" w:cs="Calibri"/>
          <w:kern w:val="0"/>
          <w14:ligatures w14:val="none"/>
        </w:rPr>
        <w:t>91503 »Indirektna kalorimetrija«,</w:t>
      </w:r>
      <w:r w:rsidRPr="002C4197">
        <w:t xml:space="preserve"> </w:t>
      </w:r>
      <w:r w:rsidRPr="002C4197">
        <w:rPr>
          <w:rFonts w:ascii="Calibri" w:eastAsia="Calibri" w:hAnsi="Calibri" w:cs="Calibri"/>
          <w:kern w:val="0"/>
          <w14:ligatures w14:val="none"/>
        </w:rPr>
        <w:t>92404 »Klicni center – zdravstveno svetovanje na daljavo«,</w:t>
      </w:r>
      <w:r w:rsidRPr="002C4197">
        <w:t xml:space="preserve"> </w:t>
      </w:r>
      <w:r w:rsidRPr="002C4197">
        <w:rPr>
          <w:rFonts w:ascii="Calibri" w:eastAsia="Calibri" w:hAnsi="Calibri" w:cs="Calibri"/>
          <w:kern w:val="0"/>
          <w14:ligatures w14:val="none"/>
        </w:rPr>
        <w:t>97470 »Posvetovalnica onkološke zdravstvene nege« in 97471 »Posvetovalnica za enterostomalno terapijo (ET)«.</w:t>
      </w:r>
    </w:p>
    <w:p w14:paraId="7B21D8AD"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p>
    <w:p w14:paraId="5C825DB5"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S tokratno okrožnico beleženje in obračunavanje navedenih storitev dopolnjujemo z uvedbo dovoljene vsebine obravnave.</w:t>
      </w:r>
    </w:p>
    <w:p w14:paraId="1051C226" w14:textId="77777777" w:rsidR="00800DBA" w:rsidRPr="002C4197" w:rsidRDefault="00800DBA" w:rsidP="00800DBA">
      <w:pPr>
        <w:tabs>
          <w:tab w:val="left" w:pos="5670"/>
        </w:tabs>
        <w:spacing w:after="0" w:line="240" w:lineRule="auto"/>
        <w:jc w:val="both"/>
        <w:rPr>
          <w:rFonts w:ascii="Calibri" w:eastAsia="Calibri" w:hAnsi="Calibri" w:cs="Calibri"/>
          <w:kern w:val="0"/>
          <w14:ligatures w14:val="none"/>
        </w:rPr>
      </w:pPr>
    </w:p>
    <w:p w14:paraId="2B91D3AB"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bookmarkEnd w:id="48"/>
    <w:p w14:paraId="147212E0" w14:textId="77777777" w:rsidR="00800DBA" w:rsidRPr="002C4197" w:rsidRDefault="00800DBA" w:rsidP="00800DBA">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74AE759" w14:textId="77777777" w:rsidR="00800DBA" w:rsidRPr="002C4197" w:rsidRDefault="00800DBA" w:rsidP="00800DBA">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storitve 53993,</w:t>
      </w:r>
      <w:r w:rsidRPr="002C4197">
        <w:t xml:space="preserve"> </w:t>
      </w:r>
      <w:r w:rsidRPr="002C4197">
        <w:rPr>
          <w:rFonts w:ascii="Calibri" w:eastAsia="Times New Roman" w:hAnsi="Calibri" w:cs="Calibri"/>
          <w:kern w:val="0"/>
          <w:lang w:eastAsia="sl-SI"/>
          <w14:ligatures w14:val="none"/>
        </w:rPr>
        <w:t>91503,</w:t>
      </w:r>
      <w:r w:rsidRPr="002C4197">
        <w:t xml:space="preserve"> </w:t>
      </w:r>
      <w:r w:rsidRPr="002C4197">
        <w:rPr>
          <w:rFonts w:ascii="Calibri" w:eastAsia="Times New Roman" w:hAnsi="Calibri" w:cs="Calibri"/>
          <w:kern w:val="0"/>
          <w:lang w:eastAsia="sl-SI"/>
          <w14:ligatures w14:val="none"/>
        </w:rPr>
        <w:t>92404,</w:t>
      </w:r>
      <w:r w:rsidRPr="002C4197">
        <w:t xml:space="preserve"> </w:t>
      </w:r>
      <w:r w:rsidRPr="002C4197">
        <w:rPr>
          <w:rFonts w:ascii="Calibri" w:eastAsia="Times New Roman" w:hAnsi="Calibri" w:cs="Calibri"/>
          <w:kern w:val="0"/>
          <w:lang w:eastAsia="sl-SI"/>
          <w14:ligatures w14:val="none"/>
        </w:rPr>
        <w:t>97470 in 97471 uvajamo v povezovalni šifrant K13.1 »Dovoljene vsebine obravnave po storitvah«, z naslednjimi vsebinami obravnave:</w:t>
      </w:r>
    </w:p>
    <w:p w14:paraId="0F9A4895" w14:textId="77777777" w:rsidR="00800DBA" w:rsidRPr="002C4197" w:rsidRDefault="00800DBA"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0 »Drugo«,</w:t>
      </w:r>
    </w:p>
    <w:p w14:paraId="2CDF2A5C" w14:textId="77777777" w:rsidR="00800DBA" w:rsidRPr="002C4197" w:rsidRDefault="00800DBA"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1 »Diagnoza« in</w:t>
      </w:r>
    </w:p>
    <w:p w14:paraId="0868E809" w14:textId="77777777" w:rsidR="00800DBA" w:rsidRPr="002C4197" w:rsidRDefault="00800DBA"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10 »Paliativna oskrba«:</w:t>
      </w:r>
    </w:p>
    <w:p w14:paraId="3B9A683A" w14:textId="77777777" w:rsidR="00800DBA" w:rsidRPr="002C4197" w:rsidRDefault="00800DBA" w:rsidP="00800DBA">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W w:w="4969" w:type="pct"/>
        <w:tblInd w:w="127" w:type="dxa"/>
        <w:tblCellMar>
          <w:left w:w="70" w:type="dxa"/>
          <w:right w:w="70" w:type="dxa"/>
        </w:tblCellMar>
        <w:tblLook w:val="04A0" w:firstRow="1" w:lastRow="0" w:firstColumn="1" w:lastColumn="0" w:noHBand="0" w:noVBand="1"/>
      </w:tblPr>
      <w:tblGrid>
        <w:gridCol w:w="1172"/>
        <w:gridCol w:w="5969"/>
        <w:gridCol w:w="737"/>
        <w:gridCol w:w="737"/>
        <w:gridCol w:w="735"/>
      </w:tblGrid>
      <w:tr w:rsidR="00800DBA" w:rsidRPr="002C4197" w14:paraId="7C271391" w14:textId="77777777" w:rsidTr="000A3D9D">
        <w:trPr>
          <w:trHeight w:val="255"/>
          <w:tblHeader/>
        </w:trPr>
        <w:tc>
          <w:tcPr>
            <w:tcW w:w="627" w:type="pct"/>
            <w:tcBorders>
              <w:bottom w:val="single" w:sz="4" w:space="0" w:color="auto"/>
            </w:tcBorders>
            <w:shd w:val="clear" w:color="auto" w:fill="auto"/>
          </w:tcPr>
          <w:p w14:paraId="2D9D536F"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p>
        </w:tc>
        <w:tc>
          <w:tcPr>
            <w:tcW w:w="3192" w:type="pct"/>
            <w:tcBorders>
              <w:bottom w:val="single" w:sz="4" w:space="0" w:color="auto"/>
              <w:right w:val="single" w:sz="4" w:space="0" w:color="auto"/>
            </w:tcBorders>
            <w:shd w:val="clear" w:color="auto" w:fill="auto"/>
          </w:tcPr>
          <w:p w14:paraId="0796A56A" w14:textId="77777777" w:rsidR="00800DBA" w:rsidRPr="002C4197" w:rsidRDefault="00800DBA" w:rsidP="00800DBA">
            <w:pPr>
              <w:spacing w:after="0" w:line="240" w:lineRule="auto"/>
              <w:rPr>
                <w:rFonts w:eastAsia="Times New Roman" w:cstheme="minorHAnsi"/>
                <w:kern w:val="0"/>
                <w:sz w:val="20"/>
                <w:szCs w:val="20"/>
                <w:lang w:eastAsia="sl-SI"/>
                <w14:ligatures w14:val="none"/>
              </w:rPr>
            </w:pPr>
          </w:p>
        </w:tc>
        <w:tc>
          <w:tcPr>
            <w:tcW w:w="1181" w:type="pct"/>
            <w:gridSpan w:val="3"/>
            <w:tcBorders>
              <w:top w:val="single" w:sz="4" w:space="0" w:color="auto"/>
              <w:left w:val="single" w:sz="4" w:space="0" w:color="auto"/>
              <w:bottom w:val="single" w:sz="4" w:space="0" w:color="auto"/>
              <w:right w:val="single" w:sz="4" w:space="0" w:color="auto"/>
            </w:tcBorders>
            <w:vAlign w:val="center"/>
          </w:tcPr>
          <w:p w14:paraId="3954900D"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Vsebina obravnave</w:t>
            </w:r>
          </w:p>
        </w:tc>
      </w:tr>
      <w:tr w:rsidR="00800DBA" w:rsidRPr="002C4197" w14:paraId="43A26AF2" w14:textId="77777777" w:rsidTr="000A3D9D">
        <w:trPr>
          <w:trHeight w:val="255"/>
          <w:tblHeader/>
        </w:trPr>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26A182" w14:textId="77777777" w:rsidR="00800DBA" w:rsidRPr="002C4197" w:rsidRDefault="00800DBA" w:rsidP="00800DBA">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Šifra</w:t>
            </w:r>
          </w:p>
        </w:tc>
        <w:tc>
          <w:tcPr>
            <w:tcW w:w="3192" w:type="pct"/>
            <w:tcBorders>
              <w:top w:val="single" w:sz="4" w:space="0" w:color="auto"/>
              <w:left w:val="nil"/>
              <w:bottom w:val="single" w:sz="4" w:space="0" w:color="auto"/>
              <w:right w:val="nil"/>
            </w:tcBorders>
            <w:shd w:val="clear" w:color="auto" w:fill="auto"/>
            <w:vAlign w:val="center"/>
            <w:hideMark/>
          </w:tcPr>
          <w:p w14:paraId="1F0EA735" w14:textId="77777777" w:rsidR="00800DBA" w:rsidRPr="002C4197" w:rsidRDefault="00800DBA" w:rsidP="00800DBA">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Kratek opis</w:t>
            </w:r>
          </w:p>
        </w:tc>
        <w:tc>
          <w:tcPr>
            <w:tcW w:w="394" w:type="pct"/>
            <w:tcBorders>
              <w:top w:val="single" w:sz="4" w:space="0" w:color="auto"/>
              <w:left w:val="single" w:sz="4" w:space="0" w:color="auto"/>
              <w:bottom w:val="single" w:sz="4" w:space="0" w:color="auto"/>
              <w:right w:val="nil"/>
            </w:tcBorders>
            <w:vAlign w:val="center"/>
          </w:tcPr>
          <w:p w14:paraId="103171D4"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0</w:t>
            </w:r>
          </w:p>
        </w:tc>
        <w:tc>
          <w:tcPr>
            <w:tcW w:w="394" w:type="pct"/>
            <w:tcBorders>
              <w:top w:val="single" w:sz="4" w:space="0" w:color="auto"/>
              <w:left w:val="single" w:sz="4" w:space="0" w:color="auto"/>
              <w:bottom w:val="single" w:sz="4" w:space="0" w:color="auto"/>
              <w:right w:val="nil"/>
            </w:tcBorders>
            <w:vAlign w:val="center"/>
          </w:tcPr>
          <w:p w14:paraId="53E886C4"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1</w:t>
            </w:r>
          </w:p>
        </w:tc>
        <w:tc>
          <w:tcPr>
            <w:tcW w:w="393" w:type="pct"/>
            <w:tcBorders>
              <w:top w:val="single" w:sz="4" w:space="0" w:color="auto"/>
              <w:left w:val="single" w:sz="4" w:space="0" w:color="auto"/>
              <w:bottom w:val="single" w:sz="4" w:space="0" w:color="auto"/>
              <w:right w:val="single" w:sz="4" w:space="0" w:color="auto"/>
            </w:tcBorders>
            <w:vAlign w:val="center"/>
          </w:tcPr>
          <w:p w14:paraId="1A86E240"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10</w:t>
            </w:r>
          </w:p>
        </w:tc>
      </w:tr>
      <w:tr w:rsidR="00800DBA" w:rsidRPr="002C4197" w14:paraId="2CE24B3B"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48ED9A82"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53993</w:t>
            </w:r>
          </w:p>
        </w:tc>
        <w:tc>
          <w:tcPr>
            <w:tcW w:w="3192" w:type="pct"/>
            <w:tcBorders>
              <w:top w:val="single" w:sz="4" w:space="0" w:color="auto"/>
              <w:left w:val="nil"/>
              <w:bottom w:val="single" w:sz="4" w:space="0" w:color="auto"/>
              <w:right w:val="nil"/>
            </w:tcBorders>
            <w:shd w:val="clear" w:color="auto" w:fill="auto"/>
          </w:tcPr>
          <w:p w14:paraId="5E4D49D6"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Vstavitev PICC katetra</w:t>
            </w:r>
          </w:p>
        </w:tc>
        <w:tc>
          <w:tcPr>
            <w:tcW w:w="394" w:type="pct"/>
            <w:tcBorders>
              <w:top w:val="single" w:sz="4" w:space="0" w:color="auto"/>
              <w:left w:val="single" w:sz="4" w:space="0" w:color="auto"/>
              <w:bottom w:val="single" w:sz="4" w:space="0" w:color="auto"/>
              <w:right w:val="nil"/>
            </w:tcBorders>
            <w:vAlign w:val="center"/>
          </w:tcPr>
          <w:p w14:paraId="56168410"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38D5342D"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663F7E6F"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2CF08E17"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006CE749"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91503</w:t>
            </w:r>
          </w:p>
        </w:tc>
        <w:tc>
          <w:tcPr>
            <w:tcW w:w="3192" w:type="pct"/>
            <w:tcBorders>
              <w:top w:val="single" w:sz="4" w:space="0" w:color="auto"/>
              <w:left w:val="nil"/>
              <w:bottom w:val="single" w:sz="4" w:space="0" w:color="auto"/>
              <w:right w:val="nil"/>
            </w:tcBorders>
            <w:shd w:val="clear" w:color="auto" w:fill="auto"/>
          </w:tcPr>
          <w:p w14:paraId="6CF18E9E"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Indirektna kalorimetrija</w:t>
            </w:r>
          </w:p>
        </w:tc>
        <w:tc>
          <w:tcPr>
            <w:tcW w:w="394" w:type="pct"/>
            <w:tcBorders>
              <w:top w:val="single" w:sz="4" w:space="0" w:color="auto"/>
              <w:left w:val="single" w:sz="4" w:space="0" w:color="auto"/>
              <w:bottom w:val="single" w:sz="4" w:space="0" w:color="auto"/>
              <w:right w:val="nil"/>
            </w:tcBorders>
            <w:vAlign w:val="center"/>
          </w:tcPr>
          <w:p w14:paraId="09F93EF6"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39F11040"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70093985"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4B8566B5"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2387DC0D"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92404</w:t>
            </w:r>
          </w:p>
        </w:tc>
        <w:tc>
          <w:tcPr>
            <w:tcW w:w="3192" w:type="pct"/>
            <w:tcBorders>
              <w:top w:val="single" w:sz="4" w:space="0" w:color="auto"/>
              <w:left w:val="nil"/>
              <w:bottom w:val="single" w:sz="4" w:space="0" w:color="auto"/>
              <w:right w:val="nil"/>
            </w:tcBorders>
            <w:shd w:val="clear" w:color="auto" w:fill="auto"/>
          </w:tcPr>
          <w:p w14:paraId="2E11B471"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Klicni center – zdravstveno svetovanje na daljavo</w:t>
            </w:r>
          </w:p>
        </w:tc>
        <w:tc>
          <w:tcPr>
            <w:tcW w:w="394" w:type="pct"/>
            <w:tcBorders>
              <w:top w:val="single" w:sz="4" w:space="0" w:color="auto"/>
              <w:left w:val="single" w:sz="4" w:space="0" w:color="auto"/>
              <w:bottom w:val="single" w:sz="4" w:space="0" w:color="auto"/>
              <w:right w:val="nil"/>
            </w:tcBorders>
            <w:vAlign w:val="center"/>
          </w:tcPr>
          <w:p w14:paraId="78442518"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695005F3"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3E011B69"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43AFE868"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57C2063E"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97470</w:t>
            </w:r>
          </w:p>
        </w:tc>
        <w:tc>
          <w:tcPr>
            <w:tcW w:w="3192" w:type="pct"/>
            <w:tcBorders>
              <w:top w:val="single" w:sz="4" w:space="0" w:color="auto"/>
              <w:left w:val="nil"/>
              <w:bottom w:val="single" w:sz="4" w:space="0" w:color="auto"/>
              <w:right w:val="nil"/>
            </w:tcBorders>
            <w:shd w:val="clear" w:color="auto" w:fill="auto"/>
          </w:tcPr>
          <w:p w14:paraId="49766638"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Posvetovalnica onkološke zdravstvene nege</w:t>
            </w:r>
          </w:p>
        </w:tc>
        <w:tc>
          <w:tcPr>
            <w:tcW w:w="394" w:type="pct"/>
            <w:tcBorders>
              <w:top w:val="single" w:sz="4" w:space="0" w:color="auto"/>
              <w:left w:val="single" w:sz="4" w:space="0" w:color="auto"/>
              <w:bottom w:val="single" w:sz="4" w:space="0" w:color="auto"/>
              <w:right w:val="nil"/>
            </w:tcBorders>
            <w:vAlign w:val="center"/>
          </w:tcPr>
          <w:p w14:paraId="5E3C492F"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49D07DEB"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5E7B8526"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44B87C9C"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4E73C34F"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97471</w:t>
            </w:r>
          </w:p>
        </w:tc>
        <w:tc>
          <w:tcPr>
            <w:tcW w:w="3192" w:type="pct"/>
            <w:tcBorders>
              <w:top w:val="single" w:sz="4" w:space="0" w:color="auto"/>
              <w:left w:val="nil"/>
              <w:bottom w:val="single" w:sz="4" w:space="0" w:color="auto"/>
              <w:right w:val="nil"/>
            </w:tcBorders>
            <w:shd w:val="clear" w:color="auto" w:fill="auto"/>
          </w:tcPr>
          <w:p w14:paraId="4A188C42"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Posvetovalnica za enterostomalno terapijo (ET)</w:t>
            </w:r>
          </w:p>
        </w:tc>
        <w:tc>
          <w:tcPr>
            <w:tcW w:w="394" w:type="pct"/>
            <w:tcBorders>
              <w:top w:val="single" w:sz="4" w:space="0" w:color="auto"/>
              <w:left w:val="single" w:sz="4" w:space="0" w:color="auto"/>
              <w:bottom w:val="single" w:sz="4" w:space="0" w:color="auto"/>
              <w:right w:val="nil"/>
            </w:tcBorders>
            <w:vAlign w:val="center"/>
          </w:tcPr>
          <w:p w14:paraId="2AC9A2A9"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1471E957"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71116E11"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bl>
    <w:p w14:paraId="342F43D0"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14495FA1" w14:textId="3E1FEE64" w:rsidR="00800DBA" w:rsidRPr="002C4197" w:rsidRDefault="00800DBA" w:rsidP="00800DBA">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w:t>
      </w:r>
      <w:r w:rsidR="009919DA" w:rsidRPr="002C4197">
        <w:rPr>
          <w:rFonts w:ascii="Calibri" w:eastAsiaTheme="minorEastAsia" w:hAnsi="Calibri" w:cs="Calibri"/>
          <w:color w:val="000000"/>
          <w:kern w:val="0"/>
          <w:lang w:eastAsia="sl-SI"/>
          <w14:ligatures w14:val="none"/>
        </w:rPr>
        <w:t xml:space="preserve"> 1. 5. 2025 </w:t>
      </w:r>
      <w:r w:rsidRPr="002C4197">
        <w:rPr>
          <w:rFonts w:ascii="Calibri" w:eastAsiaTheme="minorEastAsia" w:hAnsi="Calibri" w:cs="Calibri"/>
          <w:color w:val="000000"/>
          <w:kern w:val="0"/>
          <w:lang w:eastAsia="sl-SI"/>
          <w14:ligatures w14:val="none"/>
        </w:rPr>
        <w:t>dalje.</w:t>
      </w:r>
    </w:p>
    <w:p w14:paraId="5DE65E88" w14:textId="77777777" w:rsidR="00800DBA" w:rsidRPr="002C4197" w:rsidRDefault="00800DBA" w:rsidP="00800DB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9C56657" w14:textId="77777777" w:rsidR="00800DBA" w:rsidRPr="002C4197" w:rsidRDefault="00800DBA" w:rsidP="00800DBA">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54F3F6C3" w14:textId="77777777" w:rsidR="00800DBA" w:rsidRDefault="00800DBA" w:rsidP="00800DBA">
      <w:pPr>
        <w:spacing w:after="0" w:line="240" w:lineRule="exact"/>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Nena Bagari Bizjak (</w:t>
      </w:r>
      <w:hyperlink r:id="rId26" w:history="1">
        <w:r w:rsidRPr="002C4197">
          <w:rPr>
            <w:rFonts w:ascii="Calibri" w:eastAsia="Times New Roman" w:hAnsi="Calibri" w:cs="Arial"/>
            <w:noProof/>
            <w:color w:val="0563C1" w:themeColor="hyperlink"/>
            <w:kern w:val="0"/>
            <w:u w:val="single"/>
            <w:lang w:eastAsia="sl-SI"/>
            <w14:ligatures w14:val="none"/>
          </w:rPr>
          <w:t>nena.bagari-bizjak@zzzs.si</w:t>
        </w:r>
      </w:hyperlink>
      <w:r w:rsidRPr="002C4197">
        <w:rPr>
          <w:rFonts w:ascii="Calibri" w:eastAsia="Times New Roman" w:hAnsi="Calibri" w:cs="Arial"/>
          <w:kern w:val="0"/>
          <w:lang w:eastAsia="sl-SI"/>
          <w14:ligatures w14:val="none"/>
        </w:rPr>
        <w:t>; 01/30-77-232)</w:t>
      </w:r>
    </w:p>
    <w:p w14:paraId="4842CDEA" w14:textId="77777777" w:rsidR="00A73732" w:rsidRDefault="00A73732" w:rsidP="00800DBA">
      <w:pPr>
        <w:spacing w:after="0" w:line="240" w:lineRule="exact"/>
        <w:rPr>
          <w:rFonts w:ascii="Calibri" w:eastAsia="Times New Roman" w:hAnsi="Calibri" w:cs="Arial"/>
          <w:kern w:val="0"/>
          <w:lang w:eastAsia="sl-SI"/>
          <w14:ligatures w14:val="none"/>
        </w:rPr>
      </w:pPr>
    </w:p>
    <w:p w14:paraId="5D7931F9" w14:textId="77777777" w:rsidR="003E460F" w:rsidRDefault="003E460F" w:rsidP="00800DBA">
      <w:pPr>
        <w:spacing w:after="0" w:line="240" w:lineRule="exact"/>
        <w:rPr>
          <w:rFonts w:ascii="Calibri" w:eastAsia="Times New Roman" w:hAnsi="Calibri" w:cs="Arial"/>
          <w:kern w:val="0"/>
          <w:lang w:eastAsia="sl-SI"/>
          <w14:ligatures w14:val="none"/>
        </w:rPr>
      </w:pPr>
    </w:p>
    <w:p w14:paraId="1FE41981" w14:textId="77777777" w:rsidR="003E460F" w:rsidRPr="002C4197" w:rsidRDefault="003E460F" w:rsidP="00800DBA">
      <w:pPr>
        <w:spacing w:after="0" w:line="240" w:lineRule="exact"/>
        <w:rPr>
          <w:rFonts w:ascii="Calibri" w:eastAsia="Times New Roman" w:hAnsi="Calibri" w:cs="Arial"/>
          <w:kern w:val="0"/>
          <w:lang w:eastAsia="sl-SI"/>
          <w14:ligatures w14:val="none"/>
        </w:rPr>
      </w:pPr>
    </w:p>
    <w:p w14:paraId="0FAD6CDF" w14:textId="5037F6E1" w:rsidR="005B4D57" w:rsidRPr="002C4197" w:rsidRDefault="005B4D57" w:rsidP="005B4D5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9" w:name="_Toc193108434"/>
      <w:r w:rsidRPr="002C4197">
        <w:rPr>
          <w:rFonts w:ascii="Calibri" w:eastAsia="Times New Roman" w:hAnsi="Calibri" w:cs="Arial"/>
          <w:b/>
          <w:color w:val="0070C0"/>
          <w:kern w:val="0"/>
          <w:sz w:val="28"/>
          <w:szCs w:val="28"/>
          <w:lang w:eastAsia="sl-SI"/>
          <w14:ligatures w14:val="none"/>
        </w:rPr>
        <w:t>Dispanzerji za mentalno zdravje – uvedba kontrol izključevanja storitev s</w:t>
      </w:r>
      <w:r w:rsidR="002F3091" w:rsidRPr="002C4197">
        <w:rPr>
          <w:rFonts w:ascii="Calibri" w:eastAsia="Times New Roman" w:hAnsi="Calibri" w:cs="Arial"/>
          <w:b/>
          <w:color w:val="0070C0"/>
          <w:kern w:val="0"/>
          <w:sz w:val="28"/>
          <w:szCs w:val="28"/>
          <w:lang w:eastAsia="sl-SI"/>
          <w14:ligatures w14:val="none"/>
        </w:rPr>
        <w:t xml:space="preserve"> 1. 5. 2025</w:t>
      </w:r>
      <w:bookmarkEnd w:id="49"/>
    </w:p>
    <w:p w14:paraId="0B365971" w14:textId="7565BC4E" w:rsidR="005B4D57" w:rsidRPr="002C4197" w:rsidRDefault="005B4D57" w:rsidP="002F3091">
      <w:pPr>
        <w:spacing w:after="0" w:line="240" w:lineRule="auto"/>
        <w:jc w:val="both"/>
        <w:rPr>
          <w:rFonts w:ascii="Calibri" w:eastAsia="Times New Roman" w:hAnsi="Calibri" w:cs="Arial"/>
          <w:i/>
          <w:color w:val="0070C0"/>
          <w:kern w:val="0"/>
          <w:lang w:eastAsia="sl-SI"/>
          <w14:ligatures w14:val="none"/>
        </w:rPr>
      </w:pPr>
    </w:p>
    <w:p w14:paraId="3F1200E5" w14:textId="77777777" w:rsidR="005B4D57" w:rsidRPr="002C4197" w:rsidRDefault="005B4D57" w:rsidP="005B4D57">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dispanzerjem za mentalno zdravje</w:t>
      </w:r>
    </w:p>
    <w:p w14:paraId="30B9178D" w14:textId="77777777" w:rsidR="005B4D57" w:rsidRPr="002C4197" w:rsidRDefault="005B4D57" w:rsidP="005B4D57">
      <w:pPr>
        <w:spacing w:after="0" w:line="240" w:lineRule="auto"/>
        <w:jc w:val="both"/>
        <w:rPr>
          <w:rFonts w:ascii="Calibri" w:eastAsia="Calibri" w:hAnsi="Calibri" w:cs="Calibri"/>
          <w:b/>
          <w:bCs/>
          <w:kern w:val="0"/>
          <w14:ligatures w14:val="none"/>
        </w:rPr>
      </w:pPr>
    </w:p>
    <w:p w14:paraId="47C94534" w14:textId="77777777" w:rsidR="005B4D57" w:rsidRPr="002C4197" w:rsidRDefault="005B4D57" w:rsidP="005B4D57">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0F70B296"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p>
    <w:p w14:paraId="717FDE09"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18/23 za obračun dela v dispanzerjih za mentalno zdravje uvedel nove sezname storitev specialnega pedagoga, psihologa in socialnega delavca ter z Okrožnico ZAE 4/24 uvedel kontrolo izključevanja storitev specialnih in rehabilitacijskih pedagogov.</w:t>
      </w:r>
    </w:p>
    <w:p w14:paraId="5175EC4A"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p>
    <w:p w14:paraId="33F6B7D0"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S tokratno okrožnico uvajamo kontrole izključevanja za storitve psihologa in socialnega delavca. </w:t>
      </w:r>
    </w:p>
    <w:p w14:paraId="1AF673BE"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7BC2F6F1"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lastRenderedPageBreak/>
        <w:t>Navodilo za obračun</w:t>
      </w:r>
    </w:p>
    <w:p w14:paraId="0188813A" w14:textId="77777777" w:rsidR="005B4D57" w:rsidRPr="002C4197" w:rsidRDefault="005B4D57" w:rsidP="005B4D57">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6CD24358" w14:textId="77777777" w:rsidR="005B4D57" w:rsidRPr="002C4197" w:rsidRDefault="005B4D57" w:rsidP="005B4D57">
      <w:pPr>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v povezovalnem šifrantu K14.1 »Izključujoče in soodvisne storitve v okviru ene obravnave z vključenimi pravili obračunavanja« v okviru kontrole ROB 0377 uvajajmo nov sklop 34, v okviru kontrole ROB 0388 pa nov sklop 11 za kontrolo izključevanja storitev psihologa in socialnega delavca v dispanzerjih za mentalno zdravje.</w:t>
      </w:r>
    </w:p>
    <w:p w14:paraId="596E666D"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B5C58B5" w14:textId="10BF51B8" w:rsidR="005B4D57" w:rsidRPr="002C4197" w:rsidRDefault="005B4D57" w:rsidP="005B4D57">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 xml:space="preserve">Spremembe veljajo za storitve, opravljene od </w:t>
      </w:r>
      <w:r w:rsidR="009919DA" w:rsidRPr="002C4197">
        <w:rPr>
          <w:rFonts w:ascii="Calibri" w:eastAsiaTheme="minorEastAsia" w:hAnsi="Calibri" w:cs="Calibri"/>
          <w:color w:val="000000"/>
          <w:kern w:val="0"/>
          <w:lang w:eastAsia="sl-SI"/>
          <w14:ligatures w14:val="none"/>
        </w:rPr>
        <w:t xml:space="preserve">1. 5. 2025 </w:t>
      </w:r>
      <w:r w:rsidRPr="002C4197">
        <w:rPr>
          <w:rFonts w:ascii="Calibri" w:eastAsiaTheme="minorEastAsia" w:hAnsi="Calibri" w:cs="Calibri"/>
          <w:color w:val="000000"/>
          <w:kern w:val="0"/>
          <w:lang w:eastAsia="sl-SI"/>
          <w14:ligatures w14:val="none"/>
        </w:rPr>
        <w:t>dalje.</w:t>
      </w:r>
    </w:p>
    <w:p w14:paraId="20C41449" w14:textId="77777777" w:rsidR="005B4D57" w:rsidRPr="002C4197" w:rsidRDefault="005B4D57" w:rsidP="005B4D57">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D4B0A2A" w14:textId="77777777" w:rsidR="005B4D57" w:rsidRPr="002C4197" w:rsidRDefault="005B4D57" w:rsidP="005B4D57">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62D1B856" w14:textId="77777777" w:rsidR="005B4D57" w:rsidRPr="002C4197" w:rsidRDefault="005B4D57" w:rsidP="005B4D57">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Karmen Grom Kenk (</w:t>
      </w:r>
      <w:hyperlink r:id="rId27" w:history="1">
        <w:r w:rsidRPr="002C4197">
          <w:rPr>
            <w:rFonts w:ascii="Calibri" w:eastAsia="Times New Roman" w:hAnsi="Calibri" w:cs="Calibri"/>
            <w:noProof/>
            <w:color w:val="0000FF"/>
            <w:kern w:val="0"/>
            <w:u w:val="single"/>
            <w:lang w:eastAsia="sl-SI"/>
            <w14:ligatures w14:val="none"/>
          </w:rPr>
          <w:t>karmen.grom-kenk@zzzs.si</w:t>
        </w:r>
      </w:hyperlink>
      <w:r w:rsidRPr="002C4197">
        <w:rPr>
          <w:rFonts w:ascii="Calibri" w:eastAsia="Times New Roman" w:hAnsi="Calibri" w:cs="Calibri"/>
          <w:kern w:val="0"/>
          <w:lang w:eastAsia="sl-SI"/>
          <w14:ligatures w14:val="none"/>
        </w:rPr>
        <w:t>; 01/30-77-340)</w:t>
      </w:r>
    </w:p>
    <w:p w14:paraId="313F4C9B" w14:textId="77777777" w:rsidR="005B4D57" w:rsidRPr="002C4197" w:rsidRDefault="005B4D57" w:rsidP="00E26929">
      <w:pPr>
        <w:spacing w:after="0" w:line="240" w:lineRule="auto"/>
      </w:pPr>
    </w:p>
    <w:p w14:paraId="267DD56F" w14:textId="77777777" w:rsidR="005B4D57" w:rsidRPr="002C4197" w:rsidRDefault="005B4D57" w:rsidP="00E26929">
      <w:pPr>
        <w:spacing w:after="0" w:line="240" w:lineRule="auto"/>
      </w:pPr>
    </w:p>
    <w:p w14:paraId="59D748F9" w14:textId="77777777" w:rsidR="00DB210D" w:rsidRPr="002C4197" w:rsidRDefault="00DB210D" w:rsidP="00E26929">
      <w:pPr>
        <w:spacing w:after="0" w:line="240" w:lineRule="auto"/>
      </w:pPr>
    </w:p>
    <w:p w14:paraId="7751BC83" w14:textId="77777777" w:rsidR="00A43694" w:rsidRPr="002C4197" w:rsidRDefault="00A43694" w:rsidP="00A4369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0" w:name="_Toc193108435"/>
      <w:r w:rsidRPr="002C4197">
        <w:rPr>
          <w:rFonts w:ascii="Calibri" w:eastAsia="Times New Roman" w:hAnsi="Calibri" w:cs="Arial"/>
          <w:b/>
          <w:color w:val="0070C0"/>
          <w:kern w:val="0"/>
          <w:sz w:val="28"/>
          <w:szCs w:val="28"/>
          <w:lang w:eastAsia="sl-SI"/>
          <w14:ligatures w14:val="none"/>
        </w:rPr>
        <w:t>Sprememba opisa storitev za evidenčno spremljanje prvih in kontrolnih pregledov (E0273 in E0274) – redakcijski popravek s 1. 5. 2025</w:t>
      </w:r>
      <w:bookmarkEnd w:id="50"/>
    </w:p>
    <w:p w14:paraId="15B9F643" w14:textId="77777777" w:rsidR="00A43694" w:rsidRPr="002C4197" w:rsidRDefault="00A43694" w:rsidP="00A43694">
      <w:pPr>
        <w:tabs>
          <w:tab w:val="left" w:pos="5670"/>
        </w:tabs>
        <w:spacing w:after="0" w:line="240" w:lineRule="auto"/>
        <w:jc w:val="both"/>
        <w:rPr>
          <w:rFonts w:ascii="Calibri" w:eastAsia="Calibri" w:hAnsi="Calibri" w:cs="Calibri"/>
          <w:b/>
          <w:bCs/>
          <w:kern w:val="0"/>
          <w14:ligatures w14:val="none"/>
        </w:rPr>
      </w:pPr>
    </w:p>
    <w:p w14:paraId="1A2927CF" w14:textId="77777777" w:rsidR="00A43694" w:rsidRPr="002C4197" w:rsidRDefault="00A43694" w:rsidP="00A43694">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 xml:space="preserve">Vsem izvajalcem specializirane zdravstvene dejavnosti </w:t>
      </w:r>
    </w:p>
    <w:p w14:paraId="37E8DDE8" w14:textId="77777777" w:rsidR="00A43694" w:rsidRPr="002C4197" w:rsidRDefault="00A43694" w:rsidP="00A43694">
      <w:pPr>
        <w:spacing w:after="0" w:line="240" w:lineRule="auto"/>
        <w:jc w:val="both"/>
        <w:rPr>
          <w:rFonts w:ascii="Calibri" w:eastAsia="Calibri" w:hAnsi="Calibri" w:cs="Calibri"/>
          <w:b/>
          <w:bCs/>
          <w:kern w:val="0"/>
          <w14:ligatures w14:val="none"/>
        </w:rPr>
      </w:pPr>
    </w:p>
    <w:p w14:paraId="7B95DF79" w14:textId="77777777" w:rsidR="00A43694" w:rsidRPr="002C4197" w:rsidRDefault="00A43694" w:rsidP="00A43694">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3FAB2F20" w14:textId="77777777" w:rsidR="00A43694" w:rsidRPr="002C4197" w:rsidRDefault="00A43694" w:rsidP="00A43694">
      <w:pPr>
        <w:tabs>
          <w:tab w:val="left" w:pos="5670"/>
        </w:tabs>
        <w:spacing w:after="0" w:line="240" w:lineRule="auto"/>
        <w:jc w:val="both"/>
        <w:rPr>
          <w:rFonts w:ascii="Calibri" w:eastAsia="Calibri" w:hAnsi="Calibri" w:cs="Calibri"/>
          <w:kern w:val="0"/>
          <w14:ligatures w14:val="none"/>
        </w:rPr>
      </w:pPr>
    </w:p>
    <w:p w14:paraId="253BB65E" w14:textId="77777777" w:rsidR="00A43694" w:rsidRPr="002C4197" w:rsidRDefault="00A43694" w:rsidP="00A43694">
      <w:pPr>
        <w:tabs>
          <w:tab w:val="left" w:pos="5670"/>
        </w:tab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Ker je definicija prvega in kontrolnega pregleda določena v Zakonu o pacientovih pravicah (in ne več v Pravilniku</w:t>
      </w:r>
      <w:r w:rsidRPr="002C4197">
        <w:t xml:space="preserve"> </w:t>
      </w:r>
      <w:r w:rsidRPr="002C4197">
        <w:rPr>
          <w:rFonts w:ascii="Calibri" w:eastAsia="Calibri" w:hAnsi="Calibri" w:cs="Calibri"/>
          <w:kern w:val="0"/>
          <w14:ligatures w14:val="none"/>
        </w:rPr>
        <w:t xml:space="preserve">o najdaljših dopustnih čakalnih dobah za posamezne zdravstvene storitve in o načinu vodenja čakalnih seznamov), usklajujemo opis storitev E0273 »Evidenčno spremljanje - prvi pregled« in E0274 »Evidenčno spremljanje - kontrolni pregled«. </w:t>
      </w:r>
      <w:r w:rsidRPr="002C4197">
        <w:rPr>
          <w:rFonts w:ascii="Calibri" w:eastAsia="Calibri" w:hAnsi="Calibri" w:cs="Calibri"/>
          <w:b/>
          <w:bCs/>
          <w:kern w:val="0"/>
          <w14:ligatures w14:val="none"/>
        </w:rPr>
        <w:t>S tem se vsebinsko opis šifer ni spremenil</w:t>
      </w:r>
      <w:r w:rsidRPr="002C4197">
        <w:rPr>
          <w:rFonts w:ascii="Calibri" w:eastAsia="Calibri" w:hAnsi="Calibri" w:cs="Calibri"/>
          <w:kern w:val="0"/>
          <w14:ligatures w14:val="none"/>
        </w:rPr>
        <w:t>.</w:t>
      </w:r>
    </w:p>
    <w:p w14:paraId="7ED00285" w14:textId="77777777" w:rsidR="00A43694" w:rsidRPr="002C4197" w:rsidRDefault="00A43694" w:rsidP="00A43694">
      <w:pPr>
        <w:tabs>
          <w:tab w:val="left" w:pos="5670"/>
        </w:tabs>
        <w:spacing w:after="0" w:line="240" w:lineRule="auto"/>
        <w:jc w:val="both"/>
        <w:rPr>
          <w:rFonts w:ascii="Calibri" w:eastAsia="Calibri" w:hAnsi="Calibri" w:cs="Calibri"/>
          <w:kern w:val="0"/>
          <w14:ligatures w14:val="none"/>
        </w:rPr>
      </w:pPr>
    </w:p>
    <w:p w14:paraId="0CFDA85F" w14:textId="77777777" w:rsidR="00A43694" w:rsidRPr="002C4197" w:rsidRDefault="00A43694" w:rsidP="00A43694">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7A310852" w14:textId="77777777" w:rsidR="00A43694" w:rsidRPr="002C4197" w:rsidRDefault="00A43694" w:rsidP="00A4369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6191A64" w14:textId="77777777" w:rsidR="00A43694" w:rsidRPr="002C4197" w:rsidRDefault="00A43694" w:rsidP="00A4369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Glede na navedeno v seznamu storitev 15.2 »Storitve, ki nimajo strukture PGO« spreminjamo dolg opis storitev E0273 in E0274 kot sledi (označeno s krepko pisavo):</w:t>
      </w:r>
    </w:p>
    <w:p w14:paraId="4C1637AF" w14:textId="77777777" w:rsidR="00A43694" w:rsidRPr="002C4197" w:rsidRDefault="00A43694" w:rsidP="00A4369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27"/>
        <w:gridCol w:w="2157"/>
        <w:gridCol w:w="6319"/>
      </w:tblGrid>
      <w:tr w:rsidR="00A43694" w:rsidRPr="002C4197" w14:paraId="263571A0" w14:textId="77777777" w:rsidTr="009A5A0B">
        <w:trPr>
          <w:trHeight w:val="283"/>
          <w:tblHeader/>
        </w:trPr>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6307C0"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w:t>
            </w:r>
          </w:p>
        </w:tc>
        <w:tc>
          <w:tcPr>
            <w:tcW w:w="1147" w:type="pct"/>
            <w:tcBorders>
              <w:top w:val="single" w:sz="4" w:space="0" w:color="auto"/>
              <w:left w:val="nil"/>
              <w:bottom w:val="single" w:sz="4" w:space="0" w:color="auto"/>
              <w:right w:val="single" w:sz="4" w:space="0" w:color="auto"/>
            </w:tcBorders>
            <w:shd w:val="clear" w:color="auto" w:fill="auto"/>
            <w:vAlign w:val="center"/>
            <w:hideMark/>
          </w:tcPr>
          <w:p w14:paraId="712CF5B0"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w:t>
            </w:r>
          </w:p>
        </w:tc>
        <w:tc>
          <w:tcPr>
            <w:tcW w:w="3360" w:type="pct"/>
            <w:tcBorders>
              <w:top w:val="single" w:sz="4" w:space="0" w:color="auto"/>
              <w:left w:val="nil"/>
              <w:bottom w:val="single" w:sz="4" w:space="0" w:color="auto"/>
              <w:right w:val="single" w:sz="4" w:space="0" w:color="auto"/>
            </w:tcBorders>
            <w:shd w:val="clear" w:color="auto" w:fill="auto"/>
            <w:vAlign w:val="center"/>
            <w:hideMark/>
          </w:tcPr>
          <w:p w14:paraId="64DA4FD4" w14:textId="77777777" w:rsidR="00A43694" w:rsidRPr="002C4197" w:rsidRDefault="00A43694" w:rsidP="00A430E1">
            <w:pPr>
              <w:tabs>
                <w:tab w:val="left" w:pos="5670"/>
              </w:tabs>
              <w:spacing w:after="0" w:line="240" w:lineRule="exact"/>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Dolg opis</w:t>
            </w:r>
          </w:p>
        </w:tc>
      </w:tr>
      <w:tr w:rsidR="00A43694" w:rsidRPr="002C4197" w14:paraId="7112D3D0" w14:textId="77777777" w:rsidTr="00A430E1">
        <w:trPr>
          <w:trHeight w:val="848"/>
        </w:trPr>
        <w:tc>
          <w:tcPr>
            <w:tcW w:w="493" w:type="pct"/>
            <w:tcBorders>
              <w:top w:val="single" w:sz="4" w:space="0" w:color="auto"/>
              <w:left w:val="single" w:sz="4" w:space="0" w:color="auto"/>
              <w:bottom w:val="single" w:sz="4" w:space="0" w:color="auto"/>
              <w:right w:val="single" w:sz="4" w:space="0" w:color="auto"/>
            </w:tcBorders>
            <w:shd w:val="clear" w:color="auto" w:fill="auto"/>
          </w:tcPr>
          <w:p w14:paraId="6B54D965"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E0273</w:t>
            </w:r>
          </w:p>
        </w:tc>
        <w:tc>
          <w:tcPr>
            <w:tcW w:w="1147" w:type="pct"/>
            <w:tcBorders>
              <w:top w:val="single" w:sz="4" w:space="0" w:color="auto"/>
              <w:left w:val="nil"/>
              <w:bottom w:val="single" w:sz="4" w:space="0" w:color="auto"/>
              <w:right w:val="nil"/>
            </w:tcBorders>
            <w:shd w:val="clear" w:color="auto" w:fill="auto"/>
          </w:tcPr>
          <w:p w14:paraId="3124E277"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 prvi pregled</w:t>
            </w:r>
          </w:p>
        </w:tc>
        <w:tc>
          <w:tcPr>
            <w:tcW w:w="3360" w:type="pct"/>
            <w:tcBorders>
              <w:top w:val="single" w:sz="4" w:space="0" w:color="auto"/>
              <w:left w:val="single" w:sz="4" w:space="0" w:color="auto"/>
              <w:bottom w:val="single" w:sz="4" w:space="0" w:color="auto"/>
              <w:right w:val="single" w:sz="4" w:space="0" w:color="auto"/>
            </w:tcBorders>
            <w:shd w:val="clear" w:color="auto" w:fill="auto"/>
          </w:tcPr>
          <w:p w14:paraId="6F10C2EC"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prvih specialističnih ambulantnih pregledov</w:t>
            </w:r>
            <w:r w:rsidRPr="002C4197">
              <w:rPr>
                <w:rFonts w:ascii="Calibri" w:eastAsia="Calibri" w:hAnsi="Calibri" w:cs="Calibri"/>
                <w:b/>
                <w:bCs/>
                <w:kern w:val="0"/>
                <w:sz w:val="20"/>
                <w:szCs w:val="20"/>
                <w14:ligatures w14:val="none"/>
              </w:rPr>
              <w:t>.</w:t>
            </w:r>
            <w:r w:rsidRPr="002C4197">
              <w:rPr>
                <w:rFonts w:ascii="Calibri" w:eastAsia="Calibri" w:hAnsi="Calibri" w:cs="Calibri"/>
                <w:kern w:val="0"/>
                <w:sz w:val="20"/>
                <w:szCs w:val="20"/>
                <w14:ligatures w14:val="none"/>
              </w:rPr>
              <w:t xml:space="preserve"> </w:t>
            </w:r>
            <w:r w:rsidRPr="002C4197">
              <w:rPr>
                <w:rFonts w:ascii="Calibri" w:eastAsia="Calibri" w:hAnsi="Calibri" w:cs="Calibri"/>
                <w:b/>
                <w:bCs/>
                <w:strike/>
                <w:kern w:val="0"/>
                <w:sz w:val="20"/>
                <w:szCs w:val="20"/>
                <w14:ligatures w14:val="none"/>
              </w:rPr>
              <w:t>v skladu s Pravilnikom o najdaljših dopustnih čakalnih dobah za posamezne storitve in o načinu vodenja čakalnih seznamov</w:t>
            </w:r>
            <w:r w:rsidRPr="002C4197">
              <w:rPr>
                <w:rFonts w:ascii="Calibri" w:eastAsia="Calibri" w:hAnsi="Calibri" w:cs="Calibri"/>
                <w:b/>
                <w:bCs/>
                <w:kern w:val="0"/>
                <w:sz w:val="20"/>
                <w:szCs w:val="20"/>
                <w14:ligatures w14:val="none"/>
              </w:rPr>
              <w:t xml:space="preserve"> Beleži se, kadar opravljeni pregled ustreza definiciji prvega pregleda iz Zakona o pacientovih pravicah.</w:t>
            </w:r>
          </w:p>
        </w:tc>
      </w:tr>
      <w:tr w:rsidR="00A43694" w:rsidRPr="002C4197" w14:paraId="7D532E19" w14:textId="77777777" w:rsidTr="00A430E1">
        <w:trPr>
          <w:trHeight w:val="551"/>
        </w:trPr>
        <w:tc>
          <w:tcPr>
            <w:tcW w:w="493" w:type="pct"/>
            <w:tcBorders>
              <w:top w:val="single" w:sz="4" w:space="0" w:color="auto"/>
              <w:left w:val="single" w:sz="4" w:space="0" w:color="auto"/>
              <w:bottom w:val="single" w:sz="4" w:space="0" w:color="auto"/>
              <w:right w:val="single" w:sz="4" w:space="0" w:color="auto"/>
            </w:tcBorders>
            <w:shd w:val="clear" w:color="auto" w:fill="auto"/>
          </w:tcPr>
          <w:p w14:paraId="7A54CAF8"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E0274</w:t>
            </w:r>
          </w:p>
        </w:tc>
        <w:tc>
          <w:tcPr>
            <w:tcW w:w="1147" w:type="pct"/>
            <w:tcBorders>
              <w:top w:val="single" w:sz="4" w:space="0" w:color="auto"/>
              <w:left w:val="nil"/>
              <w:bottom w:val="single" w:sz="4" w:space="0" w:color="auto"/>
              <w:right w:val="nil"/>
            </w:tcBorders>
            <w:shd w:val="clear" w:color="auto" w:fill="auto"/>
          </w:tcPr>
          <w:p w14:paraId="21FB8867"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 kontrolni pregled</w:t>
            </w:r>
          </w:p>
        </w:tc>
        <w:tc>
          <w:tcPr>
            <w:tcW w:w="3360" w:type="pct"/>
            <w:tcBorders>
              <w:top w:val="single" w:sz="4" w:space="0" w:color="auto"/>
              <w:left w:val="single" w:sz="4" w:space="0" w:color="auto"/>
              <w:bottom w:val="single" w:sz="4" w:space="0" w:color="auto"/>
              <w:right w:val="single" w:sz="4" w:space="0" w:color="auto"/>
            </w:tcBorders>
            <w:shd w:val="clear" w:color="auto" w:fill="auto"/>
          </w:tcPr>
          <w:p w14:paraId="49AC9815"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kontrolnih specialističnih ambulantnih pregledov</w:t>
            </w:r>
            <w:r w:rsidRPr="002C4197">
              <w:rPr>
                <w:rFonts w:ascii="Calibri" w:eastAsia="Calibri" w:hAnsi="Calibri" w:cs="Calibri"/>
                <w:b/>
                <w:bCs/>
                <w:kern w:val="0"/>
                <w:sz w:val="20"/>
                <w:szCs w:val="20"/>
                <w14:ligatures w14:val="none"/>
              </w:rPr>
              <w:t>.</w:t>
            </w:r>
            <w:r w:rsidRPr="002C4197">
              <w:rPr>
                <w:rFonts w:ascii="Calibri" w:eastAsia="Calibri" w:hAnsi="Calibri" w:cs="Calibri"/>
                <w:kern w:val="0"/>
                <w:sz w:val="20"/>
                <w:szCs w:val="20"/>
                <w14:ligatures w14:val="none"/>
              </w:rPr>
              <w:t xml:space="preserve"> </w:t>
            </w:r>
            <w:r w:rsidRPr="002C4197">
              <w:rPr>
                <w:rFonts w:ascii="Calibri" w:eastAsia="Calibri" w:hAnsi="Calibri" w:cs="Calibri"/>
                <w:b/>
                <w:bCs/>
                <w:strike/>
                <w:kern w:val="0"/>
                <w:sz w:val="20"/>
                <w:szCs w:val="20"/>
                <w14:ligatures w14:val="none"/>
              </w:rPr>
              <w:t>v skladu s Pravilnikom o najdaljših dopustnih čakalnih dobah za posamezne storitve in o načinu vodenja čakalnih seznamov</w:t>
            </w:r>
            <w:r w:rsidRPr="002C4197">
              <w:rPr>
                <w:rFonts w:ascii="Calibri" w:eastAsia="Calibri" w:hAnsi="Calibri" w:cs="Calibri"/>
                <w:b/>
                <w:bCs/>
                <w:kern w:val="0"/>
                <w:sz w:val="20"/>
                <w:szCs w:val="20"/>
                <w14:ligatures w14:val="none"/>
              </w:rPr>
              <w:t xml:space="preserve"> Beleži se, kadar opravljeni pregled ustreza definiciji kontrolnega pregleda iz Zakona o pacientovih pravicah.</w:t>
            </w:r>
          </w:p>
        </w:tc>
      </w:tr>
    </w:tbl>
    <w:p w14:paraId="0E44FDD7" w14:textId="77777777" w:rsidR="00A43694" w:rsidRPr="002C4197" w:rsidRDefault="00A43694" w:rsidP="00A43694">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7CAC78C" w14:textId="77777777" w:rsidR="00A43694" w:rsidRPr="002C4197" w:rsidRDefault="00A43694" w:rsidP="00A4369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Sprememba velja od 1. 5. 2025.</w:t>
      </w:r>
    </w:p>
    <w:p w14:paraId="0956004F" w14:textId="77777777" w:rsidR="00A43694" w:rsidRPr="002C4197" w:rsidRDefault="00A43694" w:rsidP="00A43694">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3567DE3" w14:textId="77777777" w:rsidR="00A43694" w:rsidRPr="002C4197" w:rsidRDefault="00A43694" w:rsidP="00A4369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6828473A" w14:textId="77777777" w:rsidR="00A43694" w:rsidRPr="002C4197" w:rsidRDefault="00A43694" w:rsidP="00A43694">
      <w:pPr>
        <w:widowControl w:val="0"/>
        <w:suppressAutoHyphens/>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Tina Medved (</w:t>
      </w:r>
      <w:hyperlink r:id="rId28" w:history="1">
        <w:r w:rsidRPr="002C4197">
          <w:rPr>
            <w:rFonts w:eastAsia="Times New Roman" w:cstheme="minorHAnsi"/>
            <w:noProof/>
            <w:color w:val="0563C1" w:themeColor="hyperlink"/>
            <w:kern w:val="0"/>
            <w:u w:val="single"/>
            <w:lang w:eastAsia="sl-SI"/>
            <w14:ligatures w14:val="none"/>
          </w:rPr>
          <w:t>tina.medved@zzzs.si</w:t>
        </w:r>
      </w:hyperlink>
      <w:r w:rsidRPr="002C4197">
        <w:rPr>
          <w:rFonts w:eastAsia="Times New Roman" w:cstheme="minorHAnsi"/>
          <w:noProof/>
          <w:color w:val="0000FF"/>
          <w:kern w:val="0"/>
          <w:u w:val="single"/>
          <w:lang w:eastAsia="sl-SI"/>
          <w14:ligatures w14:val="none"/>
        </w:rPr>
        <w:t>;</w:t>
      </w:r>
      <w:r w:rsidRPr="002C4197">
        <w:rPr>
          <w:rFonts w:eastAsia="Times New Roman" w:cstheme="minorHAnsi"/>
          <w:kern w:val="0"/>
          <w:lang w:eastAsia="sl-SI"/>
          <w14:ligatures w14:val="none"/>
        </w:rPr>
        <w:t xml:space="preserve"> 01/30-77-437)</w:t>
      </w:r>
    </w:p>
    <w:p w14:paraId="244396AD" w14:textId="77777777" w:rsidR="00DB210D" w:rsidRPr="002C4197" w:rsidRDefault="00DB210D" w:rsidP="00E26929">
      <w:pPr>
        <w:spacing w:after="0" w:line="240" w:lineRule="auto"/>
      </w:pPr>
    </w:p>
    <w:p w14:paraId="64EA6209" w14:textId="77777777" w:rsidR="00DB210D" w:rsidRDefault="00DB210D" w:rsidP="00E26929">
      <w:pPr>
        <w:spacing w:after="0" w:line="240" w:lineRule="auto"/>
      </w:pPr>
    </w:p>
    <w:p w14:paraId="0BAD3FBD" w14:textId="77777777" w:rsidR="003E460F" w:rsidRPr="002C4197" w:rsidRDefault="003E460F" w:rsidP="00E26929">
      <w:pPr>
        <w:spacing w:after="0" w:line="240" w:lineRule="auto"/>
      </w:pPr>
    </w:p>
    <w:p w14:paraId="5CE64EC1" w14:textId="77777777" w:rsidR="00C265A6" w:rsidRPr="002C4197" w:rsidRDefault="00C265A6" w:rsidP="00C265A6">
      <w:pPr>
        <w:autoSpaceDE w:val="0"/>
        <w:autoSpaceDN w:val="0"/>
        <w:adjustRightInd w:val="0"/>
        <w:spacing w:after="0" w:line="240" w:lineRule="auto"/>
        <w:jc w:val="both"/>
        <w:rPr>
          <w:rFonts w:ascii="Calibri" w:eastAsia="Times New Roman" w:hAnsi="Calibri" w:cs="Arial"/>
          <w:color w:val="0070C0"/>
          <w:kern w:val="0"/>
          <w:lang w:eastAsia="sl-SI"/>
          <w14:ligatures w14:val="none"/>
        </w:rPr>
      </w:pPr>
    </w:p>
    <w:p w14:paraId="404F792A" w14:textId="77777777" w:rsidR="00553112" w:rsidRPr="002C4197" w:rsidRDefault="00553112" w:rsidP="0055311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1" w:name="_Toc193108436"/>
      <w:bookmarkStart w:id="52" w:name="_Hlk190685145"/>
      <w:r w:rsidRPr="002C4197">
        <w:rPr>
          <w:rFonts w:ascii="Calibri" w:eastAsia="Times New Roman" w:hAnsi="Calibri" w:cs="Arial"/>
          <w:b/>
          <w:color w:val="0070C0"/>
          <w:kern w:val="0"/>
          <w:sz w:val="28"/>
          <w:szCs w:val="28"/>
          <w:lang w:eastAsia="sl-SI"/>
          <w14:ligatures w14:val="none"/>
        </w:rPr>
        <w:lastRenderedPageBreak/>
        <w:t>Navajanje primera v dejavnosti 701 825 »Druge obveznosti ZZZS« s 1. 7. 2025</w:t>
      </w:r>
      <w:bookmarkEnd w:id="51"/>
    </w:p>
    <w:p w14:paraId="43E807D0" w14:textId="77777777" w:rsidR="00553112" w:rsidRPr="002C4197" w:rsidRDefault="00553112" w:rsidP="00553112">
      <w:pPr>
        <w:tabs>
          <w:tab w:val="left" w:pos="5670"/>
        </w:tabs>
        <w:spacing w:after="0" w:line="240" w:lineRule="auto"/>
        <w:jc w:val="both"/>
        <w:rPr>
          <w:rFonts w:ascii="Calibri" w:eastAsia="Calibri" w:hAnsi="Calibri" w:cs="Calibri"/>
          <w:b/>
          <w:bCs/>
          <w:kern w:val="0"/>
          <w14:ligatures w14:val="none"/>
        </w:rPr>
      </w:pPr>
    </w:p>
    <w:p w14:paraId="3780A24F" w14:textId="77777777" w:rsidR="00553112" w:rsidRPr="002C4197" w:rsidRDefault="00553112" w:rsidP="00553112">
      <w:pPr>
        <w:spacing w:after="0" w:line="240" w:lineRule="auto"/>
        <w:jc w:val="both"/>
        <w:rPr>
          <w:rFonts w:ascii="Calibri" w:eastAsia="Times New Roman" w:hAnsi="Calibri" w:cs="Calibri"/>
          <w:i/>
          <w:color w:val="0070C0"/>
          <w:kern w:val="0"/>
          <w:lang w:eastAsia="sl-SI"/>
          <w14:ligatures w14:val="none"/>
        </w:rPr>
      </w:pPr>
      <w:r w:rsidRPr="002C4197">
        <w:rPr>
          <w:rFonts w:ascii="Calibri" w:eastAsia="Times New Roman" w:hAnsi="Calibri" w:cs="Calibri"/>
          <w:i/>
          <w:color w:val="0070C0"/>
          <w:kern w:val="0"/>
          <w:lang w:eastAsia="sl-SI"/>
          <w14:ligatures w14:val="none"/>
        </w:rPr>
        <w:t xml:space="preserve">Vsem izvajalcem </w:t>
      </w:r>
      <w:bookmarkStart w:id="53" w:name="_Hlk191902050"/>
      <w:r w:rsidRPr="002C4197">
        <w:rPr>
          <w:rFonts w:ascii="Calibri" w:eastAsia="Times New Roman" w:hAnsi="Calibri" w:cs="Calibri"/>
          <w:i/>
          <w:color w:val="0070C0"/>
          <w:kern w:val="0"/>
          <w:lang w:eastAsia="sl-SI"/>
          <w14:ligatures w14:val="none"/>
        </w:rPr>
        <w:t xml:space="preserve">v dejavnosti 701 825 »Druge obveznosti ZZZS« (izvajalcem testiranja COVID-19, bolnišnicam in NIJZ) </w:t>
      </w:r>
      <w:bookmarkEnd w:id="53"/>
    </w:p>
    <w:p w14:paraId="5CDF922E" w14:textId="77777777" w:rsidR="00553112" w:rsidRPr="002C4197" w:rsidRDefault="00553112" w:rsidP="00553112">
      <w:pPr>
        <w:spacing w:after="0" w:line="240" w:lineRule="auto"/>
        <w:jc w:val="both"/>
        <w:rPr>
          <w:rFonts w:ascii="Calibri" w:eastAsia="Calibri" w:hAnsi="Calibri" w:cs="Calibri"/>
          <w:b/>
          <w:bCs/>
          <w:kern w:val="0"/>
          <w14:ligatures w14:val="none"/>
        </w:rPr>
      </w:pPr>
    </w:p>
    <w:p w14:paraId="07F7D49E" w14:textId="77777777" w:rsidR="00553112" w:rsidRPr="002C4197" w:rsidRDefault="00553112" w:rsidP="00553112">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49A46613"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kern w:val="0"/>
          <w14:ligatures w14:val="none"/>
        </w:rPr>
      </w:pPr>
    </w:p>
    <w:p w14:paraId="42ECB4FA"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kern w:val="0"/>
          <w14:ligatures w14:val="none"/>
        </w:rPr>
      </w:pPr>
      <w:bookmarkStart w:id="54" w:name="_Hlk190779231"/>
      <w:r w:rsidRPr="002C4197">
        <w:rPr>
          <w:rFonts w:ascii="Calibri" w:eastAsia="Calibri" w:hAnsi="Calibri" w:cs="Calibri"/>
          <w:kern w:val="0"/>
          <w14:ligatures w14:val="none"/>
        </w:rPr>
        <w:t>Za dejavnost 701 825 »Druge obveznosti ZZZS« podajamo pravila za navajanje oznake primera, in sicer, da se vsaka obravnava šteje kot primer.</w:t>
      </w:r>
    </w:p>
    <w:p w14:paraId="0DE7BF01"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kern w:val="0"/>
          <w14:ligatures w14:val="none"/>
        </w:rPr>
      </w:pPr>
    </w:p>
    <w:bookmarkEnd w:id="54"/>
    <w:p w14:paraId="0E973739"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5A2E3F7A"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3B4606E2" w14:textId="1038FA2C"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Navodilu</w:t>
      </w:r>
      <w:r w:rsidRPr="002C4197">
        <w:rPr>
          <w:rFonts w:ascii="Calibri" w:hAnsi="Calibri" w:cs="Calibri"/>
        </w:rPr>
        <w:t xml:space="preserve"> </w:t>
      </w:r>
      <w:r w:rsidRPr="002C4197">
        <w:rPr>
          <w:rFonts w:ascii="Calibri" w:eastAsia="Times New Roman" w:hAnsi="Calibri" w:cs="Calibri"/>
          <w:kern w:val="0"/>
          <w:lang w:eastAsia="sl-SI"/>
          <w14:ligatures w14:val="none"/>
        </w:rPr>
        <w:t>o beleženju in obračunavanju zdravstvenih storitev in izdanih materialov so za strukturo Obravnava pravila za navajanje podatka</w:t>
      </w:r>
      <w:r w:rsidRPr="002C4197">
        <w:rPr>
          <w:rFonts w:ascii="Calibri" w:hAnsi="Calibri" w:cs="Calibri"/>
        </w:rPr>
        <w:t xml:space="preserve"> »</w:t>
      </w:r>
      <w:r w:rsidRPr="002C4197">
        <w:rPr>
          <w:rFonts w:ascii="Calibri" w:eastAsia="Times New Roman" w:hAnsi="Calibri" w:cs="Calibri"/>
          <w:kern w:val="0"/>
          <w:lang w:eastAsia="sl-SI"/>
          <w14:ligatures w14:val="none"/>
        </w:rPr>
        <w:t>Oznaka primera« navedena v poglavju 13.4 »Struktura »Obravnava«: podatki o obravnavi osebe«</w:t>
      </w:r>
      <w:r w:rsidR="009409E7" w:rsidRPr="002C4197">
        <w:rPr>
          <w:rFonts w:ascii="Calibri" w:eastAsia="Times New Roman" w:hAnsi="Calibri" w:cs="Calibri"/>
          <w:kern w:val="0"/>
          <w:lang w:eastAsia="sl-SI"/>
          <w14:ligatures w14:val="none"/>
        </w:rPr>
        <w:t xml:space="preserve"> naslednja</w:t>
      </w:r>
      <w:r w:rsidRPr="002C4197">
        <w:rPr>
          <w:rFonts w:ascii="Calibri" w:eastAsia="Times New Roman" w:hAnsi="Calibri" w:cs="Calibri"/>
          <w:kern w:val="0"/>
          <w:lang w:eastAsia="sl-SI"/>
          <w14:ligatures w14:val="none"/>
        </w:rPr>
        <w:t>:</w:t>
      </w:r>
    </w:p>
    <w:p w14:paraId="0B8479FC" w14:textId="77777777" w:rsidR="00DB210D" w:rsidRPr="002C4197" w:rsidRDefault="00DB210D"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16"/>
        <w:tblW w:w="9493" w:type="dxa"/>
        <w:tblLook w:val="04A0" w:firstRow="1" w:lastRow="0" w:firstColumn="1" w:lastColumn="0" w:noHBand="0" w:noVBand="1"/>
      </w:tblPr>
      <w:tblGrid>
        <w:gridCol w:w="1696"/>
        <w:gridCol w:w="7797"/>
      </w:tblGrid>
      <w:tr w:rsidR="00553112" w:rsidRPr="002C4197" w14:paraId="5AA55DA8" w14:textId="77777777" w:rsidTr="00553112">
        <w:trPr>
          <w:trHeight w:val="255"/>
        </w:trPr>
        <w:tc>
          <w:tcPr>
            <w:tcW w:w="1696" w:type="dxa"/>
          </w:tcPr>
          <w:p w14:paraId="2088628D"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Podatek</w:t>
            </w:r>
          </w:p>
        </w:tc>
        <w:tc>
          <w:tcPr>
            <w:tcW w:w="7797" w:type="dxa"/>
          </w:tcPr>
          <w:p w14:paraId="2B399211"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Opis, pravila za navajanje podatka</w:t>
            </w:r>
          </w:p>
        </w:tc>
      </w:tr>
      <w:tr w:rsidR="00553112" w:rsidRPr="002C4197" w14:paraId="1139B628" w14:textId="77777777" w:rsidTr="00553112">
        <w:tc>
          <w:tcPr>
            <w:tcW w:w="1696" w:type="dxa"/>
          </w:tcPr>
          <w:p w14:paraId="1506DAD0"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primera</w:t>
            </w:r>
          </w:p>
        </w:tc>
        <w:tc>
          <w:tcPr>
            <w:tcW w:w="7797" w:type="dxa"/>
          </w:tcPr>
          <w:p w14:paraId="43051CCD"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ali se obravnava šteje kot primer ali ne. Pravila za navajanje podatka so po posameznih podvrstah zdravstvenih dejavnosti opisana v Tabeli 3.</w:t>
            </w:r>
          </w:p>
          <w:p w14:paraId="362ECA00"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Uporabljajo se vrednosti:</w:t>
            </w:r>
          </w:p>
          <w:p w14:paraId="3C08408F"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0 – Ne</w:t>
            </w:r>
          </w:p>
          <w:p w14:paraId="23A190A2"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 – Da</w:t>
            </w:r>
          </w:p>
          <w:p w14:paraId="083652CC"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 – Da (za dobropise in popravke poročil).</w:t>
            </w:r>
          </w:p>
          <w:p w14:paraId="27131B93"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Če je izpolnjen podatek »datum konca predhodne obravnave« ali</w:t>
            </w:r>
          </w:p>
          <w:p w14:paraId="2315AA79"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če je storitev evidenčna, se izbere vrednost 0.</w:t>
            </w:r>
          </w:p>
        </w:tc>
      </w:tr>
    </w:tbl>
    <w:p w14:paraId="6E0DD9F8"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246FFD33"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s temi pravili v Navodilu o beleženju in obračunavanju zdravstvenih storitev in izdanih materialov v poglavju 13.8 »Definicija oznake primerov« dopolnjujemo Tabelo 3 »Definicija navajanja oznake primerov po posameznih vrstah in podvrstah zdravstvenih dejavnostih«, kot sledi (označeno s krepko pisavo):</w:t>
      </w:r>
    </w:p>
    <w:p w14:paraId="77515BF9"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16"/>
        <w:tblW w:w="9493" w:type="dxa"/>
        <w:tblLook w:val="04A0" w:firstRow="1" w:lastRow="0" w:firstColumn="1" w:lastColumn="0" w:noHBand="0" w:noVBand="1"/>
      </w:tblPr>
      <w:tblGrid>
        <w:gridCol w:w="4957"/>
        <w:gridCol w:w="2268"/>
        <w:gridCol w:w="2268"/>
      </w:tblGrid>
      <w:tr w:rsidR="00553112" w:rsidRPr="002C4197" w14:paraId="222D7823" w14:textId="77777777" w:rsidTr="00E03461">
        <w:trPr>
          <w:tblHeader/>
        </w:trPr>
        <w:tc>
          <w:tcPr>
            <w:tcW w:w="4957" w:type="dxa"/>
          </w:tcPr>
          <w:p w14:paraId="0742667B" w14:textId="77777777" w:rsidR="00553112" w:rsidRPr="002C4197" w:rsidRDefault="00553112" w:rsidP="00553112">
            <w:pPr>
              <w:widowControl w:val="0"/>
              <w:tabs>
                <w:tab w:val="left" w:pos="5670"/>
              </w:tabs>
              <w:suppressAutoHyphens/>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Zdravstvena dejavnost, vrsta in podvrsta zdravstvene dejavnosti</w:t>
            </w:r>
          </w:p>
        </w:tc>
        <w:tc>
          <w:tcPr>
            <w:tcW w:w="2268" w:type="dxa"/>
          </w:tcPr>
          <w:p w14:paraId="19623C73"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Definicija primera</w:t>
            </w:r>
          </w:p>
        </w:tc>
        <w:tc>
          <w:tcPr>
            <w:tcW w:w="2268" w:type="dxa"/>
          </w:tcPr>
          <w:p w14:paraId="68B5D15B"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Pravilo za navajanje</w:t>
            </w:r>
          </w:p>
        </w:tc>
      </w:tr>
      <w:tr w:rsidR="00553112" w:rsidRPr="002C4197" w14:paraId="0B8817B0" w14:textId="77777777" w:rsidTr="00553112">
        <w:trPr>
          <w:trHeight w:val="255"/>
        </w:trPr>
        <w:tc>
          <w:tcPr>
            <w:tcW w:w="9493" w:type="dxa"/>
            <w:gridSpan w:val="3"/>
          </w:tcPr>
          <w:p w14:paraId="456695A8"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O</w:t>
            </w:r>
            <w:r w:rsidRPr="002C4197">
              <w:rPr>
                <w:rFonts w:ascii="Calibri" w:eastAsia="Times New Roman" w:hAnsi="Calibri" w:cs="Calibri"/>
                <w:b/>
                <w:bCs/>
                <w:kern w:val="0"/>
                <w:sz w:val="20"/>
                <w:szCs w:val="20"/>
                <w:lang w:eastAsia="sl-SI"/>
                <w14:ligatures w14:val="none"/>
              </w:rPr>
              <w:t>P</w:t>
            </w:r>
            <w:r w:rsidRPr="002C4197">
              <w:rPr>
                <w:rFonts w:ascii="Calibri" w:eastAsia="Times New Roman" w:hAnsi="Calibri" w:cs="Calibri"/>
                <w:kern w:val="0"/>
                <w:sz w:val="20"/>
                <w:szCs w:val="20"/>
                <w:lang w:eastAsia="sl-SI"/>
                <w14:ligatures w14:val="none"/>
              </w:rPr>
              <w:t>84.300 Dejavnost obvezne socialne varnosti</w:t>
            </w:r>
          </w:p>
        </w:tc>
      </w:tr>
      <w:tr w:rsidR="00553112" w:rsidRPr="002C4197" w14:paraId="74C5682C" w14:textId="77777777" w:rsidTr="00553112">
        <w:tc>
          <w:tcPr>
            <w:tcW w:w="4957" w:type="dxa"/>
          </w:tcPr>
          <w:p w14:paraId="7F01839D" w14:textId="77777777" w:rsidR="00553112" w:rsidRPr="002C4197" w:rsidRDefault="00553112" w:rsidP="00553112">
            <w:pPr>
              <w:autoSpaceDE w:val="0"/>
              <w:autoSpaceDN w:val="0"/>
              <w:adjustRightInd w:val="0"/>
              <w:spacing w:before="20" w:after="20" w:line="240" w:lineRule="exac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Samo za vrste in podvrste zdravstvene dejavnosti: </w:t>
            </w:r>
          </w:p>
          <w:p w14:paraId="78232594"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701 308 Doječe matere,</w:t>
            </w:r>
          </w:p>
          <w:p w14:paraId="77658F3B"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701 309 Spremljanje,</w:t>
            </w:r>
          </w:p>
          <w:p w14:paraId="0E34BD01"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701 310 Sobivanje </w:t>
            </w:r>
            <w:r w:rsidRPr="002C4197">
              <w:rPr>
                <w:rFonts w:ascii="Calibri" w:eastAsia="Times New Roman" w:hAnsi="Calibri" w:cs="Calibri"/>
                <w:b/>
                <w:bCs/>
                <w:strike/>
                <w:kern w:val="0"/>
                <w:sz w:val="20"/>
                <w:szCs w:val="20"/>
                <w:lang w:eastAsia="sl-SI"/>
                <w14:ligatures w14:val="none"/>
              </w:rPr>
              <w:t>starša</w:t>
            </w:r>
            <w:r w:rsidRPr="002C4197">
              <w:rPr>
                <w:rFonts w:ascii="Calibri" w:eastAsia="Times New Roman" w:hAnsi="Calibri" w:cs="Calibri"/>
                <w:b/>
                <w:bCs/>
                <w:kern w:val="0"/>
                <w:sz w:val="20"/>
                <w:szCs w:val="20"/>
                <w:lang w:eastAsia="sl-SI"/>
                <w14:ligatures w14:val="none"/>
              </w:rPr>
              <w:t xml:space="preserve"> spremljevalca</w:t>
            </w:r>
            <w:r w:rsidRPr="002C4197">
              <w:rPr>
                <w:rFonts w:ascii="Calibri" w:eastAsia="Times New Roman" w:hAnsi="Calibri" w:cs="Calibri"/>
                <w:kern w:val="0"/>
                <w:sz w:val="20"/>
                <w:szCs w:val="20"/>
                <w:lang w:eastAsia="sl-SI"/>
                <w14:ligatures w14:val="none"/>
              </w:rPr>
              <w:t xml:space="preserve"> ob hospitaliziranem </w:t>
            </w:r>
            <w:r w:rsidRPr="002C4197">
              <w:rPr>
                <w:rFonts w:ascii="Calibri" w:eastAsia="Times New Roman" w:hAnsi="Calibri" w:cs="Calibri"/>
                <w:b/>
                <w:bCs/>
                <w:strike/>
                <w:kern w:val="0"/>
                <w:sz w:val="20"/>
                <w:szCs w:val="20"/>
                <w:lang w:eastAsia="sl-SI"/>
                <w14:ligatures w14:val="none"/>
              </w:rPr>
              <w:t>otroku</w:t>
            </w:r>
            <w:r w:rsidRPr="002C4197">
              <w:rPr>
                <w:rFonts w:ascii="Calibri" w:eastAsia="Times New Roman" w:hAnsi="Calibri" w:cs="Calibri"/>
                <w:b/>
                <w:bCs/>
                <w:kern w:val="0"/>
                <w:sz w:val="20"/>
                <w:szCs w:val="20"/>
                <w:lang w:eastAsia="sl-SI"/>
                <w14:ligatures w14:val="none"/>
              </w:rPr>
              <w:t xml:space="preserve"> pacientu</w:t>
            </w:r>
          </w:p>
          <w:p w14:paraId="18437880"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701 824 Povračilo proračun RS</w:t>
            </w:r>
          </w:p>
          <w:p w14:paraId="6F72959F"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701 825 Druge obveznosti ZZZS</w:t>
            </w:r>
          </w:p>
        </w:tc>
        <w:tc>
          <w:tcPr>
            <w:tcW w:w="2268" w:type="dxa"/>
          </w:tcPr>
          <w:p w14:paraId="19E2EDC6"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Primer je vsaka obravnava.</w:t>
            </w:r>
          </w:p>
        </w:tc>
        <w:tc>
          <w:tcPr>
            <w:tcW w:w="2268" w:type="dxa"/>
          </w:tcPr>
          <w:p w14:paraId="31C885E5"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 – da</w:t>
            </w:r>
          </w:p>
        </w:tc>
      </w:tr>
    </w:tbl>
    <w:p w14:paraId="5C893A34"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178AC1E6" w14:textId="77777777" w:rsidR="00553112" w:rsidRPr="002C4197" w:rsidRDefault="00553112" w:rsidP="00553112">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 1. 7. 2025 dalje.</w:t>
      </w:r>
    </w:p>
    <w:p w14:paraId="413D4256" w14:textId="77777777" w:rsidR="00553112" w:rsidRPr="002C4197" w:rsidRDefault="00553112" w:rsidP="00553112">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626B668" w14:textId="77777777" w:rsidR="00553112" w:rsidRPr="002C4197" w:rsidRDefault="00553112" w:rsidP="0055311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bookmarkEnd w:id="52"/>
    <w:p w14:paraId="76309376" w14:textId="77777777" w:rsidR="00553112" w:rsidRPr="002C4197" w:rsidRDefault="00553112" w:rsidP="0055311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Jerneja Bergant (</w:t>
      </w:r>
      <w:hyperlink r:id="rId29" w:history="1">
        <w:r w:rsidRPr="002C4197">
          <w:rPr>
            <w:rFonts w:ascii="Calibri" w:eastAsia="Calibri" w:hAnsi="Calibri" w:cs="Calibri"/>
            <w:color w:val="0000FF"/>
            <w:kern w:val="0"/>
            <w:u w:val="single"/>
            <w14:ligatures w14:val="none"/>
          </w:rPr>
          <w:t>jerneja.bergant@zzzs.si</w:t>
        </w:r>
      </w:hyperlink>
      <w:r w:rsidRPr="002C4197">
        <w:rPr>
          <w:rFonts w:ascii="Calibri" w:eastAsia="Calibri" w:hAnsi="Calibri" w:cs="Calibri"/>
          <w:kern w:val="0"/>
          <w14:ligatures w14:val="none"/>
        </w:rPr>
        <w:t>; 01/30-77-573)</w:t>
      </w:r>
    </w:p>
    <w:p w14:paraId="6D221C5C" w14:textId="77777777" w:rsidR="005B4D57" w:rsidRPr="002C4197" w:rsidRDefault="005B4D57"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0A359F27" w14:textId="77777777" w:rsidR="00CB410F" w:rsidRDefault="00CB410F"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3CF17AA4" w14:textId="77777777" w:rsidR="00D721CE" w:rsidRDefault="00D721CE"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2DEA0DE5" w14:textId="77777777" w:rsidR="00D721CE" w:rsidRPr="002C4197" w:rsidRDefault="00D721CE"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39973613" w14:textId="77777777" w:rsidR="00CB410F" w:rsidRPr="002C4197" w:rsidRDefault="00CB410F"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5BE71D8F" w14:textId="3C99F366" w:rsidR="00CB410F" w:rsidRPr="002C4197" w:rsidRDefault="00CB410F" w:rsidP="00CB410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5" w:name="_Toc193108437"/>
      <w:r w:rsidRPr="002C4197">
        <w:rPr>
          <w:rFonts w:ascii="Calibri" w:eastAsia="Times New Roman" w:hAnsi="Calibri" w:cs="Arial"/>
          <w:b/>
          <w:color w:val="0070C0"/>
          <w:kern w:val="0"/>
          <w:sz w:val="28"/>
          <w:szCs w:val="28"/>
          <w:lang w:eastAsia="sl-SI"/>
          <w14:ligatures w14:val="none"/>
        </w:rPr>
        <w:lastRenderedPageBreak/>
        <w:t xml:space="preserve">Sredstva za specializante ter pripravnike in sekundarije (E0872 - E0876) -poročanje na ločenih </w:t>
      </w:r>
      <w:r w:rsidR="008A1F42" w:rsidRPr="002C4197">
        <w:rPr>
          <w:rFonts w:ascii="Calibri" w:eastAsia="Times New Roman" w:hAnsi="Calibri" w:cs="Arial"/>
          <w:b/>
          <w:color w:val="0070C0"/>
          <w:kern w:val="0"/>
          <w:sz w:val="28"/>
          <w:szCs w:val="28"/>
          <w:lang w:eastAsia="sl-SI"/>
          <w14:ligatures w14:val="none"/>
        </w:rPr>
        <w:t>zahtevkih</w:t>
      </w:r>
      <w:bookmarkEnd w:id="55"/>
      <w:r w:rsidRPr="002C4197">
        <w:rPr>
          <w:rFonts w:ascii="Calibri" w:eastAsia="Times New Roman" w:hAnsi="Calibri" w:cs="Arial"/>
          <w:b/>
          <w:color w:val="0070C0"/>
          <w:kern w:val="0"/>
          <w:sz w:val="28"/>
          <w:szCs w:val="28"/>
          <w:lang w:eastAsia="sl-SI"/>
          <w14:ligatures w14:val="none"/>
        </w:rPr>
        <w:t xml:space="preserve"> </w:t>
      </w:r>
    </w:p>
    <w:p w14:paraId="4C65D1D6" w14:textId="77777777" w:rsidR="00CB410F" w:rsidRPr="002C4197" w:rsidRDefault="00CB410F" w:rsidP="00CB410F">
      <w:pPr>
        <w:spacing w:after="0" w:line="240" w:lineRule="auto"/>
        <w:jc w:val="both"/>
        <w:rPr>
          <w:rFonts w:ascii="Calibri" w:eastAsia="Times New Roman" w:hAnsi="Calibri" w:cs="Arial"/>
          <w:i/>
          <w:color w:val="0070C0"/>
          <w:kern w:val="0"/>
          <w:lang w:eastAsia="sl-SI"/>
          <w14:ligatures w14:val="none"/>
        </w:rPr>
      </w:pPr>
    </w:p>
    <w:p w14:paraId="792FE53E" w14:textId="77777777" w:rsidR="00CB410F" w:rsidRPr="002C4197" w:rsidRDefault="00CB410F" w:rsidP="00CB410F">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zdravstvenih storitev</w:t>
      </w:r>
    </w:p>
    <w:p w14:paraId="3D7A67F2"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p>
    <w:p w14:paraId="1BF28276"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6/24 za specializante ter pripravnike in sekundarije uvedel ločeno poročanje podatkov o plačah in ostalih stroških, ki so financirani iz proračuna Republike Slovenije, s storitvami:</w:t>
      </w:r>
    </w:p>
    <w:p w14:paraId="4183B0A6"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p>
    <w:p w14:paraId="741CAA97"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E0872 »Specializanti – proračun, plače«,</w:t>
      </w:r>
    </w:p>
    <w:p w14:paraId="0AC95E57"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E0873 »Specializanti – proračun, stroški mentorstva«,</w:t>
      </w:r>
    </w:p>
    <w:p w14:paraId="6A34F044"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E0874 »Specializanti – proračun, drugi stroški«,</w:t>
      </w:r>
    </w:p>
    <w:p w14:paraId="0BF2578B"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E0875 »Pripravniki in sekundariji – proračun, plače« in</w:t>
      </w:r>
    </w:p>
    <w:p w14:paraId="6B15261E"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E0876 »Pripravniki in sekundariji – proračun, stroški mentorstva«.</w:t>
      </w:r>
    </w:p>
    <w:p w14:paraId="256436B3" w14:textId="77777777" w:rsidR="00CB410F" w:rsidRPr="002C4197" w:rsidRDefault="00CB410F" w:rsidP="00CB410F">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09336CA" w14:textId="41D48EDC"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S tokratno okrožnico izvajalce obveščamo, da </w:t>
      </w:r>
      <w:r w:rsidRPr="002C4197">
        <w:rPr>
          <w:rFonts w:ascii="Calibri" w:eastAsia="Calibri" w:hAnsi="Calibri" w:cs="Calibri"/>
          <w:b/>
          <w:bCs/>
          <w:kern w:val="0"/>
          <w14:ligatures w14:val="none"/>
        </w:rPr>
        <w:t xml:space="preserve">je potrebno vsako od zgoraj navedenih storitev poročati na ločenem </w:t>
      </w:r>
      <w:r w:rsidR="008A1F42" w:rsidRPr="002C4197">
        <w:rPr>
          <w:rFonts w:ascii="Calibri" w:eastAsia="Calibri" w:hAnsi="Calibri" w:cs="Calibri"/>
          <w:b/>
          <w:bCs/>
          <w:kern w:val="0"/>
          <w14:ligatures w14:val="none"/>
        </w:rPr>
        <w:t>zahtevku</w:t>
      </w:r>
      <w:r w:rsidRPr="002C4197">
        <w:rPr>
          <w:rFonts w:ascii="Calibri" w:eastAsia="Calibri" w:hAnsi="Calibri" w:cs="Calibri"/>
          <w:kern w:val="0"/>
          <w14:ligatures w14:val="none"/>
        </w:rPr>
        <w:t>.</w:t>
      </w:r>
    </w:p>
    <w:p w14:paraId="7AA99AFA"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p>
    <w:p w14:paraId="57AB607B" w14:textId="77777777" w:rsidR="00CB410F" w:rsidRPr="002C4197" w:rsidRDefault="00CB410F" w:rsidP="00CB410F">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4A12BAB" w14:textId="77777777" w:rsidR="00CB410F" w:rsidRPr="002C4197" w:rsidRDefault="00CB410F" w:rsidP="00CB410F">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161528EC" w14:textId="77777777" w:rsidR="00CB410F" w:rsidRPr="00CB410F" w:rsidRDefault="00CB410F" w:rsidP="00CB410F">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Marko Bradula (</w:t>
      </w:r>
      <w:hyperlink r:id="rId30" w:history="1">
        <w:r w:rsidRPr="002C4197">
          <w:rPr>
            <w:rFonts w:ascii="Calibri" w:eastAsia="Times New Roman" w:hAnsi="Calibri" w:cs="Arial"/>
            <w:color w:val="0563C1"/>
            <w:kern w:val="0"/>
            <w:u w:val="single"/>
            <w:lang w:eastAsia="sl-SI"/>
            <w14:ligatures w14:val="none"/>
          </w:rPr>
          <w:t>marko.bradula@zzzs.si</w:t>
        </w:r>
      </w:hyperlink>
      <w:r w:rsidRPr="002C4197">
        <w:rPr>
          <w:rFonts w:ascii="Calibri" w:eastAsia="Times New Roman" w:hAnsi="Calibri" w:cs="Arial"/>
          <w:kern w:val="0"/>
          <w:lang w:eastAsia="sl-SI"/>
          <w14:ligatures w14:val="none"/>
        </w:rPr>
        <w:t>; 01/30-77-384)</w:t>
      </w:r>
    </w:p>
    <w:p w14:paraId="44CFAB7E" w14:textId="77777777" w:rsidR="00CB410F" w:rsidRPr="00CB410F" w:rsidRDefault="00CB410F" w:rsidP="00CB410F">
      <w:pPr>
        <w:rPr>
          <w:rFonts w:ascii="Calibri" w:eastAsia="Calibri" w:hAnsi="Calibri" w:cs="Times New Roman"/>
        </w:rPr>
      </w:pPr>
    </w:p>
    <w:p w14:paraId="0B936227" w14:textId="77777777" w:rsidR="00CB410F" w:rsidRPr="00C265A6" w:rsidRDefault="00CB410F"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bookmarkEnd w:id="1"/>
    <w:bookmarkEnd w:id="2"/>
    <w:bookmarkEnd w:id="3"/>
    <w:bookmarkEnd w:id="4"/>
    <w:bookmarkEnd w:id="5"/>
    <w:bookmarkEnd w:id="6"/>
    <w:bookmarkEnd w:id="7"/>
    <w:bookmarkEnd w:id="8"/>
    <w:sectPr w:rsidR="00CB410F" w:rsidRPr="00C265A6" w:rsidSect="00E03CA1">
      <w:headerReference w:type="default" r:id="rId31"/>
      <w:footerReference w:type="default" r:id="rId32"/>
      <w:headerReference w:type="first" r:id="rId3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E079A" w14:textId="77777777" w:rsidR="00AB7790" w:rsidRDefault="00AB7790">
      <w:pPr>
        <w:spacing w:after="0" w:line="240" w:lineRule="auto"/>
      </w:pPr>
      <w:r>
        <w:separator/>
      </w:r>
    </w:p>
  </w:endnote>
  <w:endnote w:type="continuationSeparator" w:id="0">
    <w:p w14:paraId="6CC04256" w14:textId="77777777" w:rsidR="00AB7790" w:rsidRDefault="00AB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511C6" w14:textId="77777777" w:rsidR="00AB7790" w:rsidRDefault="00AB7790">
      <w:pPr>
        <w:spacing w:after="0" w:line="240" w:lineRule="auto"/>
      </w:pPr>
      <w:r>
        <w:separator/>
      </w:r>
    </w:p>
  </w:footnote>
  <w:footnote w:type="continuationSeparator" w:id="0">
    <w:p w14:paraId="79883D5B" w14:textId="77777777" w:rsidR="00AB7790" w:rsidRDefault="00AB7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718186908" name="Slika 71818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05806692" name="Slika 60580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5660C5"/>
    <w:multiLevelType w:val="hybridMultilevel"/>
    <w:tmpl w:val="A41E8F8A"/>
    <w:lvl w:ilvl="0" w:tplc="19E485A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192063"/>
    <w:multiLevelType w:val="hybridMultilevel"/>
    <w:tmpl w:val="DA78BFB6"/>
    <w:lvl w:ilvl="0" w:tplc="AD6E06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7" w15:restartNumberingAfterBreak="0">
    <w:nsid w:val="262D3BDC"/>
    <w:multiLevelType w:val="hybridMultilevel"/>
    <w:tmpl w:val="D764A38C"/>
    <w:lvl w:ilvl="0" w:tplc="AE6AB81E">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E1179A"/>
    <w:multiLevelType w:val="hybridMultilevel"/>
    <w:tmpl w:val="62EEDCC6"/>
    <w:lvl w:ilvl="0" w:tplc="5252A05C">
      <w:start w:val="7"/>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E33E6B"/>
    <w:multiLevelType w:val="hybridMultilevel"/>
    <w:tmpl w:val="54FA81B4"/>
    <w:lvl w:ilvl="0" w:tplc="4BB61DC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4" w15:restartNumberingAfterBreak="0">
    <w:nsid w:val="44414277"/>
    <w:multiLevelType w:val="hybridMultilevel"/>
    <w:tmpl w:val="DE203350"/>
    <w:lvl w:ilvl="0" w:tplc="4DB22F32">
      <w:numFmt w:val="bullet"/>
      <w:lvlText w:val="-"/>
      <w:lvlJc w:val="left"/>
      <w:pPr>
        <w:ind w:left="370" w:hanging="360"/>
      </w:pPr>
      <w:rPr>
        <w:rFonts w:ascii="Arial Narrow" w:eastAsia="Times New Roman" w:hAnsi="Arial Narrow" w:cs="Aria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15"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381108"/>
    <w:multiLevelType w:val="hybridMultilevel"/>
    <w:tmpl w:val="DBB08E00"/>
    <w:lvl w:ilvl="0" w:tplc="122465A4">
      <w:start w:val="30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0"/>
  </w:num>
  <w:num w:numId="3" w16cid:durableId="1207109882">
    <w:abstractNumId w:val="11"/>
  </w:num>
  <w:num w:numId="4" w16cid:durableId="343291269">
    <w:abstractNumId w:val="12"/>
  </w:num>
  <w:num w:numId="5" w16cid:durableId="1637639642">
    <w:abstractNumId w:val="13"/>
  </w:num>
  <w:num w:numId="6" w16cid:durableId="680275960">
    <w:abstractNumId w:val="2"/>
  </w:num>
  <w:num w:numId="7" w16cid:durableId="63993206">
    <w:abstractNumId w:val="6"/>
  </w:num>
  <w:num w:numId="8" w16cid:durableId="83233563">
    <w:abstractNumId w:val="20"/>
  </w:num>
  <w:num w:numId="9" w16cid:durableId="823936965">
    <w:abstractNumId w:val="15"/>
  </w:num>
  <w:num w:numId="10" w16cid:durableId="1382169045">
    <w:abstractNumId w:val="3"/>
  </w:num>
  <w:num w:numId="11" w16cid:durableId="2074501804">
    <w:abstractNumId w:val="9"/>
  </w:num>
  <w:num w:numId="12" w16cid:durableId="1896088735">
    <w:abstractNumId w:val="21"/>
  </w:num>
  <w:num w:numId="13" w16cid:durableId="642271133">
    <w:abstractNumId w:val="1"/>
  </w:num>
  <w:num w:numId="14" w16cid:durableId="84498545">
    <w:abstractNumId w:val="14"/>
  </w:num>
  <w:num w:numId="15" w16cid:durableId="431825487">
    <w:abstractNumId w:val="19"/>
  </w:num>
  <w:num w:numId="16" w16cid:durableId="1716195050">
    <w:abstractNumId w:val="16"/>
  </w:num>
  <w:num w:numId="17" w16cid:durableId="1659075615">
    <w:abstractNumId w:val="18"/>
  </w:num>
  <w:num w:numId="18" w16cid:durableId="2025862581">
    <w:abstractNumId w:val="7"/>
  </w:num>
  <w:num w:numId="19" w16cid:durableId="131288511">
    <w:abstractNumId w:val="0"/>
  </w:num>
  <w:num w:numId="20" w16cid:durableId="1646355393">
    <w:abstractNumId w:val="22"/>
  </w:num>
  <w:num w:numId="21" w16cid:durableId="814496106">
    <w:abstractNumId w:val="17"/>
  </w:num>
  <w:num w:numId="22" w16cid:durableId="791362829">
    <w:abstractNumId w:val="23"/>
  </w:num>
  <w:num w:numId="23" w16cid:durableId="1795174574">
    <w:abstractNumId w:val="5"/>
  </w:num>
  <w:num w:numId="24" w16cid:durableId="1618294251">
    <w:abstractNumId w:val="8"/>
  </w:num>
  <w:num w:numId="25" w16cid:durableId="169642001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1524"/>
    <w:rsid w:val="0000616F"/>
    <w:rsid w:val="00007DBC"/>
    <w:rsid w:val="00007F40"/>
    <w:rsid w:val="000109EC"/>
    <w:rsid w:val="000148DB"/>
    <w:rsid w:val="00014F26"/>
    <w:rsid w:val="0001574A"/>
    <w:rsid w:val="000223F7"/>
    <w:rsid w:val="00025AFE"/>
    <w:rsid w:val="00034DB4"/>
    <w:rsid w:val="00046966"/>
    <w:rsid w:val="000742B9"/>
    <w:rsid w:val="000761A1"/>
    <w:rsid w:val="00084171"/>
    <w:rsid w:val="000851D2"/>
    <w:rsid w:val="000863A0"/>
    <w:rsid w:val="000954E0"/>
    <w:rsid w:val="000A4187"/>
    <w:rsid w:val="000A5057"/>
    <w:rsid w:val="000A517E"/>
    <w:rsid w:val="000A65AD"/>
    <w:rsid w:val="000B0CFB"/>
    <w:rsid w:val="000B31FD"/>
    <w:rsid w:val="000C24B4"/>
    <w:rsid w:val="000C748B"/>
    <w:rsid w:val="000C7C7A"/>
    <w:rsid w:val="000D08CA"/>
    <w:rsid w:val="000D6EA7"/>
    <w:rsid w:val="000E3C78"/>
    <w:rsid w:val="000F63E3"/>
    <w:rsid w:val="000F74D2"/>
    <w:rsid w:val="00104D61"/>
    <w:rsid w:val="00105D9E"/>
    <w:rsid w:val="00116879"/>
    <w:rsid w:val="0013082F"/>
    <w:rsid w:val="00132230"/>
    <w:rsid w:val="00140825"/>
    <w:rsid w:val="00142522"/>
    <w:rsid w:val="001524D3"/>
    <w:rsid w:val="00160BFA"/>
    <w:rsid w:val="00161CD7"/>
    <w:rsid w:val="00161D7D"/>
    <w:rsid w:val="00163989"/>
    <w:rsid w:val="001709B6"/>
    <w:rsid w:val="001738DB"/>
    <w:rsid w:val="0018383F"/>
    <w:rsid w:val="00197C2B"/>
    <w:rsid w:val="001A1B3B"/>
    <w:rsid w:val="001A505C"/>
    <w:rsid w:val="001A55C4"/>
    <w:rsid w:val="001B28EB"/>
    <w:rsid w:val="001B416A"/>
    <w:rsid w:val="001B5FA1"/>
    <w:rsid w:val="001D71C2"/>
    <w:rsid w:val="001E1E6A"/>
    <w:rsid w:val="001E3C3E"/>
    <w:rsid w:val="001F08DD"/>
    <w:rsid w:val="001F1DD5"/>
    <w:rsid w:val="001F2A36"/>
    <w:rsid w:val="001F46AF"/>
    <w:rsid w:val="001F6AFA"/>
    <w:rsid w:val="0020703F"/>
    <w:rsid w:val="00210ECE"/>
    <w:rsid w:val="00213A12"/>
    <w:rsid w:val="00215494"/>
    <w:rsid w:val="002220D6"/>
    <w:rsid w:val="00236C21"/>
    <w:rsid w:val="00241473"/>
    <w:rsid w:val="00244DE8"/>
    <w:rsid w:val="00247F1B"/>
    <w:rsid w:val="00253CF7"/>
    <w:rsid w:val="0026031D"/>
    <w:rsid w:val="00261721"/>
    <w:rsid w:val="002634FC"/>
    <w:rsid w:val="00265135"/>
    <w:rsid w:val="002701C3"/>
    <w:rsid w:val="002709E0"/>
    <w:rsid w:val="00273AF7"/>
    <w:rsid w:val="00276B31"/>
    <w:rsid w:val="002913AE"/>
    <w:rsid w:val="00296E7A"/>
    <w:rsid w:val="002A004E"/>
    <w:rsid w:val="002A1749"/>
    <w:rsid w:val="002A6CB7"/>
    <w:rsid w:val="002C1018"/>
    <w:rsid w:val="002C4197"/>
    <w:rsid w:val="002D05AE"/>
    <w:rsid w:val="002E20A6"/>
    <w:rsid w:val="002E3BA9"/>
    <w:rsid w:val="002F3091"/>
    <w:rsid w:val="00305C40"/>
    <w:rsid w:val="003168A7"/>
    <w:rsid w:val="003247E3"/>
    <w:rsid w:val="00340F8B"/>
    <w:rsid w:val="0034103A"/>
    <w:rsid w:val="0034111B"/>
    <w:rsid w:val="00343CD6"/>
    <w:rsid w:val="003441DD"/>
    <w:rsid w:val="00346C3C"/>
    <w:rsid w:val="00353EC5"/>
    <w:rsid w:val="00355711"/>
    <w:rsid w:val="003603BC"/>
    <w:rsid w:val="00364140"/>
    <w:rsid w:val="00381321"/>
    <w:rsid w:val="00381636"/>
    <w:rsid w:val="00386A19"/>
    <w:rsid w:val="00393A1A"/>
    <w:rsid w:val="003B35F8"/>
    <w:rsid w:val="003B3DE0"/>
    <w:rsid w:val="003B4F2E"/>
    <w:rsid w:val="003C4398"/>
    <w:rsid w:val="003C750D"/>
    <w:rsid w:val="003D03A8"/>
    <w:rsid w:val="003D3014"/>
    <w:rsid w:val="003D3147"/>
    <w:rsid w:val="003E4137"/>
    <w:rsid w:val="003E460F"/>
    <w:rsid w:val="003E4BCF"/>
    <w:rsid w:val="003E6532"/>
    <w:rsid w:val="003E69F4"/>
    <w:rsid w:val="003F5931"/>
    <w:rsid w:val="00400253"/>
    <w:rsid w:val="00404CFA"/>
    <w:rsid w:val="00405F26"/>
    <w:rsid w:val="0040667D"/>
    <w:rsid w:val="004069E0"/>
    <w:rsid w:val="004141AB"/>
    <w:rsid w:val="004155B1"/>
    <w:rsid w:val="00423C67"/>
    <w:rsid w:val="00425F26"/>
    <w:rsid w:val="00426D08"/>
    <w:rsid w:val="0044006A"/>
    <w:rsid w:val="00442ABF"/>
    <w:rsid w:val="00446B59"/>
    <w:rsid w:val="00450893"/>
    <w:rsid w:val="00451352"/>
    <w:rsid w:val="00451DAE"/>
    <w:rsid w:val="004535E8"/>
    <w:rsid w:val="00463318"/>
    <w:rsid w:val="00470803"/>
    <w:rsid w:val="00472A92"/>
    <w:rsid w:val="0047483E"/>
    <w:rsid w:val="00487399"/>
    <w:rsid w:val="00493CD7"/>
    <w:rsid w:val="004953A2"/>
    <w:rsid w:val="00497C80"/>
    <w:rsid w:val="004A1C60"/>
    <w:rsid w:val="004B03CE"/>
    <w:rsid w:val="004B2A52"/>
    <w:rsid w:val="004B4D14"/>
    <w:rsid w:val="004B61CC"/>
    <w:rsid w:val="004C07B9"/>
    <w:rsid w:val="004D0D4A"/>
    <w:rsid w:val="004D1FC9"/>
    <w:rsid w:val="004D61CD"/>
    <w:rsid w:val="004D6BFD"/>
    <w:rsid w:val="004E68FA"/>
    <w:rsid w:val="004F4288"/>
    <w:rsid w:val="004F542C"/>
    <w:rsid w:val="004F5B65"/>
    <w:rsid w:val="004F76BF"/>
    <w:rsid w:val="00506434"/>
    <w:rsid w:val="005106BD"/>
    <w:rsid w:val="005170C0"/>
    <w:rsid w:val="005176A1"/>
    <w:rsid w:val="00523A9B"/>
    <w:rsid w:val="0052438C"/>
    <w:rsid w:val="00525F36"/>
    <w:rsid w:val="00536DB7"/>
    <w:rsid w:val="005403E9"/>
    <w:rsid w:val="0054097D"/>
    <w:rsid w:val="00540E5D"/>
    <w:rsid w:val="00542DEC"/>
    <w:rsid w:val="00552C1D"/>
    <w:rsid w:val="00553112"/>
    <w:rsid w:val="005549CD"/>
    <w:rsid w:val="00561997"/>
    <w:rsid w:val="00566AD2"/>
    <w:rsid w:val="00571C34"/>
    <w:rsid w:val="00575241"/>
    <w:rsid w:val="005859F8"/>
    <w:rsid w:val="0058619F"/>
    <w:rsid w:val="00590E24"/>
    <w:rsid w:val="00594882"/>
    <w:rsid w:val="00596E79"/>
    <w:rsid w:val="005974E6"/>
    <w:rsid w:val="005A2AF3"/>
    <w:rsid w:val="005B307C"/>
    <w:rsid w:val="005B4D57"/>
    <w:rsid w:val="005B5826"/>
    <w:rsid w:val="005C0657"/>
    <w:rsid w:val="005C4C10"/>
    <w:rsid w:val="005C5793"/>
    <w:rsid w:val="005C6A17"/>
    <w:rsid w:val="005C7805"/>
    <w:rsid w:val="005D12E5"/>
    <w:rsid w:val="005E139B"/>
    <w:rsid w:val="005E4FBF"/>
    <w:rsid w:val="005F4F96"/>
    <w:rsid w:val="0061117D"/>
    <w:rsid w:val="006124AC"/>
    <w:rsid w:val="00612843"/>
    <w:rsid w:val="006131B2"/>
    <w:rsid w:val="006168E6"/>
    <w:rsid w:val="006221E4"/>
    <w:rsid w:val="00624C17"/>
    <w:rsid w:val="006265B3"/>
    <w:rsid w:val="0063263A"/>
    <w:rsid w:val="00641AFE"/>
    <w:rsid w:val="006422B9"/>
    <w:rsid w:val="00652A51"/>
    <w:rsid w:val="00654A80"/>
    <w:rsid w:val="00660402"/>
    <w:rsid w:val="0066386F"/>
    <w:rsid w:val="00664E1A"/>
    <w:rsid w:val="006754CF"/>
    <w:rsid w:val="006765D0"/>
    <w:rsid w:val="006842FE"/>
    <w:rsid w:val="006844B8"/>
    <w:rsid w:val="00690D0B"/>
    <w:rsid w:val="00690D6C"/>
    <w:rsid w:val="00691310"/>
    <w:rsid w:val="006922A5"/>
    <w:rsid w:val="00694634"/>
    <w:rsid w:val="006A241A"/>
    <w:rsid w:val="006A4947"/>
    <w:rsid w:val="006A610B"/>
    <w:rsid w:val="006B206A"/>
    <w:rsid w:val="006B31A6"/>
    <w:rsid w:val="006B346D"/>
    <w:rsid w:val="006B51A2"/>
    <w:rsid w:val="006D5F37"/>
    <w:rsid w:val="006E3E9E"/>
    <w:rsid w:val="006E6B39"/>
    <w:rsid w:val="006F3192"/>
    <w:rsid w:val="006F50E2"/>
    <w:rsid w:val="007061C4"/>
    <w:rsid w:val="00711F62"/>
    <w:rsid w:val="0071229A"/>
    <w:rsid w:val="00716817"/>
    <w:rsid w:val="00724105"/>
    <w:rsid w:val="00725515"/>
    <w:rsid w:val="00732022"/>
    <w:rsid w:val="00736371"/>
    <w:rsid w:val="00737160"/>
    <w:rsid w:val="00747C1F"/>
    <w:rsid w:val="00750FB1"/>
    <w:rsid w:val="00751AB3"/>
    <w:rsid w:val="007547B5"/>
    <w:rsid w:val="00771336"/>
    <w:rsid w:val="00791D18"/>
    <w:rsid w:val="0079251D"/>
    <w:rsid w:val="00792BAD"/>
    <w:rsid w:val="007960EE"/>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800DBA"/>
    <w:rsid w:val="00803E89"/>
    <w:rsid w:val="00807E1E"/>
    <w:rsid w:val="00811E92"/>
    <w:rsid w:val="008141C1"/>
    <w:rsid w:val="008205E6"/>
    <w:rsid w:val="00821132"/>
    <w:rsid w:val="00825A10"/>
    <w:rsid w:val="00837734"/>
    <w:rsid w:val="00844C51"/>
    <w:rsid w:val="00845918"/>
    <w:rsid w:val="00846212"/>
    <w:rsid w:val="00850064"/>
    <w:rsid w:val="008509E7"/>
    <w:rsid w:val="00863B69"/>
    <w:rsid w:val="00867C5A"/>
    <w:rsid w:val="00896488"/>
    <w:rsid w:val="008A1F42"/>
    <w:rsid w:val="008A283B"/>
    <w:rsid w:val="008A639C"/>
    <w:rsid w:val="008B0DA9"/>
    <w:rsid w:val="008C1F88"/>
    <w:rsid w:val="008C3986"/>
    <w:rsid w:val="008C6C36"/>
    <w:rsid w:val="008D0E19"/>
    <w:rsid w:val="008D2A2A"/>
    <w:rsid w:val="008D2C84"/>
    <w:rsid w:val="008E57DA"/>
    <w:rsid w:val="008F3E39"/>
    <w:rsid w:val="008F3E50"/>
    <w:rsid w:val="008F7887"/>
    <w:rsid w:val="00904A19"/>
    <w:rsid w:val="00913EFC"/>
    <w:rsid w:val="009147D0"/>
    <w:rsid w:val="00916C09"/>
    <w:rsid w:val="009220E1"/>
    <w:rsid w:val="009258F7"/>
    <w:rsid w:val="009262A6"/>
    <w:rsid w:val="00927E1D"/>
    <w:rsid w:val="00933FF6"/>
    <w:rsid w:val="009409E7"/>
    <w:rsid w:val="00957364"/>
    <w:rsid w:val="009608CA"/>
    <w:rsid w:val="0096707C"/>
    <w:rsid w:val="00972BE8"/>
    <w:rsid w:val="00977EA9"/>
    <w:rsid w:val="0098053A"/>
    <w:rsid w:val="009817E0"/>
    <w:rsid w:val="009919DA"/>
    <w:rsid w:val="00995EE6"/>
    <w:rsid w:val="009971E6"/>
    <w:rsid w:val="009A1D2E"/>
    <w:rsid w:val="009A3A6E"/>
    <w:rsid w:val="009A5A0B"/>
    <w:rsid w:val="009A7993"/>
    <w:rsid w:val="009B1A6F"/>
    <w:rsid w:val="009B3A10"/>
    <w:rsid w:val="009C7BBD"/>
    <w:rsid w:val="009D1B44"/>
    <w:rsid w:val="009D5526"/>
    <w:rsid w:val="009E0110"/>
    <w:rsid w:val="009E0501"/>
    <w:rsid w:val="009E480E"/>
    <w:rsid w:val="009F3034"/>
    <w:rsid w:val="009F3693"/>
    <w:rsid w:val="009F36B4"/>
    <w:rsid w:val="009F3731"/>
    <w:rsid w:val="00A111ED"/>
    <w:rsid w:val="00A14C91"/>
    <w:rsid w:val="00A17F5B"/>
    <w:rsid w:val="00A241CE"/>
    <w:rsid w:val="00A24AB2"/>
    <w:rsid w:val="00A26ED3"/>
    <w:rsid w:val="00A35E2D"/>
    <w:rsid w:val="00A43694"/>
    <w:rsid w:val="00A46A53"/>
    <w:rsid w:val="00A46C5E"/>
    <w:rsid w:val="00A56C70"/>
    <w:rsid w:val="00A56D66"/>
    <w:rsid w:val="00A62D60"/>
    <w:rsid w:val="00A63D8E"/>
    <w:rsid w:val="00A70416"/>
    <w:rsid w:val="00A72D52"/>
    <w:rsid w:val="00A73732"/>
    <w:rsid w:val="00A85F86"/>
    <w:rsid w:val="00A95154"/>
    <w:rsid w:val="00AA4BD0"/>
    <w:rsid w:val="00AA7CDA"/>
    <w:rsid w:val="00AB416D"/>
    <w:rsid w:val="00AB74E2"/>
    <w:rsid w:val="00AB7790"/>
    <w:rsid w:val="00AD0388"/>
    <w:rsid w:val="00AD2440"/>
    <w:rsid w:val="00AD3144"/>
    <w:rsid w:val="00AD5170"/>
    <w:rsid w:val="00AD5EBD"/>
    <w:rsid w:val="00AE0C94"/>
    <w:rsid w:val="00AE7A9E"/>
    <w:rsid w:val="00B02ABF"/>
    <w:rsid w:val="00B05B20"/>
    <w:rsid w:val="00B06655"/>
    <w:rsid w:val="00B0776B"/>
    <w:rsid w:val="00B1516C"/>
    <w:rsid w:val="00B17887"/>
    <w:rsid w:val="00B21969"/>
    <w:rsid w:val="00B2406F"/>
    <w:rsid w:val="00B26183"/>
    <w:rsid w:val="00B26488"/>
    <w:rsid w:val="00B26D9E"/>
    <w:rsid w:val="00B32540"/>
    <w:rsid w:val="00B363B2"/>
    <w:rsid w:val="00B37145"/>
    <w:rsid w:val="00B4184C"/>
    <w:rsid w:val="00B43597"/>
    <w:rsid w:val="00B44702"/>
    <w:rsid w:val="00B558EB"/>
    <w:rsid w:val="00B7503E"/>
    <w:rsid w:val="00B956EB"/>
    <w:rsid w:val="00B97C56"/>
    <w:rsid w:val="00BA61BB"/>
    <w:rsid w:val="00BA754E"/>
    <w:rsid w:val="00BB2B34"/>
    <w:rsid w:val="00BB2C99"/>
    <w:rsid w:val="00BB584A"/>
    <w:rsid w:val="00BB5E36"/>
    <w:rsid w:val="00BC2271"/>
    <w:rsid w:val="00BD153D"/>
    <w:rsid w:val="00BD6A99"/>
    <w:rsid w:val="00BD7C75"/>
    <w:rsid w:val="00BE51D4"/>
    <w:rsid w:val="00BF0DF4"/>
    <w:rsid w:val="00BF3A60"/>
    <w:rsid w:val="00BF439E"/>
    <w:rsid w:val="00C01CF6"/>
    <w:rsid w:val="00C0288C"/>
    <w:rsid w:val="00C113FC"/>
    <w:rsid w:val="00C21AA0"/>
    <w:rsid w:val="00C24063"/>
    <w:rsid w:val="00C265A6"/>
    <w:rsid w:val="00C312CC"/>
    <w:rsid w:val="00C34FE0"/>
    <w:rsid w:val="00C41167"/>
    <w:rsid w:val="00C55462"/>
    <w:rsid w:val="00C673A4"/>
    <w:rsid w:val="00C67DCE"/>
    <w:rsid w:val="00C7366F"/>
    <w:rsid w:val="00C74C68"/>
    <w:rsid w:val="00C845E2"/>
    <w:rsid w:val="00C92D0F"/>
    <w:rsid w:val="00C95796"/>
    <w:rsid w:val="00C957F2"/>
    <w:rsid w:val="00CA15B4"/>
    <w:rsid w:val="00CA42DD"/>
    <w:rsid w:val="00CB1FA5"/>
    <w:rsid w:val="00CB410F"/>
    <w:rsid w:val="00CB628B"/>
    <w:rsid w:val="00CC1661"/>
    <w:rsid w:val="00CC1E58"/>
    <w:rsid w:val="00CC22FF"/>
    <w:rsid w:val="00CD418B"/>
    <w:rsid w:val="00CD4615"/>
    <w:rsid w:val="00CD6608"/>
    <w:rsid w:val="00CE2493"/>
    <w:rsid w:val="00CE40FF"/>
    <w:rsid w:val="00CF677B"/>
    <w:rsid w:val="00CF729E"/>
    <w:rsid w:val="00D00395"/>
    <w:rsid w:val="00D00E7D"/>
    <w:rsid w:val="00D101D0"/>
    <w:rsid w:val="00D15AE5"/>
    <w:rsid w:val="00D16DEC"/>
    <w:rsid w:val="00D178F7"/>
    <w:rsid w:val="00D218CC"/>
    <w:rsid w:val="00D21FC9"/>
    <w:rsid w:val="00D33D59"/>
    <w:rsid w:val="00D40600"/>
    <w:rsid w:val="00D41BB6"/>
    <w:rsid w:val="00D42133"/>
    <w:rsid w:val="00D43E73"/>
    <w:rsid w:val="00D50760"/>
    <w:rsid w:val="00D5243B"/>
    <w:rsid w:val="00D536DF"/>
    <w:rsid w:val="00D631EB"/>
    <w:rsid w:val="00D64514"/>
    <w:rsid w:val="00D721CE"/>
    <w:rsid w:val="00D726F8"/>
    <w:rsid w:val="00D749EB"/>
    <w:rsid w:val="00D819C6"/>
    <w:rsid w:val="00D8395E"/>
    <w:rsid w:val="00D84A24"/>
    <w:rsid w:val="00D84C81"/>
    <w:rsid w:val="00D905A7"/>
    <w:rsid w:val="00D93B38"/>
    <w:rsid w:val="00DA7C1B"/>
    <w:rsid w:val="00DB02BF"/>
    <w:rsid w:val="00DB210D"/>
    <w:rsid w:val="00DB27AD"/>
    <w:rsid w:val="00DB3665"/>
    <w:rsid w:val="00DC22A3"/>
    <w:rsid w:val="00DC2D37"/>
    <w:rsid w:val="00DC6A88"/>
    <w:rsid w:val="00DC6E83"/>
    <w:rsid w:val="00DC789F"/>
    <w:rsid w:val="00DE608F"/>
    <w:rsid w:val="00DF2868"/>
    <w:rsid w:val="00DF2D7E"/>
    <w:rsid w:val="00DF2FCE"/>
    <w:rsid w:val="00DF56A0"/>
    <w:rsid w:val="00DF6EE5"/>
    <w:rsid w:val="00E00892"/>
    <w:rsid w:val="00E0158E"/>
    <w:rsid w:val="00E0224F"/>
    <w:rsid w:val="00E0245B"/>
    <w:rsid w:val="00E03461"/>
    <w:rsid w:val="00E03D90"/>
    <w:rsid w:val="00E15004"/>
    <w:rsid w:val="00E21269"/>
    <w:rsid w:val="00E240F4"/>
    <w:rsid w:val="00E26929"/>
    <w:rsid w:val="00E318B3"/>
    <w:rsid w:val="00E43D31"/>
    <w:rsid w:val="00E6508F"/>
    <w:rsid w:val="00E67C01"/>
    <w:rsid w:val="00E75388"/>
    <w:rsid w:val="00E83E45"/>
    <w:rsid w:val="00E95AFC"/>
    <w:rsid w:val="00EA39EC"/>
    <w:rsid w:val="00EA5D0E"/>
    <w:rsid w:val="00EA6100"/>
    <w:rsid w:val="00EA6C42"/>
    <w:rsid w:val="00EB0B8C"/>
    <w:rsid w:val="00EB64A5"/>
    <w:rsid w:val="00EB7964"/>
    <w:rsid w:val="00EC2323"/>
    <w:rsid w:val="00EC42A7"/>
    <w:rsid w:val="00ED644C"/>
    <w:rsid w:val="00ED6CEC"/>
    <w:rsid w:val="00EE06A6"/>
    <w:rsid w:val="00EE1BFA"/>
    <w:rsid w:val="00EF002A"/>
    <w:rsid w:val="00EF01FF"/>
    <w:rsid w:val="00EF28D2"/>
    <w:rsid w:val="00EF5E1A"/>
    <w:rsid w:val="00EF7AA4"/>
    <w:rsid w:val="00F029CC"/>
    <w:rsid w:val="00F13826"/>
    <w:rsid w:val="00F15293"/>
    <w:rsid w:val="00F17C0C"/>
    <w:rsid w:val="00F32C9A"/>
    <w:rsid w:val="00F524D4"/>
    <w:rsid w:val="00F5529B"/>
    <w:rsid w:val="00F61965"/>
    <w:rsid w:val="00F70118"/>
    <w:rsid w:val="00F74D94"/>
    <w:rsid w:val="00F77DA5"/>
    <w:rsid w:val="00F9086B"/>
    <w:rsid w:val="00F927C8"/>
    <w:rsid w:val="00FA0243"/>
    <w:rsid w:val="00FA3B7F"/>
    <w:rsid w:val="00FB3C89"/>
    <w:rsid w:val="00FC102B"/>
    <w:rsid w:val="00FC12AA"/>
    <w:rsid w:val="00FD4F3D"/>
    <w:rsid w:val="00FE0054"/>
    <w:rsid w:val="00FE33B5"/>
    <w:rsid w:val="00FE5BA9"/>
    <w:rsid w:val="00FE7DFC"/>
    <w:rsid w:val="00FF17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rja.kusar@zzzs.si" TargetMode="External"/><Relationship Id="rId18" Type="http://schemas.openxmlformats.org/officeDocument/2006/relationships/hyperlink" Target="mailto:franc.osredkar@zzzs.si" TargetMode="External"/><Relationship Id="rId26" Type="http://schemas.openxmlformats.org/officeDocument/2006/relationships/hyperlink" Target="mailto:nena.bagari-bizjak@zzzs.si" TargetMode="External"/><Relationship Id="rId3" Type="http://schemas.openxmlformats.org/officeDocument/2006/relationships/styles" Target="styles.xml"/><Relationship Id="rId21" Type="http://schemas.openxmlformats.org/officeDocument/2006/relationships/hyperlink" Target="mailto:jerneja.bergant@zzzs.s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rja.kusar@zzzs.si" TargetMode="External"/><Relationship Id="rId17" Type="http://schemas.openxmlformats.org/officeDocument/2006/relationships/hyperlink" Target="mailto:karmen.grom-kenk@zzzs.si" TargetMode="External"/><Relationship Id="rId25" Type="http://schemas.openxmlformats.org/officeDocument/2006/relationships/hyperlink" Target="mailto:karmen.grom-kenk@zzzs.si"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sabina.poznic-verk@zzzs.si" TargetMode="External"/><Relationship Id="rId20" Type="http://schemas.openxmlformats.org/officeDocument/2006/relationships/hyperlink" Target="mailto:marjeta.zupet@zzzs.si" TargetMode="External"/><Relationship Id="rId29" Type="http://schemas.openxmlformats.org/officeDocument/2006/relationships/hyperlink" Target="mailto:jerneja.bergant@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ja.kusar@zzzs.si" TargetMode="External"/><Relationship Id="rId24" Type="http://schemas.openxmlformats.org/officeDocument/2006/relationships/hyperlink" Target="mailto:franc.osredkar@zzzs.si"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franc.osredkar@zzzs.si" TargetMode="External"/><Relationship Id="rId23" Type="http://schemas.openxmlformats.org/officeDocument/2006/relationships/hyperlink" Target="mailto:franc.osredkar@zzzs.si" TargetMode="External"/><Relationship Id="rId28" Type="http://schemas.openxmlformats.org/officeDocument/2006/relationships/hyperlink" Target="mailto:tina.medved@zzzs.si" TargetMode="External"/><Relationship Id="rId10" Type="http://schemas.openxmlformats.org/officeDocument/2006/relationships/hyperlink" Target="mailto:jerneja.bergant@zzzs.si" TargetMode="External"/><Relationship Id="rId19" Type="http://schemas.openxmlformats.org/officeDocument/2006/relationships/hyperlink" Target="mailto:marjeta.zupet@zzzs.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lenka.zver@zzzs.si" TargetMode="External"/><Relationship Id="rId22" Type="http://schemas.openxmlformats.org/officeDocument/2006/relationships/hyperlink" Target="mailto:franc.osredkar@zzzs.si" TargetMode="External"/><Relationship Id="rId27" Type="http://schemas.openxmlformats.org/officeDocument/2006/relationships/hyperlink" Target="mailto:karmen.grom-kenk@zzzs.si" TargetMode="External"/><Relationship Id="rId30" Type="http://schemas.openxmlformats.org/officeDocument/2006/relationships/hyperlink" Target="mailto:marko.bradula@zzzs.si"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27</Pages>
  <Words>9033</Words>
  <Characters>51493</Characters>
  <Application>Microsoft Office Word</Application>
  <DocSecurity>0</DocSecurity>
  <Lines>429</Lines>
  <Paragraphs>120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101</cp:revision>
  <dcterms:created xsi:type="dcterms:W3CDTF">2025-02-05T08:10:00Z</dcterms:created>
  <dcterms:modified xsi:type="dcterms:W3CDTF">2025-03-17T11:57:00Z</dcterms:modified>
</cp:coreProperties>
</file>