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38470E4C" w:rsidR="0052438C" w:rsidRPr="00AF352F"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AF352F">
        <w:rPr>
          <w:rFonts w:ascii="Calibri" w:eastAsia="Calibri" w:hAnsi="Calibri" w:cs="Times New Roman"/>
          <w:kern w:val="0"/>
          <w:lang w:val="it-IT"/>
          <w14:ligatures w14:val="none"/>
        </w:rPr>
        <w:t>Številka: 0072-2/202</w:t>
      </w:r>
      <w:r w:rsidR="000F63E3" w:rsidRPr="00AF352F">
        <w:rPr>
          <w:rFonts w:ascii="Calibri" w:eastAsia="Calibri" w:hAnsi="Calibri" w:cs="Times New Roman"/>
          <w:kern w:val="0"/>
          <w:lang w:val="it-IT"/>
          <w14:ligatures w14:val="none"/>
        </w:rPr>
        <w:t>5</w:t>
      </w:r>
      <w:r w:rsidRPr="00AF352F">
        <w:rPr>
          <w:rFonts w:ascii="Calibri" w:eastAsia="Calibri" w:hAnsi="Calibri" w:cs="Times New Roman"/>
          <w:kern w:val="0"/>
          <w:lang w:val="it-IT"/>
          <w14:ligatures w14:val="none"/>
        </w:rPr>
        <w:t>-DI/</w:t>
      </w:r>
      <w:r w:rsidR="00D50AC4" w:rsidRPr="00AF352F">
        <w:rPr>
          <w:rFonts w:ascii="Calibri" w:eastAsia="Calibri" w:hAnsi="Calibri" w:cs="Times New Roman"/>
          <w:kern w:val="0"/>
          <w:lang w:val="it-IT"/>
          <w14:ligatures w14:val="none"/>
        </w:rPr>
        <w:t>1</w:t>
      </w:r>
      <w:r w:rsidR="00D77A91" w:rsidRPr="00AF352F">
        <w:rPr>
          <w:rFonts w:ascii="Calibri" w:eastAsia="Calibri" w:hAnsi="Calibri" w:cs="Times New Roman"/>
          <w:kern w:val="0"/>
          <w:lang w:val="it-IT"/>
          <w14:ligatures w14:val="none"/>
        </w:rPr>
        <w:t>5</w:t>
      </w:r>
    </w:p>
    <w:p w14:paraId="782AEEE0" w14:textId="0AA570BF"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AF352F">
        <w:rPr>
          <w:rFonts w:ascii="Calibri" w:eastAsia="Calibri" w:hAnsi="Calibri" w:cs="Times New Roman"/>
          <w:kern w:val="0"/>
          <w:lang w:val="it-IT"/>
          <w14:ligatures w14:val="none"/>
        </w:rPr>
        <w:t xml:space="preserve">Datum: </w:t>
      </w:r>
      <w:r w:rsidR="00C834DF" w:rsidRPr="00AF352F">
        <w:rPr>
          <w:rFonts w:ascii="Calibri" w:eastAsia="Calibri" w:hAnsi="Calibri" w:cs="Times New Roman"/>
          <w:kern w:val="0"/>
          <w:lang w:val="it-IT"/>
          <w14:ligatures w14:val="none"/>
        </w:rPr>
        <w:t>1</w:t>
      </w:r>
      <w:r w:rsidR="001626C4" w:rsidRPr="00AF352F">
        <w:rPr>
          <w:rFonts w:ascii="Calibri" w:eastAsia="Calibri" w:hAnsi="Calibri" w:cs="Times New Roman"/>
          <w:kern w:val="0"/>
          <w:lang w:val="it-IT"/>
          <w14:ligatures w14:val="none"/>
        </w:rPr>
        <w:t>7</w:t>
      </w:r>
      <w:r w:rsidRPr="00AF352F">
        <w:rPr>
          <w:rFonts w:ascii="Calibri" w:eastAsia="Calibri" w:hAnsi="Calibri" w:cs="Times New Roman"/>
          <w:kern w:val="0"/>
          <w:lang w:val="it-IT"/>
          <w14:ligatures w14:val="none"/>
        </w:rPr>
        <w:t xml:space="preserve">. </w:t>
      </w:r>
      <w:r w:rsidR="00390746" w:rsidRPr="00AF352F">
        <w:rPr>
          <w:rFonts w:ascii="Calibri" w:eastAsia="Calibri" w:hAnsi="Calibri" w:cs="Times New Roman"/>
          <w:kern w:val="0"/>
          <w:lang w:val="it-IT"/>
          <w14:ligatures w14:val="none"/>
        </w:rPr>
        <w:t>10</w:t>
      </w:r>
      <w:r w:rsidRPr="00AF352F">
        <w:rPr>
          <w:rFonts w:ascii="Calibri" w:eastAsia="Calibri" w:hAnsi="Calibri" w:cs="Times New Roman"/>
          <w:kern w:val="0"/>
          <w:lang w:val="it-IT"/>
          <w14:ligatures w14:val="none"/>
        </w:rPr>
        <w:t>. 202</w:t>
      </w:r>
      <w:r w:rsidR="00EE06A6" w:rsidRPr="00AF352F">
        <w:rPr>
          <w:rFonts w:ascii="Calibri" w:eastAsia="Calibri" w:hAnsi="Calibri" w:cs="Times New Roman"/>
          <w:kern w:val="0"/>
          <w:lang w:val="it-IT"/>
          <w14:ligatures w14:val="none"/>
        </w:rPr>
        <w:t>5</w:t>
      </w:r>
    </w:p>
    <w:p w14:paraId="55083964" w14:textId="77777777" w:rsidR="00FF585F" w:rsidRPr="00CC7AE2" w:rsidRDefault="00FF585F" w:rsidP="0052438C">
      <w:pPr>
        <w:tabs>
          <w:tab w:val="left" w:pos="2513"/>
        </w:tabs>
        <w:spacing w:line="240" w:lineRule="exact"/>
        <w:jc w:val="both"/>
        <w:rPr>
          <w:rFonts w:ascii="Calibri" w:eastAsia="Calibri" w:hAnsi="Calibri" w:cs="Times New Roman"/>
          <w:b/>
          <w:kern w:val="0"/>
          <w14:ligatures w14:val="none"/>
        </w:rPr>
      </w:pPr>
    </w:p>
    <w:p w14:paraId="16AEAE44" w14:textId="5CBE4C25" w:rsidR="00F51DA1" w:rsidRPr="00E07405" w:rsidRDefault="00E07405" w:rsidP="00E07405">
      <w:pPr>
        <w:tabs>
          <w:tab w:val="left" w:pos="5670"/>
        </w:tabs>
        <w:spacing w:after="0" w:line="240" w:lineRule="exact"/>
        <w:jc w:val="both"/>
        <w:rPr>
          <w:rFonts w:ascii="Calibri" w:eastAsia="Times New Roman" w:hAnsi="Calibri" w:cs="Arial"/>
          <w:b/>
          <w:bCs/>
          <w:iCs/>
          <w:lang w:eastAsia="sl-SI"/>
        </w:rPr>
      </w:pPr>
      <w:r w:rsidRPr="00E07405">
        <w:rPr>
          <w:rFonts w:eastAsia="Calibri" w:cstheme="minorHAnsi"/>
          <w:b/>
        </w:rPr>
        <w:t>Vsem izvajalcem zdravstvenih storitev</w:t>
      </w:r>
    </w:p>
    <w:p w14:paraId="076BE987" w14:textId="77777777" w:rsidR="007771FC" w:rsidRDefault="007771FC" w:rsidP="007F51FD">
      <w:pPr>
        <w:tabs>
          <w:tab w:val="left" w:pos="5670"/>
        </w:tabs>
        <w:spacing w:after="0" w:line="240" w:lineRule="exact"/>
        <w:jc w:val="both"/>
        <w:rPr>
          <w:rFonts w:ascii="Calibri" w:eastAsia="Calibri" w:hAnsi="Calibri" w:cs="Times New Roman"/>
          <w:b/>
        </w:rPr>
      </w:pPr>
    </w:p>
    <w:p w14:paraId="147BE3E7" w14:textId="77777777" w:rsidR="00E07405" w:rsidRPr="00CC7AE2" w:rsidRDefault="00E07405" w:rsidP="007F51FD">
      <w:pPr>
        <w:tabs>
          <w:tab w:val="left" w:pos="5670"/>
        </w:tabs>
        <w:spacing w:after="0" w:line="240" w:lineRule="exact"/>
        <w:jc w:val="both"/>
        <w:rPr>
          <w:rFonts w:ascii="Calibri" w:eastAsia="Calibri" w:hAnsi="Calibri" w:cs="Times New Roman"/>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22A42661"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AF352F">
        <w:rPr>
          <w:rFonts w:ascii="Calibri" w:eastAsia="Calibri" w:hAnsi="Calibri" w:cs="Times New Roman"/>
          <w:b/>
          <w:kern w:val="0"/>
          <w14:ligatures w14:val="none"/>
        </w:rPr>
        <w:t xml:space="preserve">Okrožnica ZAE </w:t>
      </w:r>
      <w:r w:rsidR="00E963BB" w:rsidRPr="00AF352F">
        <w:rPr>
          <w:rFonts w:ascii="Calibri" w:eastAsia="Calibri" w:hAnsi="Calibri" w:cs="Times New Roman"/>
          <w:b/>
          <w:kern w:val="0"/>
          <w14:ligatures w14:val="none"/>
        </w:rPr>
        <w:t>1</w:t>
      </w:r>
      <w:r w:rsidR="001A5835" w:rsidRPr="00AF352F">
        <w:rPr>
          <w:rFonts w:ascii="Calibri" w:eastAsia="Calibri" w:hAnsi="Calibri" w:cs="Times New Roman"/>
          <w:b/>
          <w:kern w:val="0"/>
          <w14:ligatures w14:val="none"/>
        </w:rPr>
        <w:t>1</w:t>
      </w:r>
      <w:r w:rsidRPr="00AF352F">
        <w:rPr>
          <w:rFonts w:ascii="Calibri" w:eastAsia="Calibri" w:hAnsi="Calibri" w:cs="Times New Roman"/>
          <w:b/>
          <w:kern w:val="0"/>
          <w14:ligatures w14:val="none"/>
        </w:rPr>
        <w:t>/2</w:t>
      </w:r>
      <w:r w:rsidR="00DF6EE5" w:rsidRPr="00AF352F">
        <w:rPr>
          <w:rFonts w:ascii="Calibri" w:eastAsia="Calibri" w:hAnsi="Calibri" w:cs="Times New Roman"/>
          <w:b/>
          <w:kern w:val="0"/>
          <w14:ligatures w14:val="none"/>
        </w:rPr>
        <w:t>5</w:t>
      </w:r>
      <w:r w:rsidRPr="00AF352F">
        <w:rPr>
          <w:rFonts w:ascii="Calibri" w:eastAsia="Calibri" w:hAnsi="Calibri" w:cs="Times New Roman"/>
          <w:b/>
          <w:kern w:val="0"/>
          <w14:ligatures w14:val="none"/>
        </w:rPr>
        <w:t>: Dopolnitve šifrantov za obračun zdravstvenih storitev</w:t>
      </w:r>
      <w:r w:rsidR="00390746" w:rsidRPr="00AF352F">
        <w:rPr>
          <w:rFonts w:ascii="Calibri" w:eastAsia="Calibri" w:hAnsi="Calibri" w:cs="Times New Roman"/>
          <w:b/>
          <w:kern w:val="0"/>
          <w14:ligatures w14:val="none"/>
        </w:rPr>
        <w:t xml:space="preserve"> – dopolnitev z dne 1</w:t>
      </w:r>
      <w:r w:rsidR="001626C4" w:rsidRPr="00AF352F">
        <w:rPr>
          <w:rFonts w:ascii="Calibri" w:eastAsia="Calibri" w:hAnsi="Calibri" w:cs="Times New Roman"/>
          <w:b/>
          <w:kern w:val="0"/>
          <w14:ligatures w14:val="none"/>
        </w:rPr>
        <w:t>7</w:t>
      </w:r>
      <w:r w:rsidR="00390746" w:rsidRPr="00AF352F">
        <w:rPr>
          <w:rFonts w:ascii="Calibri" w:eastAsia="Calibri" w:hAnsi="Calibri" w:cs="Times New Roman"/>
          <w:b/>
          <w:kern w:val="0"/>
          <w14:ligatures w14:val="none"/>
        </w:rPr>
        <w:t>.</w:t>
      </w:r>
      <w:r w:rsidR="0039445D" w:rsidRPr="00AF352F">
        <w:rPr>
          <w:rFonts w:ascii="Calibri" w:eastAsia="Calibri" w:hAnsi="Calibri" w:cs="Times New Roman"/>
          <w:b/>
          <w:kern w:val="0"/>
          <w14:ligatures w14:val="none"/>
        </w:rPr>
        <w:t> </w:t>
      </w:r>
      <w:r w:rsidR="00390746" w:rsidRPr="00AF352F">
        <w:rPr>
          <w:rFonts w:ascii="Calibri" w:eastAsia="Calibri" w:hAnsi="Calibri" w:cs="Times New Roman"/>
          <w:b/>
          <w:kern w:val="0"/>
          <w14:ligatures w14:val="none"/>
        </w:rPr>
        <w:t>10.</w:t>
      </w:r>
      <w:r w:rsidR="0039445D" w:rsidRPr="00AF352F">
        <w:rPr>
          <w:rFonts w:ascii="Calibri" w:eastAsia="Calibri" w:hAnsi="Calibri" w:cs="Times New Roman"/>
          <w:b/>
          <w:kern w:val="0"/>
          <w14:ligatures w14:val="none"/>
        </w:rPr>
        <w:t> </w:t>
      </w:r>
      <w:r w:rsidR="00390746" w:rsidRPr="00AF352F">
        <w:rPr>
          <w:rFonts w:ascii="Calibri" w:eastAsia="Calibri" w:hAnsi="Calibri" w:cs="Times New Roman"/>
          <w:b/>
          <w:kern w:val="0"/>
          <w14:ligatures w14:val="none"/>
        </w:rPr>
        <w:t>2025</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24F7B313" w:rsidR="00210ECE" w:rsidRPr="00C834DF" w:rsidRDefault="0052438C" w:rsidP="00724105">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 xml:space="preserve">Podlaga za dopolnitve in spremembe šifrantov za obračun zdravstvenih </w:t>
      </w:r>
      <w:r w:rsidRPr="0027032B">
        <w:rPr>
          <w:rFonts w:ascii="Calibri" w:eastAsia="Calibri" w:hAnsi="Calibri" w:cs="Times New Roman"/>
          <w:bCs/>
          <w:kern w:val="0"/>
          <w14:ligatures w14:val="none"/>
        </w:rPr>
        <w:t>storite</w:t>
      </w:r>
      <w:r w:rsidR="007F02A5" w:rsidRPr="0027032B">
        <w:rPr>
          <w:rFonts w:ascii="Calibri" w:eastAsia="Calibri" w:hAnsi="Calibri" w:cs="Times New Roman"/>
          <w:bCs/>
          <w:kern w:val="0"/>
          <w14:ligatures w14:val="none"/>
        </w:rPr>
        <w:t xml:space="preserve">v </w:t>
      </w:r>
      <w:r w:rsidR="00035672" w:rsidRPr="0027032B">
        <w:rPr>
          <w:rFonts w:ascii="Calibri" w:eastAsia="Calibri" w:hAnsi="Calibri" w:cs="Times New Roman"/>
          <w:bCs/>
          <w:kern w:val="0"/>
          <w14:ligatures w14:val="none"/>
        </w:rPr>
        <w:t>s</w:t>
      </w:r>
      <w:r w:rsidR="00B7091F" w:rsidRPr="0027032B">
        <w:rPr>
          <w:rFonts w:ascii="Calibri" w:eastAsia="Calibri" w:hAnsi="Calibri" w:cs="Times New Roman"/>
          <w:bCs/>
          <w:kern w:val="0"/>
          <w14:ligatures w14:val="none"/>
        </w:rPr>
        <w:t xml:space="preserve">o </w:t>
      </w:r>
      <w:r w:rsidR="0027032B">
        <w:rPr>
          <w:rFonts w:ascii="Calibri" w:eastAsia="Calibri" w:hAnsi="Calibri" w:cs="Times New Roman"/>
          <w:bCs/>
          <w:kern w:val="0"/>
          <w14:ligatures w14:val="none"/>
        </w:rPr>
        <w:t xml:space="preserve">Uredba </w:t>
      </w:r>
      <w:r w:rsidR="0027032B" w:rsidRPr="0027032B">
        <w:rPr>
          <w:rFonts w:ascii="Calibri" w:eastAsia="Calibri" w:hAnsi="Calibri" w:cs="Times New Roman"/>
          <w:bCs/>
          <w:kern w:val="0"/>
          <w14:ligatures w14:val="none"/>
        </w:rPr>
        <w:t xml:space="preserve">o spremembah in dopolnitvah Uredbe o programih storitev obveznega zdravstvenega zavarovanja, zmogljivostih, potrebnih za njegovo </w:t>
      </w:r>
      <w:r w:rsidR="0027032B" w:rsidRPr="00451D8D">
        <w:rPr>
          <w:rFonts w:ascii="Calibri" w:eastAsia="Calibri" w:hAnsi="Calibri" w:cs="Times New Roman"/>
          <w:bCs/>
          <w:kern w:val="0"/>
          <w14:ligatures w14:val="none"/>
        </w:rPr>
        <w:t>izvajanje, in obsegu sredstev za leto 2025 (Uradni list RS, št. 56/2025 z dne 25.</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7.</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2025; v nadaljevanju Uredba o spremembah in dopolnitvah Uredbe o programih storitev OZZ 2025</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 xml:space="preserve">1), </w:t>
      </w:r>
      <w:r w:rsidR="00DA7906" w:rsidRPr="00C834DF">
        <w:rPr>
          <w:rFonts w:ascii="Calibri" w:eastAsia="Calibri" w:hAnsi="Calibri" w:cs="Times New Roman"/>
          <w:bCs/>
          <w:kern w:val="0"/>
          <w14:ligatures w14:val="none"/>
        </w:rPr>
        <w:t xml:space="preserve">spremembe in dopolnitve Pravil obveznega zdravstvenega zavarovanja (Uradni list RS, št. 82/2024 z dne 24. 9. 2024), </w:t>
      </w:r>
      <w:r w:rsidR="00570B78" w:rsidRPr="00C834DF">
        <w:rPr>
          <w:rFonts w:ascii="Calibri" w:eastAsia="Calibri" w:hAnsi="Calibri" w:cs="Times New Roman"/>
          <w:bCs/>
          <w:kern w:val="0"/>
          <w14:ligatures w14:val="none"/>
        </w:rPr>
        <w:t>Okrožnic</w:t>
      </w:r>
      <w:r w:rsidR="00596055" w:rsidRPr="00C834DF">
        <w:rPr>
          <w:rFonts w:ascii="Calibri" w:eastAsia="Calibri" w:hAnsi="Calibri" w:cs="Times New Roman"/>
          <w:bCs/>
          <w:kern w:val="0"/>
          <w14:ligatures w14:val="none"/>
        </w:rPr>
        <w:t>e</w:t>
      </w:r>
      <w:r w:rsidR="00570B78" w:rsidRPr="00C834DF">
        <w:rPr>
          <w:rFonts w:ascii="Calibri" w:eastAsia="Calibri" w:hAnsi="Calibri" w:cs="Times New Roman"/>
          <w:bCs/>
          <w:kern w:val="0"/>
          <w14:ligatures w14:val="none"/>
        </w:rPr>
        <w:t xml:space="preserve"> ZAE </w:t>
      </w:r>
      <w:r w:rsidR="00596055" w:rsidRPr="00C834DF">
        <w:rPr>
          <w:rFonts w:ascii="Calibri" w:eastAsia="Calibri" w:hAnsi="Calibri" w:cs="Times New Roman"/>
          <w:bCs/>
          <w:kern w:val="0"/>
          <w14:ligatures w14:val="none"/>
        </w:rPr>
        <w:t xml:space="preserve">10/25, 8/25 in </w:t>
      </w:r>
      <w:r w:rsidR="00134EEE" w:rsidRPr="00C834DF">
        <w:rPr>
          <w:rFonts w:ascii="Calibri" w:eastAsia="Calibri" w:hAnsi="Calibri" w:cs="Times New Roman"/>
          <w:bCs/>
          <w:kern w:val="0"/>
          <w14:ligatures w14:val="none"/>
        </w:rPr>
        <w:t>5</w:t>
      </w:r>
      <w:r w:rsidR="00451D8D" w:rsidRPr="00C834DF">
        <w:rPr>
          <w:rFonts w:ascii="Calibri" w:eastAsia="Calibri" w:hAnsi="Calibri" w:cs="Times New Roman"/>
          <w:bCs/>
          <w:kern w:val="0"/>
          <w14:ligatures w14:val="none"/>
        </w:rPr>
        <w:t>/25</w:t>
      </w:r>
      <w:r w:rsidR="00134EEE" w:rsidRPr="00C834DF">
        <w:rPr>
          <w:rFonts w:ascii="Calibri" w:eastAsia="Calibri" w:hAnsi="Calibri" w:cs="Times New Roman"/>
          <w:bCs/>
          <w:kern w:val="0"/>
          <w14:ligatures w14:val="none"/>
        </w:rPr>
        <w:t xml:space="preserve"> </w:t>
      </w:r>
      <w:r w:rsidR="00227693" w:rsidRPr="00C834DF">
        <w:rPr>
          <w:rFonts w:ascii="Calibri" w:eastAsia="Calibri" w:hAnsi="Calibri" w:cs="Times New Roman"/>
          <w:bCs/>
          <w:kern w:val="0"/>
          <w14:ligatures w14:val="none"/>
        </w:rPr>
        <w:t>ter druge dopolnitve.</w:t>
      </w:r>
      <w:r w:rsidR="00134EEE" w:rsidRPr="00C834DF">
        <w:rPr>
          <w:rFonts w:ascii="Calibri" w:eastAsia="Calibri" w:hAnsi="Calibri" w:cs="Times New Roman"/>
          <w:bCs/>
          <w:kern w:val="0"/>
          <w14:ligatures w14:val="none"/>
        </w:rPr>
        <w:t xml:space="preserve">    </w:t>
      </w: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9E5C2B5" w14:textId="6FD8484A"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CC7AE2" w:rsidRDefault="0001574A" w:rsidP="005A4080">
      <w:pPr>
        <w:tabs>
          <w:tab w:val="left" w:pos="5670"/>
        </w:tabs>
        <w:spacing w:after="0" w:line="240" w:lineRule="exact"/>
        <w:jc w:val="both"/>
        <w:rPr>
          <w:rFonts w:ascii="Calibri" w:eastAsia="Calibri" w:hAnsi="Calibri" w:cs="Times New Roman"/>
          <w:bCs/>
          <w:kern w:val="0"/>
          <w14:ligatures w14:val="none"/>
        </w:rPr>
      </w:pPr>
    </w:p>
    <w:p w14:paraId="790157EF" w14:textId="6DA10E15" w:rsidR="001F03E1" w:rsidRPr="001F03E1" w:rsidRDefault="0052438C" w:rsidP="001F03E1">
      <w:pPr>
        <w:pStyle w:val="Kazalovsebine1"/>
        <w:jc w:val="both"/>
        <w:rPr>
          <w:rFonts w:asciiTheme="minorHAnsi" w:eastAsiaTheme="minorEastAsia" w:hAnsiTheme="minorHAnsi" w:cstheme="minorBidi"/>
          <w:bCs/>
          <w:noProof/>
          <w:kern w:val="2"/>
          <w:sz w:val="24"/>
          <w14:ligatures w14:val="standardContextual"/>
        </w:rPr>
      </w:pPr>
      <w:r w:rsidRPr="001F03E1">
        <w:rPr>
          <w:rFonts w:cstheme="minorHAnsi"/>
          <w:bCs/>
          <w:noProof/>
        </w:rPr>
        <w:fldChar w:fldCharType="begin"/>
      </w:r>
      <w:r w:rsidRPr="001F03E1">
        <w:rPr>
          <w:rFonts w:cstheme="minorHAnsi"/>
          <w:bCs/>
          <w:noProof/>
        </w:rPr>
        <w:instrText xml:space="preserve"> TOC \o "1-3" \n \h \z \u </w:instrText>
      </w:r>
      <w:r w:rsidRPr="001F03E1">
        <w:rPr>
          <w:rFonts w:cstheme="minorHAnsi"/>
          <w:bCs/>
          <w:noProof/>
        </w:rPr>
        <w:fldChar w:fldCharType="separate"/>
      </w:r>
      <w:hyperlink w:anchor="_Toc208819230" w:history="1">
        <w:r w:rsidR="001F03E1" w:rsidRPr="001F03E1">
          <w:rPr>
            <w:rStyle w:val="Hiperpovezava"/>
            <w:bCs/>
            <w:noProof/>
          </w:rPr>
          <w:t>1.</w:t>
        </w:r>
        <w:r w:rsidR="001F03E1" w:rsidRPr="001F03E1">
          <w:rPr>
            <w:rFonts w:asciiTheme="minorHAnsi" w:eastAsiaTheme="minorEastAsia" w:hAnsiTheme="minorHAnsi" w:cstheme="minorBidi"/>
            <w:bCs/>
            <w:noProof/>
            <w:kern w:val="2"/>
            <w:sz w:val="24"/>
            <w14:ligatures w14:val="standardContextual"/>
          </w:rPr>
          <w:tab/>
        </w:r>
        <w:r w:rsidR="001F03E1" w:rsidRPr="001F03E1">
          <w:rPr>
            <w:rStyle w:val="Hiperpovezava"/>
            <w:bCs/>
            <w:noProof/>
          </w:rPr>
          <w:t>Spremembe obračunavanja krvnih komponent (seznam storitev 15.151 »Storitve priprave in izdaje krvnih komponent (703 801))« s 1. 4. 2025</w:t>
        </w:r>
      </w:hyperlink>
    </w:p>
    <w:p w14:paraId="43975F10" w14:textId="3F6C8D7E"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1" w:history="1">
        <w:r w:rsidRPr="001F03E1">
          <w:rPr>
            <w:rStyle w:val="Hiperpovezava"/>
            <w:bCs/>
            <w:noProof/>
          </w:rPr>
          <w:t>2.</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Spremembe obračunavanja ločeno zaračunljivih materialov in storitev za krvne komponente (seznam storitev 15.28a) s 1. 10. 2025</w:t>
        </w:r>
      </w:hyperlink>
    </w:p>
    <w:p w14:paraId="2126D0BE" w14:textId="4E176456"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2" w:history="1">
        <w:r w:rsidRPr="001F03E1">
          <w:rPr>
            <w:rStyle w:val="Hiperpovezava"/>
            <w:bCs/>
            <w:noProof/>
          </w:rPr>
          <w:t>3.</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Fizioterapija – spremembe beleženja fizioterapevtskega postopka FT040 »Spec MT« s 1. 7. 2025</w:t>
        </w:r>
      </w:hyperlink>
    </w:p>
    <w:p w14:paraId="6922BA06" w14:textId="78892EB3"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3" w:history="1">
        <w:r w:rsidRPr="001F03E1">
          <w:rPr>
            <w:rStyle w:val="Hiperpovezava"/>
            <w:bCs/>
            <w:noProof/>
          </w:rPr>
          <w:t>4.</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Ukinitev ločeno zaračunljivega materiala Q0282 »Vlite zalivke s standardno kovino« s 1. 9. 2025</w:t>
        </w:r>
      </w:hyperlink>
    </w:p>
    <w:p w14:paraId="74477070" w14:textId="1ED52AD2"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4" w:history="1">
        <w:r w:rsidRPr="001F03E1">
          <w:rPr>
            <w:rStyle w:val="Hiperpovezava"/>
            <w:bCs/>
            <w:noProof/>
          </w:rPr>
          <w:t>5.</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Diabetologija - nov seznam storitev s 1. 10. 2025</w:t>
        </w:r>
      </w:hyperlink>
    </w:p>
    <w:p w14:paraId="73B166FB" w14:textId="762290E9"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5" w:history="1">
        <w:r w:rsidRPr="001F03E1">
          <w:rPr>
            <w:rStyle w:val="Hiperpovezava"/>
            <w:bCs/>
            <w:noProof/>
          </w:rPr>
          <w:t>6.</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Nefrologija - nove storitve E0899 »Tromboliza žilnega pristopa«, NEFRO033 »Oskrba dializnega katetra« in NEFRO034 »Oskrba AV fistule« s 1. 10. 2025</w:t>
        </w:r>
      </w:hyperlink>
    </w:p>
    <w:p w14:paraId="77C89368" w14:textId="4F3FD782"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6" w:history="1">
        <w:r w:rsidRPr="001F03E1">
          <w:rPr>
            <w:rStyle w:val="Hiperpovezava"/>
            <w:bCs/>
            <w:noProof/>
          </w:rPr>
          <w:t>7.</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Izvajanje PET CT – ukinitev storitev E0525 »Preiskava PET CT« in E0624 »Radiološka obravnava PET CT preiskave« ter uvedba novih storitev PET preiskav (E0893 - E0898) s 1. 10. 2025</w:t>
        </w:r>
      </w:hyperlink>
    </w:p>
    <w:p w14:paraId="64CBF018" w14:textId="0638AE80"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7" w:history="1">
        <w:r w:rsidRPr="001F03E1">
          <w:rPr>
            <w:rStyle w:val="Hiperpovezava"/>
            <w:bCs/>
            <w:noProof/>
          </w:rPr>
          <w:t>8.</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Redakcijska dopolnitev 1. točke Okrožnice ZAE 8/25 in 5. točke Okrožnice ZAE 10/25 s 1. 1. 2025</w:t>
        </w:r>
      </w:hyperlink>
    </w:p>
    <w:p w14:paraId="7EC6B789" w14:textId="3B6922EB"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8" w:history="1">
        <w:r w:rsidRPr="001F03E1">
          <w:rPr>
            <w:rStyle w:val="Hiperpovezava"/>
            <w:bCs/>
            <w:noProof/>
          </w:rPr>
          <w:t>9.</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Dopolnitev opisa vrst dokumentov za obračun Zavodu za mednarodno zavarovanje (VD 4-6)</w:t>
        </w:r>
      </w:hyperlink>
    </w:p>
    <w:p w14:paraId="031E1BD2" w14:textId="7368AAFB" w:rsidR="00E07405" w:rsidRDefault="0052438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r w:rsidRPr="001F03E1">
        <w:rPr>
          <w:rFonts w:eastAsia="Times New Roman" w:cstheme="minorHAnsi"/>
          <w:bCs/>
          <w:noProof/>
          <w:kern w:val="0"/>
          <w:lang w:eastAsia="sl-SI"/>
          <w14:ligatures w14:val="none"/>
        </w:rPr>
        <w:fldChar w:fldCharType="end"/>
      </w:r>
    </w:p>
    <w:p w14:paraId="58E8115C" w14:textId="77777777" w:rsidR="00E07405" w:rsidRDefault="00E0740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722769D8" w14:textId="6D3BA5B0" w:rsidR="00FC3318" w:rsidRDefault="00FC3318" w:rsidP="00FC3318">
      <w:pPr>
        <w:tabs>
          <w:tab w:val="left" w:pos="5670"/>
        </w:tabs>
        <w:spacing w:after="0" w:line="240" w:lineRule="exact"/>
        <w:jc w:val="both"/>
        <w:rPr>
          <w:rFonts w:ascii="Calibri" w:eastAsia="Calibri" w:hAnsi="Calibri" w:cs="Times New Roman"/>
          <w:b/>
          <w:bCs/>
          <w:kern w:val="0"/>
          <w14:ligatures w14:val="none"/>
        </w:rPr>
      </w:pPr>
      <w:r w:rsidRPr="00AF352F">
        <w:rPr>
          <w:rFonts w:ascii="Calibri" w:eastAsia="Calibri" w:hAnsi="Calibri" w:cs="Times New Roman"/>
          <w:b/>
          <w:bCs/>
          <w:kern w:val="0"/>
          <w14:ligatures w14:val="none"/>
        </w:rPr>
        <w:t>DOPOLNITEV Z DNE 1</w:t>
      </w:r>
      <w:r w:rsidR="00392AD4" w:rsidRPr="00AF352F">
        <w:rPr>
          <w:rFonts w:ascii="Calibri" w:eastAsia="Calibri" w:hAnsi="Calibri" w:cs="Times New Roman"/>
          <w:b/>
          <w:bCs/>
          <w:kern w:val="0"/>
          <w14:ligatures w14:val="none"/>
        </w:rPr>
        <w:t>7</w:t>
      </w:r>
      <w:r w:rsidRPr="00AF352F">
        <w:rPr>
          <w:rFonts w:ascii="Calibri" w:eastAsia="Calibri" w:hAnsi="Calibri" w:cs="Times New Roman"/>
          <w:b/>
          <w:bCs/>
          <w:kern w:val="0"/>
          <w14:ligatures w14:val="none"/>
        </w:rPr>
        <w:t>. 10. 2025</w:t>
      </w:r>
    </w:p>
    <w:p w14:paraId="6D146BB1" w14:textId="77777777" w:rsidR="00FC3318" w:rsidRDefault="00FC3318" w:rsidP="00FC3318">
      <w:pPr>
        <w:tabs>
          <w:tab w:val="left" w:pos="5670"/>
        </w:tabs>
        <w:spacing w:after="0" w:line="240" w:lineRule="exact"/>
        <w:jc w:val="both"/>
        <w:rPr>
          <w:rFonts w:ascii="Calibri" w:eastAsia="Calibri" w:hAnsi="Calibri" w:cs="Times New Roman"/>
          <w:kern w:val="0"/>
          <w14:ligatures w14:val="none"/>
        </w:rPr>
      </w:pPr>
    </w:p>
    <w:p w14:paraId="4374589E" w14:textId="70554B7E" w:rsidR="00FC3318" w:rsidRPr="00EA480A" w:rsidRDefault="00FC3318" w:rsidP="00FC3318">
      <w:pPr>
        <w:tabs>
          <w:tab w:val="left" w:pos="5670"/>
        </w:tabs>
        <w:spacing w:after="0" w:line="240" w:lineRule="exact"/>
        <w:jc w:val="both"/>
        <w:rPr>
          <w:rFonts w:ascii="Calibri" w:eastAsia="Calibri" w:hAnsi="Calibri" w:cs="Times New Roman"/>
          <w:kern w:val="0"/>
          <w14:ligatures w14:val="none"/>
        </w:rPr>
      </w:pPr>
      <w:r w:rsidRPr="00EA480A">
        <w:rPr>
          <w:rFonts w:ascii="Calibri" w:eastAsia="Calibri" w:hAnsi="Calibri" w:cs="Times New Roman"/>
          <w:kern w:val="0"/>
          <w14:ligatures w14:val="none"/>
        </w:rPr>
        <w:t>Okrožnico ZAE 11/25</w:t>
      </w:r>
      <w:r>
        <w:rPr>
          <w:rFonts w:ascii="Calibri" w:eastAsia="Calibri" w:hAnsi="Calibri" w:cs="Times New Roman"/>
          <w:kern w:val="0"/>
          <w14:ligatures w14:val="none"/>
        </w:rPr>
        <w:t xml:space="preserve"> dopolnjujemo v točki 5 tako, da pri storitvah </w:t>
      </w:r>
      <w:r w:rsidRPr="00EA480A">
        <w:rPr>
          <w:rFonts w:ascii="Calibri" w:eastAsia="Calibri" w:hAnsi="Calibri" w:cs="Times New Roman"/>
          <w:kern w:val="0"/>
          <w14:ligatures w14:val="none"/>
        </w:rPr>
        <w:t>SB009</w:t>
      </w:r>
      <w:r>
        <w:rPr>
          <w:rFonts w:ascii="Calibri" w:eastAsia="Calibri" w:hAnsi="Calibri" w:cs="Times New Roman"/>
          <w:kern w:val="0"/>
          <w14:ligatures w14:val="none"/>
        </w:rPr>
        <w:t xml:space="preserve"> »</w:t>
      </w:r>
      <w:r w:rsidRPr="00EA480A">
        <w:rPr>
          <w:rFonts w:ascii="Calibri" w:eastAsia="Calibri" w:hAnsi="Calibri" w:cs="Times New Roman"/>
          <w:kern w:val="0"/>
          <w14:ligatures w14:val="none"/>
        </w:rPr>
        <w:t>Presejalni pregled nog</w:t>
      </w:r>
      <w:r>
        <w:rPr>
          <w:rFonts w:ascii="Calibri" w:eastAsia="Calibri" w:hAnsi="Calibri" w:cs="Times New Roman"/>
          <w:kern w:val="0"/>
          <w14:ligatures w14:val="none"/>
        </w:rPr>
        <w:t>«,</w:t>
      </w:r>
      <w:r w:rsidRPr="00EA480A">
        <w:t xml:space="preserve"> </w:t>
      </w:r>
      <w:r w:rsidRPr="00EA480A">
        <w:rPr>
          <w:rFonts w:ascii="Calibri" w:eastAsia="Calibri" w:hAnsi="Calibri" w:cs="Times New Roman"/>
          <w:kern w:val="0"/>
          <w14:ligatures w14:val="none"/>
        </w:rPr>
        <w:t>SB014</w:t>
      </w:r>
      <w:r>
        <w:rPr>
          <w:rFonts w:ascii="Calibri" w:eastAsia="Calibri" w:hAnsi="Calibri" w:cs="Times New Roman"/>
          <w:kern w:val="0"/>
          <w14:ligatures w14:val="none"/>
        </w:rPr>
        <w:t xml:space="preserve"> »</w:t>
      </w:r>
      <w:r w:rsidRPr="00EA480A">
        <w:rPr>
          <w:rFonts w:ascii="Calibri" w:eastAsia="Calibri" w:hAnsi="Calibri" w:cs="Times New Roman"/>
          <w:kern w:val="0"/>
          <w14:ligatures w14:val="none"/>
        </w:rPr>
        <w:t xml:space="preserve">Diabetična noga z razjedo </w:t>
      </w:r>
      <w:r>
        <w:rPr>
          <w:rFonts w:ascii="Calibri" w:eastAsia="Calibri" w:hAnsi="Calibri" w:cs="Times New Roman"/>
          <w:kern w:val="0"/>
          <w14:ligatures w14:val="none"/>
        </w:rPr>
        <w:t>–</w:t>
      </w:r>
      <w:r w:rsidRPr="00EA480A">
        <w:rPr>
          <w:rFonts w:ascii="Calibri" w:eastAsia="Calibri" w:hAnsi="Calibri" w:cs="Times New Roman"/>
          <w:kern w:val="0"/>
          <w14:ligatures w14:val="none"/>
        </w:rPr>
        <w:t xml:space="preserve"> obsežna</w:t>
      </w:r>
      <w:r>
        <w:rPr>
          <w:rFonts w:ascii="Calibri" w:eastAsia="Calibri" w:hAnsi="Calibri" w:cs="Times New Roman"/>
          <w:kern w:val="0"/>
          <w14:ligatures w14:val="none"/>
        </w:rPr>
        <w:t xml:space="preserve">«, </w:t>
      </w:r>
      <w:r w:rsidRPr="00EA480A">
        <w:rPr>
          <w:rFonts w:ascii="Calibri" w:eastAsia="Calibri" w:hAnsi="Calibri" w:cs="Times New Roman"/>
          <w:kern w:val="0"/>
          <w14:ligatures w14:val="none"/>
        </w:rPr>
        <w:t>SB015</w:t>
      </w:r>
      <w:r>
        <w:rPr>
          <w:rFonts w:ascii="Calibri" w:eastAsia="Calibri" w:hAnsi="Calibri" w:cs="Times New Roman"/>
          <w:kern w:val="0"/>
          <w14:ligatures w14:val="none"/>
        </w:rPr>
        <w:t xml:space="preserve"> »</w:t>
      </w:r>
      <w:r w:rsidRPr="00EA480A">
        <w:rPr>
          <w:rFonts w:ascii="Calibri" w:eastAsia="Calibri" w:hAnsi="Calibri" w:cs="Times New Roman"/>
          <w:kern w:val="0"/>
          <w14:ligatures w14:val="none"/>
        </w:rPr>
        <w:t xml:space="preserve">Diabetična noga z razjedo </w:t>
      </w:r>
      <w:r>
        <w:rPr>
          <w:rFonts w:ascii="Calibri" w:eastAsia="Calibri" w:hAnsi="Calibri" w:cs="Times New Roman"/>
          <w:kern w:val="0"/>
          <w14:ligatures w14:val="none"/>
        </w:rPr>
        <w:t>–</w:t>
      </w:r>
      <w:r w:rsidRPr="00EA480A">
        <w:rPr>
          <w:rFonts w:ascii="Calibri" w:eastAsia="Calibri" w:hAnsi="Calibri" w:cs="Times New Roman"/>
          <w:kern w:val="0"/>
          <w14:ligatures w14:val="none"/>
        </w:rPr>
        <w:t xml:space="preserve"> nadaljnja</w:t>
      </w:r>
      <w:r>
        <w:rPr>
          <w:rFonts w:ascii="Calibri" w:eastAsia="Calibri" w:hAnsi="Calibri" w:cs="Times New Roman"/>
          <w:kern w:val="0"/>
          <w14:ligatures w14:val="none"/>
        </w:rPr>
        <w:t xml:space="preserve">« in </w:t>
      </w:r>
      <w:r w:rsidRPr="00EA480A">
        <w:rPr>
          <w:rFonts w:ascii="Calibri" w:eastAsia="Calibri" w:hAnsi="Calibri" w:cs="Times New Roman"/>
          <w:kern w:val="0"/>
          <w14:ligatures w14:val="none"/>
        </w:rPr>
        <w:t>SB016</w:t>
      </w:r>
      <w:r>
        <w:rPr>
          <w:rFonts w:ascii="Calibri" w:eastAsia="Calibri" w:hAnsi="Calibri" w:cs="Times New Roman"/>
          <w:kern w:val="0"/>
          <w14:ligatures w14:val="none"/>
        </w:rPr>
        <w:t xml:space="preserve"> »</w:t>
      </w:r>
      <w:r w:rsidRPr="00EA480A">
        <w:rPr>
          <w:rFonts w:ascii="Calibri" w:eastAsia="Calibri" w:hAnsi="Calibri" w:cs="Times New Roman"/>
          <w:kern w:val="0"/>
          <w14:ligatures w14:val="none"/>
        </w:rPr>
        <w:t>Klinična obravnava pri DMS</w:t>
      </w:r>
      <w:r>
        <w:rPr>
          <w:rFonts w:ascii="Calibri" w:eastAsia="Calibri" w:hAnsi="Calibri" w:cs="Times New Roman"/>
          <w:kern w:val="0"/>
          <w14:ligatures w14:val="none"/>
        </w:rPr>
        <w:t>« spreminjamo njihove oznake storitev ter dopolnjujemo kontrole</w:t>
      </w:r>
      <w:r w:rsidR="009E37B6">
        <w:rPr>
          <w:rFonts w:ascii="Calibri" w:eastAsia="Calibri" w:hAnsi="Calibri" w:cs="Times New Roman"/>
          <w:kern w:val="0"/>
          <w14:ligatures w14:val="none"/>
        </w:rPr>
        <w:t xml:space="preserve"> izključevanja storitev</w:t>
      </w:r>
      <w:r w:rsidR="00727645">
        <w:rPr>
          <w:rFonts w:ascii="Calibri" w:eastAsia="Calibri" w:hAnsi="Calibri" w:cs="Times New Roman"/>
          <w:kern w:val="0"/>
          <w14:ligatures w14:val="none"/>
        </w:rPr>
        <w:t xml:space="preserve"> </w:t>
      </w:r>
      <w:r>
        <w:rPr>
          <w:rFonts w:ascii="Calibri" w:eastAsia="Calibri" w:hAnsi="Calibri" w:cs="Times New Roman"/>
          <w:kern w:val="0"/>
          <w14:ligatures w14:val="none"/>
        </w:rPr>
        <w:t>v povezovalnem šifrantu K14.1 »</w:t>
      </w:r>
      <w:r w:rsidRPr="00EA480A">
        <w:rPr>
          <w:rFonts w:ascii="Calibri" w:eastAsia="Calibri" w:hAnsi="Calibri" w:cs="Times New Roman"/>
          <w:kern w:val="0"/>
          <w14:ligatures w14:val="none"/>
        </w:rPr>
        <w:t>Izključujoče in soodvisne storitve v okviru ene obravnave z vključenimi pravili obračunavanja</w:t>
      </w:r>
      <w:r>
        <w:rPr>
          <w:rFonts w:ascii="Calibri" w:eastAsia="Calibri" w:hAnsi="Calibri" w:cs="Times New Roman"/>
          <w:kern w:val="0"/>
          <w14:ligatures w14:val="none"/>
        </w:rPr>
        <w:t>«. Poleg tega z novimi storitvami dopolnjujemo tudi povezovalni šifrant K47.2 »</w:t>
      </w:r>
      <w:r w:rsidRPr="00FC3318">
        <w:rPr>
          <w:rFonts w:ascii="Calibri" w:eastAsia="Calibri" w:hAnsi="Calibri" w:cs="Times New Roman"/>
          <w:kern w:val="0"/>
          <w14:ligatures w14:val="none"/>
        </w:rPr>
        <w:t>Obveznost navajanja podatkov CRPP po storitvah</w:t>
      </w:r>
      <w:r>
        <w:rPr>
          <w:rFonts w:ascii="Calibri" w:eastAsia="Calibri" w:hAnsi="Calibri" w:cs="Times New Roman"/>
          <w:kern w:val="0"/>
          <w14:ligatures w14:val="none"/>
        </w:rPr>
        <w:t>«.</w:t>
      </w:r>
    </w:p>
    <w:p w14:paraId="398AFFCB" w14:textId="77777777" w:rsidR="00FC3318" w:rsidRDefault="00FC3318"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06EDF6F3" w14:textId="77777777" w:rsidR="00FC3318" w:rsidRPr="00CC7AE2" w:rsidRDefault="00FC3318"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73CA4192" w14:textId="77777777" w:rsidR="00E07405" w:rsidRPr="00E07405" w:rsidRDefault="00E07405" w:rsidP="00E07405">
      <w:pPr>
        <w:tabs>
          <w:tab w:val="left" w:pos="482"/>
          <w:tab w:val="right" w:leader="dot" w:pos="9629"/>
        </w:tabs>
        <w:spacing w:after="0" w:line="240" w:lineRule="auto"/>
        <w:jc w:val="both"/>
        <w:rPr>
          <w:rFonts w:eastAsia="Times New Roman" w:cstheme="minorHAnsi"/>
          <w:bCs/>
          <w:noProof/>
          <w:kern w:val="0"/>
          <w:lang w:eastAsia="sl-SI"/>
          <w14:ligatures w14:val="none"/>
        </w:rPr>
      </w:pPr>
      <w:r w:rsidRPr="00E07405">
        <w:rPr>
          <w:rFonts w:eastAsia="Times New Roman" w:cstheme="minorHAnsi"/>
          <w:bCs/>
          <w:noProof/>
          <w:kern w:val="0"/>
          <w:lang w:eastAsia="sl-SI"/>
          <w14:ligatures w14:val="none"/>
        </w:rPr>
        <w:lastRenderedPageBreak/>
        <w:t>Priloge:</w:t>
      </w:r>
    </w:p>
    <w:p w14:paraId="3142607F" w14:textId="77777777" w:rsidR="00E07405" w:rsidRPr="00E07405" w:rsidRDefault="00E07405" w:rsidP="00E07405">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2CAF0909" w14:textId="68BB2088" w:rsidR="00E07405" w:rsidRDefault="00E07405" w:rsidP="00E07405">
      <w:pPr>
        <w:pStyle w:val="Odstavekseznama"/>
        <w:numPr>
          <w:ilvl w:val="0"/>
          <w:numId w:val="24"/>
        </w:numPr>
        <w:ind w:left="0"/>
        <w:jc w:val="both"/>
      </w:pPr>
      <w:r w:rsidRPr="00E07405">
        <w:t>Priloga 1: Dopolnitve povezovalnega šifranta K1 »Vrste zdravstvene dejavnosti in storitve za obračun«</w:t>
      </w:r>
    </w:p>
    <w:p w14:paraId="0A8954F5" w14:textId="4FB1A0E9" w:rsidR="00E07405" w:rsidRDefault="00E07405" w:rsidP="00E07405">
      <w:pPr>
        <w:pStyle w:val="Odstavekseznama"/>
        <w:numPr>
          <w:ilvl w:val="0"/>
          <w:numId w:val="24"/>
        </w:numPr>
        <w:ind w:left="0"/>
        <w:jc w:val="both"/>
      </w:pPr>
      <w:r>
        <w:t>Priloga 2: Dopolnitve povezovalnega šifranta K2 »</w:t>
      </w:r>
      <w:r w:rsidRPr="00E07405">
        <w:t>VZD s storitvami glede na vrsto dokumenta po strukturi</w:t>
      </w:r>
      <w:r>
        <w:t>«</w:t>
      </w:r>
    </w:p>
    <w:p w14:paraId="06B41C82" w14:textId="42DB10C0" w:rsidR="00E07405" w:rsidRDefault="00E07405" w:rsidP="00E07405">
      <w:pPr>
        <w:pStyle w:val="Odstavekseznama"/>
        <w:numPr>
          <w:ilvl w:val="0"/>
          <w:numId w:val="24"/>
        </w:numPr>
        <w:ind w:left="0"/>
        <w:jc w:val="both"/>
      </w:pPr>
      <w:r>
        <w:t xml:space="preserve">Priloga 3: Nov seznam storitev </w:t>
      </w:r>
      <w:r w:rsidR="00757E0B">
        <w:t>15.100 »</w:t>
      </w:r>
      <w:r w:rsidR="00757E0B" w:rsidRPr="00757E0B">
        <w:t>Storitve specialistične zunajbolnišnične zdravstvene dejavnosti diabetologije (249 216)</w:t>
      </w:r>
      <w:r w:rsidR="00757E0B">
        <w:t>«</w:t>
      </w:r>
    </w:p>
    <w:p w14:paraId="2C34E742" w14:textId="77777777" w:rsidR="00E07405" w:rsidRDefault="00E0740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CD9EA7C" w14:textId="77777777" w:rsidR="00E07405" w:rsidRDefault="00E0740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14126961" w14:textId="77777777" w:rsidR="00E07405" w:rsidRPr="00CC7AE2" w:rsidRDefault="00E0740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550B043C" w14:textId="66BE92B9" w:rsidR="001B28EB"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Saša Strnad, svetovalka področja</w:t>
            </w:r>
          </w:p>
          <w:p w14:paraId="09CC0581" w14:textId="5A80D832" w:rsidR="003D36DB" w:rsidRDefault="00BE1422" w:rsidP="0052438C">
            <w:pPr>
              <w:autoSpaceDE w:val="0"/>
              <w:autoSpaceDN w:val="0"/>
              <w:adjustRightInd w:val="0"/>
              <w:spacing w:line="240" w:lineRule="atLeast"/>
              <w:ind w:right="110"/>
              <w:jc w:val="both"/>
              <w:rPr>
                <w:rFonts w:ascii="Calibri" w:eastAsia="Times New Roman" w:hAnsi="Calibri" w:cs="Calibri"/>
                <w:lang w:eastAsia="sl-SI"/>
              </w:rPr>
            </w:pPr>
            <w:r w:rsidRPr="00BE1422">
              <w:rPr>
                <w:rFonts w:ascii="Calibri" w:eastAsia="Times New Roman" w:hAnsi="Calibri" w:cs="Calibri"/>
                <w:lang w:eastAsia="sl-SI"/>
              </w:rPr>
              <w:t>Franc Osredkar,</w:t>
            </w:r>
            <w:r>
              <w:rPr>
                <w:rFonts w:ascii="Calibri" w:eastAsia="Times New Roman" w:hAnsi="Calibri" w:cs="Calibri"/>
                <w:lang w:eastAsia="sl-SI"/>
              </w:rPr>
              <w:t xml:space="preserve"> višji področni svetovalec</w:t>
            </w:r>
          </w:p>
          <w:p w14:paraId="575C8A31" w14:textId="740CE144" w:rsidR="003D36DB" w:rsidRDefault="003D36DB"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Marko Bradula, svetovalec področja</w:t>
            </w:r>
          </w:p>
          <w:p w14:paraId="5809394C" w14:textId="6981B5EF" w:rsidR="004265A8" w:rsidRDefault="004265A8"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Jerneja Kušej, svetovalka področja</w:t>
            </w:r>
          </w:p>
          <w:p w14:paraId="797FEE10" w14:textId="79B5ECE0" w:rsidR="00C1618A" w:rsidRPr="00CC7AE2" w:rsidRDefault="00C1618A"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Sabina Poznič</w:t>
            </w:r>
            <w:r w:rsidR="00A208C2">
              <w:rPr>
                <w:rFonts w:ascii="Calibri" w:eastAsia="Times New Roman" w:hAnsi="Calibri" w:cs="Calibri"/>
                <w:lang w:eastAsia="sl-SI"/>
              </w:rPr>
              <w:t xml:space="preserve"> </w:t>
            </w:r>
            <w:r>
              <w:rPr>
                <w:rFonts w:ascii="Calibri" w:eastAsia="Times New Roman" w:hAnsi="Calibri" w:cs="Calibri"/>
                <w:lang w:eastAsia="sl-SI"/>
              </w:rPr>
              <w:t>Verk, samostojna svetovalka področja</w:t>
            </w:r>
          </w:p>
          <w:p w14:paraId="13287560" w14:textId="2272AE95" w:rsidR="00642BB2" w:rsidRPr="00CC7AE2" w:rsidRDefault="00642BB2" w:rsidP="0052438C">
            <w:pPr>
              <w:autoSpaceDE w:val="0"/>
              <w:autoSpaceDN w:val="0"/>
              <w:adjustRightInd w:val="0"/>
              <w:spacing w:line="240" w:lineRule="atLeast"/>
              <w:ind w:right="110"/>
              <w:jc w:val="both"/>
              <w:rPr>
                <w:rFonts w:ascii="Calibri" w:eastAsia="Times New Roman" w:hAnsi="Calibri" w:cs="Calibri"/>
                <w:lang w:eastAsia="sl-SI"/>
              </w:rPr>
            </w:pPr>
          </w:p>
          <w:p w14:paraId="79CD135B" w14:textId="6E69D88D" w:rsidR="00CD2AB1" w:rsidRPr="00CC7AE2" w:rsidRDefault="00CD2AB1" w:rsidP="00C22346">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097C03BD"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C2F9824" w14:textId="794B3A20" w:rsidR="0052438C" w:rsidRPr="00CC7AE2" w:rsidRDefault="0052438C" w:rsidP="00BE1422">
            <w:pPr>
              <w:tabs>
                <w:tab w:val="left" w:pos="5670"/>
              </w:tabs>
              <w:spacing w:line="240" w:lineRule="exact"/>
              <w:ind w:left="855"/>
              <w:jc w:val="both"/>
              <w:rPr>
                <w:rFonts w:ascii="Calibri" w:eastAsia="Calibri" w:hAnsi="Calibri" w:cs="Times New Roman"/>
              </w:rPr>
            </w:pPr>
          </w:p>
        </w:tc>
      </w:tr>
    </w:tbl>
    <w:p w14:paraId="040516C0"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kern w:val="0"/>
          <w:lang w:eastAsia="sl-SI"/>
          <w14:ligatures w14:val="none"/>
        </w:rPr>
        <w:br w:type="page"/>
      </w:r>
    </w:p>
    <w:p w14:paraId="57AFAA54" w14:textId="6F9D2D03" w:rsidR="009C6464" w:rsidRPr="00157352" w:rsidRDefault="00633E20" w:rsidP="0004194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08819230"/>
      <w:bookmarkStart w:id="1" w:name="_Toc121233711"/>
      <w:bookmarkStart w:id="2" w:name="_Hlk198203885"/>
      <w:bookmarkStart w:id="3" w:name="_Toc145493686"/>
      <w:bookmarkStart w:id="4" w:name="_Toc128479552"/>
      <w:bookmarkStart w:id="5" w:name="_Hlk155268636"/>
      <w:bookmarkStart w:id="6" w:name="_Toc74730418"/>
      <w:bookmarkStart w:id="7" w:name="_Toc108777993"/>
      <w:bookmarkStart w:id="8" w:name="_Hlk113350167"/>
      <w:bookmarkStart w:id="9" w:name="_Toc106358478"/>
      <w:bookmarkStart w:id="10" w:name="_Hlk119860980"/>
      <w:r w:rsidRPr="00157352">
        <w:rPr>
          <w:rFonts w:ascii="Calibri" w:eastAsia="Times New Roman" w:hAnsi="Calibri" w:cs="Arial"/>
          <w:b/>
          <w:color w:val="0070C0"/>
          <w:kern w:val="0"/>
          <w:sz w:val="28"/>
          <w:szCs w:val="28"/>
          <w:lang w:eastAsia="sl-SI"/>
          <w14:ligatures w14:val="none"/>
        </w:rPr>
        <w:lastRenderedPageBreak/>
        <w:t>Spremembe obračunavanja krvnih komponent (seznam storitev 15.151 »Storitve priprave in izdaje krvnih komponent (703 801)</w:t>
      </w:r>
      <w:r w:rsidR="002D7969" w:rsidRPr="00157352">
        <w:rPr>
          <w:rFonts w:ascii="Calibri" w:eastAsia="Times New Roman" w:hAnsi="Calibri" w:cs="Arial"/>
          <w:b/>
          <w:color w:val="0070C0"/>
          <w:kern w:val="0"/>
          <w:sz w:val="28"/>
          <w:szCs w:val="28"/>
          <w:lang w:eastAsia="sl-SI"/>
          <w14:ligatures w14:val="none"/>
        </w:rPr>
        <w:t>)</w:t>
      </w:r>
      <w:r w:rsidRPr="00157352">
        <w:rPr>
          <w:rFonts w:ascii="Calibri" w:eastAsia="Times New Roman" w:hAnsi="Calibri" w:cs="Arial"/>
          <w:b/>
          <w:color w:val="0070C0"/>
          <w:kern w:val="0"/>
          <w:sz w:val="28"/>
          <w:szCs w:val="28"/>
          <w:lang w:eastAsia="sl-SI"/>
          <w14:ligatures w14:val="none"/>
        </w:rPr>
        <w:t>« s 1. 4. 2025</w:t>
      </w:r>
      <w:bookmarkEnd w:id="0"/>
    </w:p>
    <w:p w14:paraId="19FC1802" w14:textId="77777777" w:rsidR="009C6464" w:rsidRPr="00620978" w:rsidRDefault="009C6464" w:rsidP="00620978">
      <w:pPr>
        <w:tabs>
          <w:tab w:val="left" w:pos="5670"/>
        </w:tabs>
        <w:spacing w:after="0" w:line="240" w:lineRule="auto"/>
        <w:jc w:val="both"/>
        <w:rPr>
          <w:rFonts w:ascii="Calibri" w:eastAsia="Calibri" w:hAnsi="Calibri" w:cs="Calibri"/>
          <w:kern w:val="0"/>
          <w14:ligatures w14:val="none"/>
        </w:rPr>
      </w:pPr>
    </w:p>
    <w:bookmarkEnd w:id="1"/>
    <w:bookmarkEnd w:id="2"/>
    <w:bookmarkEnd w:id="3"/>
    <w:bookmarkEnd w:id="4"/>
    <w:bookmarkEnd w:id="5"/>
    <w:bookmarkEnd w:id="6"/>
    <w:bookmarkEnd w:id="7"/>
    <w:bookmarkEnd w:id="8"/>
    <w:bookmarkEnd w:id="9"/>
    <w:bookmarkEnd w:id="10"/>
    <w:p w14:paraId="65640EDF" w14:textId="77777777" w:rsidR="00633E20" w:rsidRPr="00633E20" w:rsidRDefault="00633E20" w:rsidP="00633E20">
      <w:pPr>
        <w:autoSpaceDE w:val="0"/>
        <w:autoSpaceDN w:val="0"/>
        <w:adjustRightInd w:val="0"/>
        <w:spacing w:after="0" w:line="240" w:lineRule="auto"/>
        <w:rPr>
          <w:rFonts w:ascii="Calibri" w:eastAsia="Times New Roman" w:hAnsi="Calibri" w:cs="Calibri"/>
          <w:i/>
          <w:color w:val="0070C0"/>
          <w:kern w:val="0"/>
          <w:lang w:eastAsia="sl-SI"/>
          <w14:ligatures w14:val="none"/>
        </w:rPr>
      </w:pPr>
      <w:r w:rsidRPr="00633E20">
        <w:rPr>
          <w:rFonts w:ascii="Calibri" w:eastAsia="Times New Roman" w:hAnsi="Calibri" w:cs="Calibri"/>
          <w:i/>
          <w:color w:val="0070C0"/>
          <w:kern w:val="0"/>
          <w:lang w:eastAsia="sl-SI"/>
          <w14:ligatures w14:val="none"/>
        </w:rPr>
        <w:t>Zavod za transfuzijsko medicino (ZTM) in transfuzijska centra v UKC Maribor in Splošni bolnišnici Celje</w:t>
      </w:r>
    </w:p>
    <w:p w14:paraId="4A9B7886" w14:textId="77777777" w:rsidR="00633E20" w:rsidRPr="00633E20" w:rsidRDefault="00633E20" w:rsidP="00633E20">
      <w:pPr>
        <w:spacing w:after="0" w:line="240" w:lineRule="auto"/>
        <w:rPr>
          <w:rFonts w:ascii="Calibri" w:eastAsia="Times New Roman" w:hAnsi="Calibri" w:cs="Calibri"/>
          <w:kern w:val="0"/>
          <w:lang w:eastAsia="sl-SI"/>
          <w14:ligatures w14:val="none"/>
        </w:rPr>
      </w:pPr>
    </w:p>
    <w:p w14:paraId="496B8984" w14:textId="77777777" w:rsidR="00633E20" w:rsidRPr="00633E20" w:rsidRDefault="00633E20" w:rsidP="00633E20">
      <w:pPr>
        <w:tabs>
          <w:tab w:val="left" w:pos="5670"/>
        </w:tabs>
        <w:spacing w:after="0" w:line="240" w:lineRule="auto"/>
        <w:jc w:val="both"/>
        <w:rPr>
          <w:rFonts w:ascii="Calibri" w:eastAsia="Calibri" w:hAnsi="Calibri" w:cs="Calibri"/>
          <w:b/>
          <w:bCs/>
          <w:kern w:val="0"/>
          <w:lang w:eastAsia="sl-SI"/>
          <w14:ligatures w14:val="none"/>
        </w:rPr>
      </w:pPr>
      <w:r w:rsidRPr="00633E20">
        <w:rPr>
          <w:rFonts w:ascii="Calibri" w:eastAsia="Calibri" w:hAnsi="Calibri" w:cs="Calibri"/>
          <w:b/>
          <w:bCs/>
          <w:kern w:val="0"/>
          <w:lang w:eastAsia="sl-SI"/>
          <w14:ligatures w14:val="none"/>
        </w:rPr>
        <w:t>Povzetek vsebine</w:t>
      </w:r>
    </w:p>
    <w:p w14:paraId="3D8768D1" w14:textId="77777777" w:rsidR="00633E20" w:rsidRPr="00633E20" w:rsidRDefault="00633E20" w:rsidP="00633E20">
      <w:pPr>
        <w:spacing w:after="0" w:line="240" w:lineRule="auto"/>
        <w:rPr>
          <w:rFonts w:ascii="Calibri" w:eastAsia="Times New Roman" w:hAnsi="Calibri" w:cs="Calibri"/>
          <w:kern w:val="0"/>
          <w:lang w:eastAsia="sl-SI"/>
          <w14:ligatures w14:val="none"/>
        </w:rPr>
      </w:pPr>
    </w:p>
    <w:p w14:paraId="0ECCE7EE" w14:textId="7777777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 xml:space="preserve">Z Okrožnico ZAE 5/25 je bilo uvedeno, da Zavod od 1. 4. 2025 dalje plačuje krvne komponente neposredno ZTM in transfuzijskima centroma v UKC Maribor in Splošni bolnišnici Celje. </w:t>
      </w:r>
    </w:p>
    <w:p w14:paraId="65EA4C4E" w14:textId="7777777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p>
    <w:p w14:paraId="687E4B0A" w14:textId="7777777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 xml:space="preserve">Z Uredbo o spremembah in dopolnitvah Uredbe o programih storitev 2025 -1 je od 1. 4. 2025 dalje opredeljeno dodatno plačilo za izdajo posamezne enote krvne komponente. </w:t>
      </w:r>
    </w:p>
    <w:p w14:paraId="50119E64" w14:textId="7777777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p>
    <w:p w14:paraId="4EF64169" w14:textId="78CEF7C3"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V ta namen dopolnjujemo seznam storitev 15.151 »Storitve priprave in izdaje krvnih komponent (703 801)« z</w:t>
      </w:r>
      <w:r w:rsidRPr="00633E20">
        <w:rPr>
          <w:rFonts w:ascii="Aptos" w:eastAsia="Aptos" w:hAnsi="Aptos" w:cs="Times New Roman"/>
        </w:rPr>
        <w:t xml:space="preserve"> </w:t>
      </w:r>
      <w:r w:rsidRPr="00633E20">
        <w:rPr>
          <w:rFonts w:ascii="Calibri" w:eastAsia="Times New Roman" w:hAnsi="Calibri" w:cs="Calibri"/>
          <w:kern w:val="0"/>
          <w:lang w:eastAsia="sl-SI"/>
          <w14:ligatures w14:val="none"/>
        </w:rPr>
        <w:t xml:space="preserve">novo storitvijo KK012 »Storitve vezane na izdajo krvnih komponent«, ki bo služila za »enkratni poračun« že zaračunanih izdanih </w:t>
      </w:r>
      <w:r w:rsidR="00157352">
        <w:rPr>
          <w:rFonts w:ascii="Calibri" w:eastAsia="Times New Roman" w:hAnsi="Calibri" w:cs="Calibri"/>
          <w:kern w:val="0"/>
          <w:lang w:eastAsia="sl-SI"/>
          <w14:ligatures w14:val="none"/>
        </w:rPr>
        <w:t xml:space="preserve">krvnih </w:t>
      </w:r>
      <w:r w:rsidRPr="00633E20">
        <w:rPr>
          <w:rFonts w:ascii="Calibri" w:eastAsia="Times New Roman" w:hAnsi="Calibri" w:cs="Calibri"/>
          <w:kern w:val="0"/>
          <w:lang w:eastAsia="sl-SI"/>
          <w14:ligatures w14:val="none"/>
        </w:rPr>
        <w:t>komponent v obdobju od 1. 4. 2025 do 31. 7. 2025 in bo veljala le v mesecu septembru.</w:t>
      </w:r>
    </w:p>
    <w:p w14:paraId="5838463D" w14:textId="7777777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p>
    <w:p w14:paraId="01EB7DFC" w14:textId="0A2160EF"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 xml:space="preserve">Za izdane </w:t>
      </w:r>
      <w:r w:rsidR="00157352">
        <w:rPr>
          <w:rFonts w:ascii="Calibri" w:eastAsia="Times New Roman" w:hAnsi="Calibri" w:cs="Calibri"/>
          <w:kern w:val="0"/>
          <w:lang w:eastAsia="sl-SI"/>
          <w14:ligatures w14:val="none"/>
        </w:rPr>
        <w:t xml:space="preserve">krvne </w:t>
      </w:r>
      <w:r w:rsidRPr="00633E20">
        <w:rPr>
          <w:rFonts w:ascii="Calibri" w:eastAsia="Times New Roman" w:hAnsi="Calibri" w:cs="Calibri"/>
          <w:kern w:val="0"/>
          <w:lang w:eastAsia="sl-SI"/>
          <w14:ligatures w14:val="none"/>
        </w:rPr>
        <w:t>komponente od 1. 8. 2025 dalje velja spremenjena cena posamezne storitv</w:t>
      </w:r>
      <w:r w:rsidR="0088338E">
        <w:rPr>
          <w:rFonts w:ascii="Calibri" w:eastAsia="Times New Roman" w:hAnsi="Calibri" w:cs="Calibri"/>
          <w:kern w:val="0"/>
          <w:lang w:eastAsia="sl-SI"/>
          <w14:ligatures w14:val="none"/>
        </w:rPr>
        <w:t>e</w:t>
      </w:r>
      <w:r w:rsidRPr="00633E20">
        <w:rPr>
          <w:rFonts w:ascii="Calibri" w:eastAsia="Times New Roman" w:hAnsi="Calibri" w:cs="Calibri"/>
          <w:kern w:val="0"/>
          <w:lang w:eastAsia="sl-SI"/>
          <w14:ligatures w14:val="none"/>
        </w:rPr>
        <w:t xml:space="preserve"> KK001 do KK011 iz seznama storitev 15.151, ki poleg cene za kri in krvne komponente (določene s Pravilnikom o metodologiji za določitev cene krvi in krvnih pripravkov) vključuje tudi ceno za izdajo iz Uredbe o spremembah in dopolnitvah Uredbe o programih storitev 2025 -1. Za te novosti je cenik že objavljen.</w:t>
      </w:r>
    </w:p>
    <w:p w14:paraId="6ED5B1FE" w14:textId="77777777" w:rsid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p>
    <w:p w14:paraId="55E28791" w14:textId="77777777" w:rsidR="00791876" w:rsidRPr="00633E20" w:rsidRDefault="00791876" w:rsidP="00633E20">
      <w:pPr>
        <w:autoSpaceDE w:val="0"/>
        <w:autoSpaceDN w:val="0"/>
        <w:adjustRightInd w:val="0"/>
        <w:spacing w:after="0" w:line="240" w:lineRule="auto"/>
        <w:jc w:val="both"/>
        <w:rPr>
          <w:rFonts w:ascii="Calibri" w:eastAsia="Times New Roman" w:hAnsi="Calibri" w:cs="Calibri"/>
          <w:kern w:val="0"/>
          <w:lang w:eastAsia="sl-SI"/>
          <w14:ligatures w14:val="none"/>
        </w:rPr>
      </w:pPr>
    </w:p>
    <w:p w14:paraId="1C6B9EA3" w14:textId="77777777" w:rsidR="00633E20" w:rsidRPr="00633E20" w:rsidRDefault="00633E20" w:rsidP="00633E20">
      <w:pPr>
        <w:widowControl w:val="0"/>
        <w:tabs>
          <w:tab w:val="left" w:pos="5670"/>
        </w:tabs>
        <w:suppressAutoHyphens/>
        <w:spacing w:after="0" w:line="240" w:lineRule="auto"/>
        <w:jc w:val="both"/>
        <w:rPr>
          <w:rFonts w:ascii="Calibri" w:eastAsia="Calibri" w:hAnsi="Calibri" w:cs="Calibri"/>
          <w:b/>
          <w:bCs/>
          <w:color w:val="000000"/>
          <w:kern w:val="0"/>
          <w:lang w:eastAsia="sl-SI"/>
          <w14:ligatures w14:val="none"/>
        </w:rPr>
      </w:pPr>
      <w:r w:rsidRPr="00633E20">
        <w:rPr>
          <w:rFonts w:ascii="Calibri" w:eastAsia="Calibri" w:hAnsi="Calibri" w:cs="Calibri"/>
          <w:b/>
          <w:bCs/>
          <w:color w:val="000000"/>
          <w:kern w:val="0"/>
          <w:lang w:eastAsia="sl-SI"/>
          <w14:ligatures w14:val="none"/>
        </w:rPr>
        <w:t>Navodilo za obračun</w:t>
      </w:r>
    </w:p>
    <w:p w14:paraId="67B19F44"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p>
    <w:p w14:paraId="2437DB8E" w14:textId="4D3CDDF0" w:rsidR="00633E20" w:rsidRPr="00633E20" w:rsidRDefault="00633E20" w:rsidP="00633E20">
      <w:pPr>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b/>
          <w:bCs/>
          <w:kern w:val="0"/>
          <w:lang w:eastAsia="sl-SI"/>
          <w14:ligatures w14:val="none"/>
        </w:rPr>
        <w:t xml:space="preserve">Za </w:t>
      </w:r>
      <w:r w:rsidR="0088338E">
        <w:rPr>
          <w:rFonts w:ascii="Calibri" w:eastAsia="Times New Roman" w:hAnsi="Calibri" w:cs="Calibri"/>
          <w:b/>
          <w:bCs/>
          <w:kern w:val="0"/>
          <w:lang w:eastAsia="sl-SI"/>
          <w14:ligatures w14:val="none"/>
        </w:rPr>
        <w:t xml:space="preserve">krvne komponente, izdane </w:t>
      </w:r>
      <w:r w:rsidRPr="00633E20">
        <w:rPr>
          <w:rFonts w:ascii="Calibri" w:eastAsia="Times New Roman" w:hAnsi="Calibri" w:cs="Calibri"/>
          <w:b/>
          <w:bCs/>
          <w:kern w:val="0"/>
          <w:lang w:eastAsia="sl-SI"/>
          <w14:ligatures w14:val="none"/>
        </w:rPr>
        <w:t>od 1. 4. 2025 do 31. 7. 2025</w:t>
      </w:r>
      <w:r w:rsidR="0088338E">
        <w:rPr>
          <w:rFonts w:ascii="Calibri" w:eastAsia="Times New Roman" w:hAnsi="Calibri" w:cs="Calibri"/>
          <w:b/>
          <w:bCs/>
          <w:kern w:val="0"/>
          <w:lang w:eastAsia="sl-SI"/>
          <w14:ligatures w14:val="none"/>
        </w:rPr>
        <w:t>,</w:t>
      </w:r>
      <w:r w:rsidRPr="00633E20">
        <w:rPr>
          <w:rFonts w:ascii="Calibri" w:eastAsia="Times New Roman" w:hAnsi="Calibri" w:cs="Calibri"/>
          <w:kern w:val="0"/>
          <w:lang w:eastAsia="sl-SI"/>
          <w14:ligatures w14:val="none"/>
        </w:rPr>
        <w:t xml:space="preserve"> transfuzijski centri </w:t>
      </w:r>
      <w:r w:rsidR="0088338E">
        <w:rPr>
          <w:rFonts w:ascii="Calibri" w:eastAsia="Times New Roman" w:hAnsi="Calibri" w:cs="Calibri"/>
          <w:kern w:val="0"/>
          <w:lang w:eastAsia="sl-SI"/>
          <w14:ligatures w14:val="none"/>
        </w:rPr>
        <w:t xml:space="preserve">zaračunajo </w:t>
      </w:r>
      <w:r w:rsidRPr="00633E20">
        <w:rPr>
          <w:rFonts w:ascii="Calibri" w:eastAsia="Times New Roman" w:hAnsi="Calibri" w:cs="Calibri"/>
          <w:kern w:val="0"/>
          <w:lang w:eastAsia="sl-SI"/>
          <w14:ligatures w14:val="none"/>
        </w:rPr>
        <w:t>novo storitev KK012 »Storitve vezane na izdajo krvnih komponent« iz seznama storitev 15.151</w:t>
      </w:r>
      <w:r w:rsidR="0088338E">
        <w:rPr>
          <w:rFonts w:ascii="Calibri" w:eastAsia="Times New Roman" w:hAnsi="Calibri" w:cs="Calibri"/>
          <w:kern w:val="0"/>
          <w:lang w:eastAsia="sl-SI"/>
          <w14:ligatures w14:val="none"/>
        </w:rPr>
        <w:t xml:space="preserve"> </w:t>
      </w:r>
      <w:r w:rsidRPr="00633E20">
        <w:rPr>
          <w:rFonts w:ascii="Calibri" w:eastAsia="Times New Roman" w:hAnsi="Calibri" w:cs="Calibri"/>
          <w:kern w:val="0"/>
          <w:lang w:eastAsia="sl-SI"/>
          <w14:ligatures w14:val="none"/>
        </w:rPr>
        <w:t xml:space="preserve">po ceni, ki je objavljena v ceniku </w:t>
      </w:r>
      <w:r w:rsidRPr="00633E20">
        <w:rPr>
          <w:rFonts w:ascii="Calibri" w:eastAsia="Times New Roman" w:hAnsi="Calibri" w:cs="Calibri"/>
          <w:b/>
          <w:bCs/>
          <w:kern w:val="0"/>
          <w:lang w:eastAsia="sl-SI"/>
          <w14:ligatures w14:val="none"/>
        </w:rPr>
        <w:t>za mesec september</w:t>
      </w:r>
      <w:r w:rsidRPr="00633E20">
        <w:rPr>
          <w:rFonts w:ascii="Calibri" w:eastAsia="Times New Roman" w:hAnsi="Calibri" w:cs="Calibri"/>
          <w:kern w:val="0"/>
          <w:lang w:eastAsia="sl-SI"/>
          <w14:ligatures w14:val="none"/>
        </w:rPr>
        <w:t xml:space="preserve">. Dodatni obračuni nove storitve KK012 morajo biti pripravljeni po mesecih za vsakega izvajalca posebej in tudi na ločenih zahtevkih za april, maj, junij in julij 2025, pri čemer </w:t>
      </w:r>
      <w:r w:rsidRPr="00633E20">
        <w:rPr>
          <w:rFonts w:ascii="Calibri" w:eastAsia="Times New Roman" w:hAnsi="Calibri" w:cs="Calibri"/>
          <w:b/>
          <w:bCs/>
          <w:kern w:val="0"/>
          <w:lang w:eastAsia="sl-SI"/>
          <w14:ligatures w14:val="none"/>
        </w:rPr>
        <w:t>mora biti</w:t>
      </w:r>
      <w:r w:rsidRPr="00633E20">
        <w:rPr>
          <w:rFonts w:ascii="Calibri" w:eastAsia="Times New Roman" w:hAnsi="Calibri" w:cs="Calibri"/>
          <w:kern w:val="0"/>
          <w:lang w:eastAsia="sl-SI"/>
          <w14:ligatures w14:val="none"/>
        </w:rPr>
        <w:t xml:space="preserve"> </w:t>
      </w:r>
      <w:r w:rsidRPr="00633E20">
        <w:rPr>
          <w:rFonts w:ascii="Calibri" w:eastAsia="Times New Roman" w:hAnsi="Calibri" w:cs="Calibri"/>
          <w:b/>
          <w:bCs/>
          <w:kern w:val="0"/>
          <w:lang w:eastAsia="sl-SI"/>
          <w14:ligatures w14:val="none"/>
        </w:rPr>
        <w:t>količina nove storitve enaka količini že obračunanih enot storitev KK001 do KK011 iz tega obdobja</w:t>
      </w:r>
      <w:r w:rsidRPr="00633E20">
        <w:rPr>
          <w:rFonts w:ascii="Calibri" w:eastAsia="Times New Roman" w:hAnsi="Calibri" w:cs="Calibri"/>
          <w:kern w:val="0"/>
          <w:lang w:eastAsia="sl-SI"/>
          <w14:ligatures w14:val="none"/>
        </w:rPr>
        <w:t>.</w:t>
      </w:r>
    </w:p>
    <w:p w14:paraId="0DEEA6FD"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p>
    <w:p w14:paraId="1788E791"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Za novo storitev veljajo enaka pravila poročanja (kot za obstoječe storitve iz seznama storitev 15.151), to je</w:t>
      </w:r>
      <w:r w:rsidRPr="00633E20">
        <w:rPr>
          <w:rFonts w:ascii="Aptos" w:eastAsia="Aptos" w:hAnsi="Aptos" w:cs="Times New Roman"/>
        </w:rPr>
        <w:t xml:space="preserve"> </w:t>
      </w:r>
      <w:r w:rsidRPr="00633E20">
        <w:rPr>
          <w:rFonts w:ascii="Calibri" w:eastAsia="Times New Roman" w:hAnsi="Calibri" w:cs="Calibri"/>
          <w:kern w:val="0"/>
          <w:lang w:eastAsia="sl-SI"/>
          <w14:ligatures w14:val="none"/>
        </w:rPr>
        <w:t>na vrsti dokumenta 1-3 (račun) po strukturi PGO na nivoju obravnave in na nivoju storitve, s sklopom podatkov o količini izdanih posameznih krvnih komponent po osebah, kot je opredeljeno v Okrožnici ZAE 5/25.</w:t>
      </w:r>
    </w:p>
    <w:p w14:paraId="7A286D3B"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p>
    <w:p w14:paraId="7BF35C2D" w14:textId="1629D08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 xml:space="preserve">Za obračun krvnih komponent, izdanih v obdobju </w:t>
      </w:r>
      <w:r w:rsidRPr="00633E20">
        <w:rPr>
          <w:rFonts w:ascii="Calibri" w:eastAsia="Times New Roman" w:hAnsi="Calibri" w:cs="Calibri"/>
          <w:b/>
          <w:bCs/>
          <w:kern w:val="0"/>
          <w:lang w:eastAsia="sl-SI"/>
          <w14:ligatures w14:val="none"/>
        </w:rPr>
        <w:t>od 1. 8. 2025 dalje,</w:t>
      </w:r>
      <w:r w:rsidRPr="00633E20">
        <w:rPr>
          <w:rFonts w:ascii="Calibri" w:eastAsia="Times New Roman" w:hAnsi="Calibri" w:cs="Calibri"/>
          <w:kern w:val="0"/>
          <w:lang w:eastAsia="sl-SI"/>
          <w14:ligatures w14:val="none"/>
        </w:rPr>
        <w:t xml:space="preserve"> </w:t>
      </w:r>
      <w:r w:rsidRPr="00633E20">
        <w:rPr>
          <w:rFonts w:ascii="Calibri" w:eastAsia="Times New Roman" w:hAnsi="Calibri" w:cs="Calibri"/>
          <w:b/>
          <w:bCs/>
          <w:kern w:val="0"/>
          <w:lang w:eastAsia="sl-SI"/>
          <w14:ligatures w14:val="none"/>
        </w:rPr>
        <w:t>nove storitve KK012 »Storitve vezane na izdajo krvnih komponent« ne bo več mogoče obračunati</w:t>
      </w:r>
      <w:r w:rsidRPr="00633E20">
        <w:rPr>
          <w:rFonts w:ascii="Calibri" w:eastAsia="Times New Roman" w:hAnsi="Calibri" w:cs="Calibri"/>
          <w:kern w:val="0"/>
          <w:lang w:eastAsia="sl-SI"/>
          <w14:ligatures w14:val="none"/>
        </w:rPr>
        <w:t>, ker od 1. 8. 2025 veljajo nove višje cene storitev KK001 do KK011 iz seznama storitev 15.151. Te namreč poleg obstoječe cene za kri in krvne komponente (določene s Pravilnikom o metodologiji za določitev cene krvi in krvnih pripravkov) od 1.</w:t>
      </w:r>
      <w:r w:rsidR="00F519E6">
        <w:rPr>
          <w:rFonts w:ascii="Calibri" w:eastAsia="Times New Roman" w:hAnsi="Calibri" w:cs="Calibri"/>
          <w:kern w:val="0"/>
          <w:lang w:eastAsia="sl-SI"/>
          <w14:ligatures w14:val="none"/>
        </w:rPr>
        <w:t> </w:t>
      </w:r>
      <w:r w:rsidRPr="00633E20">
        <w:rPr>
          <w:rFonts w:ascii="Calibri" w:eastAsia="Times New Roman" w:hAnsi="Calibri" w:cs="Calibri"/>
          <w:kern w:val="0"/>
          <w:lang w:eastAsia="sl-SI"/>
          <w14:ligatures w14:val="none"/>
        </w:rPr>
        <w:t>8.</w:t>
      </w:r>
      <w:r w:rsidR="00F519E6">
        <w:rPr>
          <w:rFonts w:ascii="Calibri" w:eastAsia="Times New Roman" w:hAnsi="Calibri" w:cs="Calibri"/>
          <w:kern w:val="0"/>
          <w:lang w:eastAsia="sl-SI"/>
          <w14:ligatures w14:val="none"/>
        </w:rPr>
        <w:t> </w:t>
      </w:r>
      <w:r w:rsidRPr="00633E20">
        <w:rPr>
          <w:rFonts w:ascii="Calibri" w:eastAsia="Times New Roman" w:hAnsi="Calibri" w:cs="Calibri"/>
          <w:kern w:val="0"/>
          <w:lang w:eastAsia="sl-SI"/>
          <w14:ligatures w14:val="none"/>
        </w:rPr>
        <w:t>2025 dalje vključujejo tudi ceno za izdajo krvne komponente, skladno</w:t>
      </w:r>
      <w:r w:rsidRPr="00633E20">
        <w:rPr>
          <w:rFonts w:ascii="Aptos" w:eastAsia="Aptos" w:hAnsi="Aptos" w:cs="Times New Roman"/>
        </w:rPr>
        <w:t xml:space="preserve"> </w:t>
      </w:r>
      <w:r w:rsidRPr="00633E20">
        <w:rPr>
          <w:rFonts w:ascii="Calibri" w:eastAsia="Times New Roman" w:hAnsi="Calibri" w:cs="Calibri"/>
          <w:kern w:val="0"/>
          <w:lang w:eastAsia="sl-SI"/>
          <w14:ligatures w14:val="none"/>
        </w:rPr>
        <w:t>z Uredbo o spremembah in dopolnitvah Uredbe o programih storitev 2025 -1. Tako bo za izdano kri in krvne komponente od 1. 8. 2025 dalje mogoč le obračun storitev KK001 do KK011 (brez storitve KK012).</w:t>
      </w:r>
    </w:p>
    <w:p w14:paraId="49547E65" w14:textId="77777777" w:rsidR="00633E20" w:rsidRDefault="00633E20" w:rsidP="00633E20">
      <w:pPr>
        <w:spacing w:after="0" w:line="240" w:lineRule="auto"/>
        <w:jc w:val="both"/>
        <w:rPr>
          <w:rFonts w:ascii="Calibri" w:eastAsia="Times New Roman" w:hAnsi="Calibri" w:cs="Calibri"/>
          <w:kern w:val="0"/>
          <w:lang w:eastAsia="sl-SI"/>
          <w14:ligatures w14:val="none"/>
        </w:rPr>
      </w:pPr>
    </w:p>
    <w:p w14:paraId="5920D6B3" w14:textId="77777777" w:rsidR="002E28CC" w:rsidRPr="00633E20" w:rsidRDefault="002E28CC" w:rsidP="00633E20">
      <w:pPr>
        <w:spacing w:after="0" w:line="240" w:lineRule="auto"/>
        <w:jc w:val="both"/>
        <w:rPr>
          <w:rFonts w:ascii="Calibri" w:eastAsia="Times New Roman" w:hAnsi="Calibri" w:cs="Calibri"/>
          <w:kern w:val="0"/>
          <w:lang w:eastAsia="sl-SI"/>
          <w14:ligatures w14:val="none"/>
        </w:rPr>
      </w:pPr>
    </w:p>
    <w:p w14:paraId="01AC2786" w14:textId="77777777" w:rsidR="00633E20" w:rsidRDefault="00633E20" w:rsidP="00633E20">
      <w:pPr>
        <w:spacing w:after="0" w:line="240" w:lineRule="auto"/>
        <w:contextualSpacing/>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Skladno z opisanimi dopolnitvami v šifrante uvajamo naslednje spremembe (</w:t>
      </w:r>
      <w:r w:rsidRPr="00633E20">
        <w:rPr>
          <w:rFonts w:ascii="Calibri" w:eastAsia="Calibri" w:hAnsi="Calibri" w:cs="Calibri"/>
          <w:kern w:val="0"/>
          <w14:ligatures w14:val="none"/>
        </w:rPr>
        <w:t>označeno s krepko pisavo</w:t>
      </w:r>
      <w:r w:rsidRPr="00633E20">
        <w:rPr>
          <w:rFonts w:ascii="Calibri" w:eastAsia="Times New Roman" w:hAnsi="Calibri" w:cs="Calibri"/>
          <w:kern w:val="0"/>
          <w:lang w:eastAsia="sl-SI"/>
          <w14:ligatures w14:val="none"/>
        </w:rPr>
        <w:t>):</w:t>
      </w:r>
    </w:p>
    <w:p w14:paraId="2705027C" w14:textId="77777777" w:rsidR="00633E20" w:rsidRPr="00633E20" w:rsidRDefault="00633E20" w:rsidP="00633E20">
      <w:pPr>
        <w:spacing w:after="0" w:line="240" w:lineRule="auto"/>
        <w:contextualSpacing/>
        <w:jc w:val="both"/>
        <w:rPr>
          <w:rFonts w:ascii="Calibri" w:eastAsia="Times New Roman" w:hAnsi="Calibri" w:cs="Calibri"/>
          <w:kern w:val="0"/>
          <w:sz w:val="10"/>
          <w:szCs w:val="10"/>
          <w:lang w:eastAsia="sl-SI"/>
          <w14:ligatures w14:val="none"/>
        </w:rPr>
      </w:pPr>
    </w:p>
    <w:p w14:paraId="4474F315" w14:textId="77777777" w:rsidR="00633E20" w:rsidRPr="00633E20" w:rsidRDefault="00633E20" w:rsidP="00633E20">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v seznam storitev 15.151 »Storitve priprave in izdaje krvnih komponent (703 801)« se doda nova storitev KK012 »Storitve vezane na izdajo krvnih komponent«, in sicer:</w:t>
      </w:r>
    </w:p>
    <w:p w14:paraId="559E3755" w14:textId="77777777" w:rsidR="00633E20" w:rsidRPr="00791876" w:rsidRDefault="00633E20" w:rsidP="00633E20">
      <w:pPr>
        <w:spacing w:after="0" w:line="240" w:lineRule="auto"/>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664"/>
        <w:gridCol w:w="1484"/>
        <w:gridCol w:w="3517"/>
        <w:gridCol w:w="874"/>
        <w:gridCol w:w="686"/>
        <w:gridCol w:w="1217"/>
        <w:gridCol w:w="961"/>
      </w:tblGrid>
      <w:tr w:rsidR="00633E20" w:rsidRPr="00633E20" w14:paraId="62B25E8E" w14:textId="77777777" w:rsidTr="00633E20">
        <w:trPr>
          <w:trHeight w:val="354"/>
        </w:trPr>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BDAC65"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lastRenderedPageBreak/>
              <w:t>Šifra</w:t>
            </w:r>
          </w:p>
        </w:tc>
        <w:tc>
          <w:tcPr>
            <w:tcW w:w="789" w:type="pct"/>
            <w:tcBorders>
              <w:top w:val="single" w:sz="4" w:space="0" w:color="auto"/>
              <w:left w:val="nil"/>
              <w:bottom w:val="single" w:sz="4" w:space="0" w:color="auto"/>
              <w:right w:val="single" w:sz="4" w:space="0" w:color="auto"/>
            </w:tcBorders>
            <w:shd w:val="clear" w:color="auto" w:fill="auto"/>
            <w:vAlign w:val="center"/>
            <w:hideMark/>
          </w:tcPr>
          <w:p w14:paraId="548B637A"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Kratek opis</w:t>
            </w:r>
          </w:p>
        </w:tc>
        <w:tc>
          <w:tcPr>
            <w:tcW w:w="1870" w:type="pct"/>
            <w:tcBorders>
              <w:top w:val="single" w:sz="4" w:space="0" w:color="auto"/>
              <w:left w:val="nil"/>
              <w:bottom w:val="single" w:sz="4" w:space="0" w:color="auto"/>
              <w:right w:val="single" w:sz="4" w:space="0" w:color="auto"/>
            </w:tcBorders>
            <w:shd w:val="clear" w:color="auto" w:fill="auto"/>
            <w:vAlign w:val="center"/>
            <w:hideMark/>
          </w:tcPr>
          <w:p w14:paraId="02740F6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Dolg opis</w:t>
            </w:r>
          </w:p>
        </w:tc>
        <w:tc>
          <w:tcPr>
            <w:tcW w:w="465" w:type="pct"/>
            <w:tcBorders>
              <w:top w:val="single" w:sz="4" w:space="0" w:color="auto"/>
              <w:left w:val="nil"/>
              <w:bottom w:val="single" w:sz="4" w:space="0" w:color="auto"/>
              <w:right w:val="single" w:sz="4" w:space="0" w:color="auto"/>
            </w:tcBorders>
          </w:tcPr>
          <w:p w14:paraId="39805C61" w14:textId="77777777" w:rsidR="00633E20" w:rsidRPr="00633E20" w:rsidRDefault="00633E20" w:rsidP="00633E20">
            <w:pPr>
              <w:spacing w:after="0" w:line="240" w:lineRule="auto"/>
              <w:jc w:val="center"/>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Naziv enote mere</w:t>
            </w:r>
          </w:p>
        </w:tc>
        <w:tc>
          <w:tcPr>
            <w:tcW w:w="365" w:type="pct"/>
            <w:tcBorders>
              <w:top w:val="single" w:sz="4" w:space="0" w:color="auto"/>
              <w:left w:val="nil"/>
              <w:bottom w:val="single" w:sz="4" w:space="0" w:color="auto"/>
              <w:right w:val="single" w:sz="4" w:space="0" w:color="auto"/>
            </w:tcBorders>
          </w:tcPr>
          <w:p w14:paraId="0C64CD49" w14:textId="77777777" w:rsidR="00633E20" w:rsidRPr="00633E20" w:rsidRDefault="00633E20" w:rsidP="00633E20">
            <w:pPr>
              <w:spacing w:after="0" w:line="240" w:lineRule="auto"/>
              <w:jc w:val="center"/>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Št. enot mere</w:t>
            </w:r>
          </w:p>
        </w:tc>
        <w:tc>
          <w:tcPr>
            <w:tcW w:w="647" w:type="pct"/>
            <w:tcBorders>
              <w:top w:val="single" w:sz="4" w:space="0" w:color="auto"/>
              <w:left w:val="single" w:sz="4" w:space="0" w:color="auto"/>
              <w:bottom w:val="single" w:sz="4" w:space="0" w:color="auto"/>
              <w:right w:val="single" w:sz="4" w:space="0" w:color="auto"/>
            </w:tcBorders>
          </w:tcPr>
          <w:p w14:paraId="12241E0C" w14:textId="77777777" w:rsidR="00633E20" w:rsidRPr="00633E20" w:rsidRDefault="00633E20" w:rsidP="00633E20">
            <w:pPr>
              <w:spacing w:after="0" w:line="240" w:lineRule="auto"/>
              <w:jc w:val="center"/>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Maksimalno dovoljeno št. storitev na obravnavo</w:t>
            </w:r>
          </w:p>
        </w:tc>
        <w:tc>
          <w:tcPr>
            <w:tcW w:w="511" w:type="pct"/>
            <w:tcBorders>
              <w:top w:val="single" w:sz="4" w:space="0" w:color="auto"/>
              <w:left w:val="single" w:sz="4" w:space="0" w:color="auto"/>
              <w:bottom w:val="single" w:sz="4" w:space="0" w:color="auto"/>
              <w:right w:val="single" w:sz="4" w:space="0" w:color="auto"/>
            </w:tcBorders>
          </w:tcPr>
          <w:p w14:paraId="0EA17280" w14:textId="77777777" w:rsidR="00633E20" w:rsidRPr="00633E20" w:rsidRDefault="00633E20" w:rsidP="00633E20">
            <w:pPr>
              <w:spacing w:after="0" w:line="240" w:lineRule="auto"/>
              <w:jc w:val="center"/>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Nivo planiranja</w:t>
            </w:r>
          </w:p>
        </w:tc>
      </w:tr>
      <w:tr w:rsidR="00633E20" w:rsidRPr="00633E20" w14:paraId="02965D6C" w14:textId="77777777" w:rsidTr="00633E20">
        <w:trPr>
          <w:trHeight w:val="327"/>
        </w:trPr>
        <w:tc>
          <w:tcPr>
            <w:tcW w:w="353" w:type="pct"/>
            <w:tcBorders>
              <w:top w:val="single" w:sz="4" w:space="0" w:color="auto"/>
              <w:left w:val="single" w:sz="4" w:space="0" w:color="auto"/>
              <w:bottom w:val="single" w:sz="4" w:space="0" w:color="auto"/>
              <w:right w:val="single" w:sz="4" w:space="0" w:color="auto"/>
            </w:tcBorders>
            <w:shd w:val="clear" w:color="auto" w:fill="auto"/>
          </w:tcPr>
          <w:p w14:paraId="6FE2676B" w14:textId="77777777" w:rsidR="00633E20" w:rsidRPr="00633E20" w:rsidRDefault="00633E20" w:rsidP="00633E20">
            <w:pPr>
              <w:spacing w:after="0" w:line="240" w:lineRule="auto"/>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KK012</w:t>
            </w:r>
          </w:p>
        </w:tc>
        <w:tc>
          <w:tcPr>
            <w:tcW w:w="789" w:type="pct"/>
            <w:tcBorders>
              <w:top w:val="single" w:sz="4" w:space="0" w:color="auto"/>
              <w:left w:val="nil"/>
              <w:bottom w:val="single" w:sz="4" w:space="0" w:color="auto"/>
              <w:right w:val="single" w:sz="4" w:space="0" w:color="auto"/>
            </w:tcBorders>
            <w:shd w:val="clear" w:color="auto" w:fill="auto"/>
          </w:tcPr>
          <w:p w14:paraId="5BA65B0C" w14:textId="77777777" w:rsidR="00633E20" w:rsidRPr="00633E20" w:rsidRDefault="00633E20" w:rsidP="00633E20">
            <w:pPr>
              <w:spacing w:after="0" w:line="240" w:lineRule="auto"/>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Storitve vezane na izdajo krvnih komponent</w:t>
            </w:r>
          </w:p>
        </w:tc>
        <w:tc>
          <w:tcPr>
            <w:tcW w:w="1870" w:type="pct"/>
            <w:tcBorders>
              <w:top w:val="single" w:sz="4" w:space="0" w:color="auto"/>
              <w:left w:val="nil"/>
              <w:bottom w:val="single" w:sz="4" w:space="0" w:color="auto"/>
              <w:right w:val="single" w:sz="4" w:space="0" w:color="auto"/>
            </w:tcBorders>
            <w:shd w:val="clear" w:color="auto" w:fill="auto"/>
          </w:tcPr>
          <w:p w14:paraId="17FFB9D9" w14:textId="77777777" w:rsidR="00633E20" w:rsidRPr="00633E20" w:rsidRDefault="00633E20" w:rsidP="00633E20">
            <w:pPr>
              <w:spacing w:after="0" w:line="240" w:lineRule="auto"/>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 xml:space="preserve">Storitve izdaje posamezne enote krvi in krvnih komponent. Vključujejo predtransfuzijska testiranja (npr. določanje krvne skupine, navzkrižno testiranje, določanje in specifikacija protiteles) v okviru transfuzijske službe. Storitev vsebuje povprečne stroške dela in materiala ne glede na vrsto izdane krvne komponente. </w:t>
            </w:r>
          </w:p>
        </w:tc>
        <w:tc>
          <w:tcPr>
            <w:tcW w:w="465" w:type="pct"/>
            <w:tcBorders>
              <w:top w:val="single" w:sz="4" w:space="0" w:color="auto"/>
              <w:left w:val="nil"/>
              <w:bottom w:val="single" w:sz="4" w:space="0" w:color="auto"/>
              <w:right w:val="single" w:sz="4" w:space="0" w:color="auto"/>
            </w:tcBorders>
          </w:tcPr>
          <w:p w14:paraId="48896F2E" w14:textId="77777777" w:rsidR="00633E20" w:rsidRPr="00633E20" w:rsidRDefault="00633E20" w:rsidP="00633E20">
            <w:pPr>
              <w:spacing w:after="0" w:line="240" w:lineRule="auto"/>
              <w:jc w:val="center"/>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Storitev</w:t>
            </w:r>
          </w:p>
        </w:tc>
        <w:tc>
          <w:tcPr>
            <w:tcW w:w="365" w:type="pct"/>
            <w:tcBorders>
              <w:top w:val="single" w:sz="4" w:space="0" w:color="auto"/>
              <w:left w:val="nil"/>
              <w:bottom w:val="single" w:sz="4" w:space="0" w:color="auto"/>
              <w:right w:val="single" w:sz="4" w:space="0" w:color="auto"/>
            </w:tcBorders>
          </w:tcPr>
          <w:p w14:paraId="5B7B1E23" w14:textId="77777777" w:rsidR="00633E20" w:rsidRPr="00633E20" w:rsidRDefault="00633E20" w:rsidP="00633E20">
            <w:pPr>
              <w:spacing w:after="0" w:line="240" w:lineRule="auto"/>
              <w:jc w:val="center"/>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1</w:t>
            </w:r>
          </w:p>
        </w:tc>
        <w:tc>
          <w:tcPr>
            <w:tcW w:w="647" w:type="pct"/>
            <w:tcBorders>
              <w:top w:val="single" w:sz="4" w:space="0" w:color="auto"/>
              <w:left w:val="single" w:sz="4" w:space="0" w:color="auto"/>
              <w:bottom w:val="single" w:sz="4" w:space="0" w:color="auto"/>
              <w:right w:val="single" w:sz="4" w:space="0" w:color="auto"/>
            </w:tcBorders>
          </w:tcPr>
          <w:p w14:paraId="1D400A2C" w14:textId="77777777" w:rsidR="00633E20" w:rsidRPr="00633E20" w:rsidRDefault="00633E20" w:rsidP="00633E20">
            <w:pPr>
              <w:spacing w:after="0" w:line="240" w:lineRule="auto"/>
              <w:jc w:val="center"/>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1400</w:t>
            </w:r>
          </w:p>
        </w:tc>
        <w:tc>
          <w:tcPr>
            <w:tcW w:w="511" w:type="pct"/>
            <w:tcBorders>
              <w:top w:val="single" w:sz="4" w:space="0" w:color="auto"/>
              <w:left w:val="single" w:sz="4" w:space="0" w:color="auto"/>
              <w:bottom w:val="single" w:sz="4" w:space="0" w:color="auto"/>
              <w:right w:val="single" w:sz="4" w:space="0" w:color="auto"/>
            </w:tcBorders>
          </w:tcPr>
          <w:p w14:paraId="3CD2EB36" w14:textId="77777777" w:rsidR="00633E20" w:rsidRPr="00633E20" w:rsidRDefault="00633E20" w:rsidP="00633E20">
            <w:pPr>
              <w:spacing w:after="0" w:line="240" w:lineRule="auto"/>
              <w:jc w:val="center"/>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KK012</w:t>
            </w:r>
          </w:p>
        </w:tc>
      </w:tr>
    </w:tbl>
    <w:p w14:paraId="5D8AB3CD" w14:textId="77777777" w:rsidR="00633E20" w:rsidRPr="002E28CC" w:rsidRDefault="00633E20" w:rsidP="00633E20">
      <w:pPr>
        <w:spacing w:after="0" w:line="240" w:lineRule="auto"/>
        <w:jc w:val="both"/>
        <w:rPr>
          <w:rFonts w:ascii="Calibri" w:eastAsia="Times New Roman" w:hAnsi="Calibri" w:cs="Calibri"/>
          <w:kern w:val="0"/>
          <w:sz w:val="4"/>
          <w:szCs w:val="4"/>
          <w:lang w:eastAsia="sl-SI"/>
          <w14:ligatures w14:val="none"/>
        </w:rPr>
      </w:pPr>
    </w:p>
    <w:p w14:paraId="2D20A8D3" w14:textId="77777777" w:rsidR="00633E20" w:rsidRPr="00633E20" w:rsidRDefault="00633E20" w:rsidP="00633E20">
      <w:pPr>
        <w:widowControl w:val="0"/>
        <w:suppressAutoHyphens/>
        <w:spacing w:after="0" w:line="240" w:lineRule="auto"/>
        <w:jc w:val="both"/>
        <w:rPr>
          <w:rFonts w:ascii="Calibri" w:eastAsia="Calibri" w:hAnsi="Calibri" w:cs="Calibri"/>
          <w:color w:val="000000"/>
          <w:kern w:val="0"/>
          <w14:ligatures w14:val="none"/>
        </w:rPr>
      </w:pPr>
      <w:r w:rsidRPr="00633E20">
        <w:rPr>
          <w:rFonts w:ascii="Calibri" w:eastAsia="Calibri" w:hAnsi="Calibri" w:cs="Calibri"/>
          <w:color w:val="000000"/>
          <w:kern w:val="0"/>
          <w14:ligatures w14:val="none"/>
        </w:rPr>
        <w:t>Za novo storitev veljajo naslednji podrobni podatki:</w:t>
      </w:r>
    </w:p>
    <w:p w14:paraId="58F97FF7" w14:textId="77777777" w:rsidR="00633E20" w:rsidRPr="00633E20" w:rsidRDefault="00633E20" w:rsidP="004A716E">
      <w:pPr>
        <w:spacing w:after="0" w:line="240" w:lineRule="auto"/>
        <w:ind w:left="357"/>
        <w:jc w:val="both"/>
        <w:rPr>
          <w:rFonts w:ascii="Calibri" w:eastAsia="Times New Roman" w:hAnsi="Calibri" w:cs="Calibri"/>
          <w:kern w:val="0"/>
          <w:sz w:val="4"/>
          <w:szCs w:val="4"/>
          <w:lang w:eastAsia="sl-SI"/>
          <w14:ligatures w14:val="none"/>
        </w:rPr>
      </w:pPr>
    </w:p>
    <w:p w14:paraId="76AF1459" w14:textId="4FBE5675" w:rsidR="00633E20" w:rsidRPr="00633E20" w:rsidRDefault="00633E20" w:rsidP="004A716E">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Oznaka količine:</w:t>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2 - Navede se dejanska količina</w:t>
      </w:r>
    </w:p>
    <w:p w14:paraId="35AC9092" w14:textId="5407B446" w:rsidR="00633E20" w:rsidRPr="00633E20" w:rsidRDefault="00633E20" w:rsidP="004A716E">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Oznaka cene:</w:t>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3 - Cena storitve je enaka ceni v ceniku</w:t>
      </w:r>
    </w:p>
    <w:p w14:paraId="3832FCCB" w14:textId="469BBF3D" w:rsidR="00633E20" w:rsidRPr="00633E20" w:rsidRDefault="00633E20" w:rsidP="004A716E">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 xml:space="preserve">Evidenčna storitev: </w:t>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Ne</w:t>
      </w:r>
    </w:p>
    <w:p w14:paraId="1718C3BA" w14:textId="600470E2" w:rsidR="00633E20" w:rsidRPr="00633E20" w:rsidRDefault="00633E20" w:rsidP="004A716E">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Tip storitve:</w:t>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9 EME</w:t>
      </w:r>
    </w:p>
    <w:p w14:paraId="2C197117" w14:textId="256B7342" w:rsidR="00633E20" w:rsidRPr="00633E20" w:rsidRDefault="00633E20" w:rsidP="004A716E">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Šifrant 43:</w:t>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w:t>
      </w:r>
    </w:p>
    <w:p w14:paraId="11E28E05" w14:textId="77777777" w:rsidR="00633E20" w:rsidRPr="00633E20" w:rsidRDefault="00633E20" w:rsidP="00633E20">
      <w:pPr>
        <w:widowControl w:val="0"/>
        <w:suppressAutoHyphens/>
        <w:spacing w:after="0" w:line="240" w:lineRule="auto"/>
        <w:jc w:val="both"/>
        <w:rPr>
          <w:rFonts w:ascii="Calibri" w:eastAsia="Calibri" w:hAnsi="Calibri" w:cs="Calibri"/>
          <w:color w:val="000000"/>
          <w:kern w:val="0"/>
          <w14:ligatures w14:val="none"/>
        </w:rPr>
      </w:pPr>
    </w:p>
    <w:p w14:paraId="3B6F20E5" w14:textId="77777777" w:rsidR="00633E20" w:rsidRPr="00633E20" w:rsidRDefault="00633E20" w:rsidP="00633E20">
      <w:pPr>
        <w:numPr>
          <w:ilvl w:val="0"/>
          <w:numId w:val="10"/>
        </w:numPr>
        <w:spacing w:after="0" w:line="240" w:lineRule="auto"/>
        <w:contextualSpacing/>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 xml:space="preserve">v </w:t>
      </w:r>
      <w:bookmarkStart w:id="11" w:name="_Hlk207363241"/>
      <w:r w:rsidRPr="00633E20">
        <w:rPr>
          <w:rFonts w:ascii="Calibri" w:eastAsia="Times New Roman" w:hAnsi="Calibri" w:cs="Calibri"/>
          <w:kern w:val="0"/>
          <w:lang w:eastAsia="sl-SI"/>
          <w14:ligatures w14:val="none"/>
        </w:rPr>
        <w:t xml:space="preserve">seznamu storitev 15.151 »Storitve priprave in izdaje krvnih komponent (703 801)« </w:t>
      </w:r>
      <w:bookmarkEnd w:id="11"/>
      <w:r w:rsidRPr="00633E20">
        <w:rPr>
          <w:rFonts w:ascii="Calibri" w:eastAsia="Times New Roman" w:hAnsi="Calibri" w:cs="Calibri"/>
          <w:kern w:val="0"/>
          <w:lang w:eastAsia="sl-SI"/>
          <w14:ligatures w14:val="none"/>
        </w:rPr>
        <w:t>se dopolnijo opisi storitev KK001 do KK011 kot sledi (označeno s krepko pisavo):</w:t>
      </w:r>
    </w:p>
    <w:p w14:paraId="314DCB2E" w14:textId="77777777" w:rsidR="00633E20" w:rsidRPr="00791876" w:rsidRDefault="00633E20" w:rsidP="00633E20">
      <w:pPr>
        <w:widowControl w:val="0"/>
        <w:suppressAutoHyphens/>
        <w:spacing w:after="0" w:line="240" w:lineRule="auto"/>
        <w:ind w:left="360"/>
        <w:contextualSpacing/>
        <w:jc w:val="both"/>
        <w:rPr>
          <w:rFonts w:ascii="Calibri" w:eastAsia="Calibri" w:hAnsi="Calibri" w:cs="Calibri"/>
          <w:color w:val="000000"/>
          <w:kern w:val="0"/>
          <w:sz w:val="10"/>
          <w:szCs w:val="10"/>
          <w14:ligatures w14:val="none"/>
        </w:rPr>
      </w:pPr>
    </w:p>
    <w:tbl>
      <w:tblPr>
        <w:tblW w:w="5000" w:type="pct"/>
        <w:tblCellMar>
          <w:left w:w="70" w:type="dxa"/>
          <w:right w:w="70" w:type="dxa"/>
        </w:tblCellMar>
        <w:tblLook w:val="04A0" w:firstRow="1" w:lastRow="0" w:firstColumn="1" w:lastColumn="0" w:noHBand="0" w:noVBand="1"/>
      </w:tblPr>
      <w:tblGrid>
        <w:gridCol w:w="729"/>
        <w:gridCol w:w="2353"/>
        <w:gridCol w:w="6321"/>
      </w:tblGrid>
      <w:tr w:rsidR="00633E20" w:rsidRPr="00633E20" w14:paraId="5FC8F71E" w14:textId="77777777" w:rsidTr="00633E20">
        <w:trPr>
          <w:trHeight w:val="354"/>
          <w:tblHeader/>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88353"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Šifra</w:t>
            </w:r>
          </w:p>
        </w:tc>
        <w:tc>
          <w:tcPr>
            <w:tcW w:w="1251" w:type="pct"/>
            <w:tcBorders>
              <w:top w:val="single" w:sz="4" w:space="0" w:color="auto"/>
              <w:left w:val="nil"/>
              <w:bottom w:val="single" w:sz="4" w:space="0" w:color="auto"/>
              <w:right w:val="single" w:sz="4" w:space="0" w:color="auto"/>
            </w:tcBorders>
            <w:shd w:val="clear" w:color="auto" w:fill="auto"/>
            <w:vAlign w:val="center"/>
            <w:hideMark/>
          </w:tcPr>
          <w:p w14:paraId="7A52B1EF"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Kratek opis</w:t>
            </w:r>
          </w:p>
        </w:tc>
        <w:tc>
          <w:tcPr>
            <w:tcW w:w="3361" w:type="pct"/>
            <w:tcBorders>
              <w:top w:val="single" w:sz="4" w:space="0" w:color="auto"/>
              <w:left w:val="nil"/>
              <w:bottom w:val="single" w:sz="4" w:space="0" w:color="auto"/>
              <w:right w:val="single" w:sz="4" w:space="0" w:color="auto"/>
            </w:tcBorders>
            <w:shd w:val="clear" w:color="auto" w:fill="auto"/>
            <w:vAlign w:val="center"/>
            <w:hideMark/>
          </w:tcPr>
          <w:p w14:paraId="51811329"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Dolg opis</w:t>
            </w:r>
          </w:p>
        </w:tc>
      </w:tr>
      <w:tr w:rsidR="00633E20" w:rsidRPr="00633E20" w14:paraId="5F09AECA"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3BBD10F7"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KK001</w:t>
            </w:r>
          </w:p>
        </w:tc>
        <w:tc>
          <w:tcPr>
            <w:tcW w:w="1251" w:type="pct"/>
            <w:tcBorders>
              <w:top w:val="single" w:sz="4" w:space="0" w:color="auto"/>
              <w:left w:val="nil"/>
              <w:bottom w:val="single" w:sz="4" w:space="0" w:color="auto"/>
              <w:right w:val="single" w:sz="4" w:space="0" w:color="auto"/>
            </w:tcBorders>
            <w:shd w:val="clear" w:color="auto" w:fill="auto"/>
          </w:tcPr>
          <w:p w14:paraId="5F40B01E"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Koncentritrani eritrociti, 0-eri / AB plazma</w:t>
            </w:r>
          </w:p>
        </w:tc>
        <w:tc>
          <w:tcPr>
            <w:tcW w:w="3361" w:type="pct"/>
            <w:tcBorders>
              <w:top w:val="single" w:sz="4" w:space="0" w:color="auto"/>
              <w:left w:val="nil"/>
              <w:bottom w:val="single" w:sz="4" w:space="0" w:color="auto"/>
              <w:right w:val="single" w:sz="4" w:space="0" w:color="auto"/>
            </w:tcBorders>
            <w:shd w:val="clear" w:color="auto" w:fill="auto"/>
          </w:tcPr>
          <w:p w14:paraId="4FB14750" w14:textId="77777777" w:rsidR="00633E20" w:rsidRPr="00633E20" w:rsidRDefault="00633E20" w:rsidP="00633E20">
            <w:pPr>
              <w:spacing w:after="0" w:line="240" w:lineRule="auto"/>
              <w:rPr>
                <w:rFonts w:ascii="Calibri" w:eastAsia="Times New Roman" w:hAnsi="Calibri" w:cs="Calibri"/>
                <w:b/>
                <w:bCs/>
                <w:kern w:val="0"/>
                <w:sz w:val="20"/>
                <w:szCs w:val="20"/>
                <w:lang w:eastAsia="sl-SI"/>
                <w14:ligatures w14:val="none"/>
              </w:rPr>
            </w:pPr>
            <w:r w:rsidRPr="00633E20">
              <w:rPr>
                <w:rFonts w:ascii="Calibri" w:eastAsia="Times New Roman" w:hAnsi="Calibri" w:cs="Calibri"/>
                <w:kern w:val="0"/>
                <w:sz w:val="20"/>
                <w:szCs w:val="20"/>
                <w:lang w:eastAsia="sl-SI"/>
                <w14:ligatures w14:val="none"/>
              </w:rPr>
              <w:t>Koncentritrani eritrociti, 0-eri / AB plazma</w:t>
            </w:r>
            <w:r w:rsidRPr="00633E20">
              <w:rPr>
                <w:rFonts w:ascii="Calibri" w:eastAsia="Times New Roman" w:hAnsi="Calibri" w:cs="Calibri"/>
                <w:b/>
                <w:bCs/>
                <w:kern w:val="0"/>
                <w:sz w:val="20"/>
                <w:szCs w:val="20"/>
                <w:lang w:eastAsia="sl-SI"/>
                <w14:ligatures w14:val="none"/>
              </w:rPr>
              <w:t xml:space="preserve"> 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63C620C1"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11835659"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KK002</w:t>
            </w:r>
          </w:p>
        </w:tc>
        <w:tc>
          <w:tcPr>
            <w:tcW w:w="1251" w:type="pct"/>
            <w:tcBorders>
              <w:top w:val="single" w:sz="4" w:space="0" w:color="auto"/>
              <w:left w:val="nil"/>
              <w:bottom w:val="single" w:sz="4" w:space="0" w:color="auto"/>
              <w:right w:val="single" w:sz="4" w:space="0" w:color="auto"/>
            </w:tcBorders>
            <w:shd w:val="clear" w:color="auto" w:fill="auto"/>
          </w:tcPr>
          <w:p w14:paraId="76945B70"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Eritrociti, odstranjeni levkociti, v ohranitveni raztopini</w:t>
            </w:r>
          </w:p>
        </w:tc>
        <w:tc>
          <w:tcPr>
            <w:tcW w:w="3361" w:type="pct"/>
            <w:tcBorders>
              <w:top w:val="single" w:sz="4" w:space="0" w:color="auto"/>
              <w:left w:val="nil"/>
              <w:bottom w:val="single" w:sz="4" w:space="0" w:color="auto"/>
              <w:right w:val="single" w:sz="4" w:space="0" w:color="auto"/>
            </w:tcBorders>
            <w:shd w:val="clear" w:color="auto" w:fill="auto"/>
          </w:tcPr>
          <w:p w14:paraId="3484BFFD"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Eritrociti, odstranjeni levkociti, v ohranitveni raztopini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 xml:space="preserve">storitev izdaje krvne komponente. Slednja vključuje tudi predtransfuzijska testiranja (npr. določanje krvne skupine, navzkrižno testiranje, določanje in specifikacija protiteles) v okviru transfuzijske službe. </w:t>
            </w:r>
          </w:p>
        </w:tc>
      </w:tr>
      <w:tr w:rsidR="00633E20" w:rsidRPr="00633E20" w14:paraId="746DE3ED"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42E36FC5"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KK003</w:t>
            </w:r>
          </w:p>
        </w:tc>
        <w:tc>
          <w:tcPr>
            <w:tcW w:w="1251" w:type="pct"/>
            <w:tcBorders>
              <w:top w:val="single" w:sz="4" w:space="0" w:color="auto"/>
              <w:left w:val="nil"/>
              <w:bottom w:val="single" w:sz="4" w:space="0" w:color="auto"/>
              <w:right w:val="single" w:sz="4" w:space="0" w:color="auto"/>
            </w:tcBorders>
            <w:shd w:val="clear" w:color="auto" w:fill="auto"/>
          </w:tcPr>
          <w:p w14:paraId="2A43A25F"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Eritrociti, odstranjeni levkociti, oprani v fiziološki raztopini</w:t>
            </w:r>
          </w:p>
        </w:tc>
        <w:tc>
          <w:tcPr>
            <w:tcW w:w="3361" w:type="pct"/>
            <w:tcBorders>
              <w:top w:val="single" w:sz="4" w:space="0" w:color="auto"/>
              <w:left w:val="nil"/>
              <w:bottom w:val="single" w:sz="4" w:space="0" w:color="auto"/>
              <w:right w:val="single" w:sz="4" w:space="0" w:color="auto"/>
            </w:tcBorders>
            <w:shd w:val="clear" w:color="auto" w:fill="auto"/>
          </w:tcPr>
          <w:p w14:paraId="7FB8ED20"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Eritrociti, odstranjeni levkociti, oprani v fiziološki raztopini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6BA60D70"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36CDEC51"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KK004</w:t>
            </w:r>
          </w:p>
        </w:tc>
        <w:tc>
          <w:tcPr>
            <w:tcW w:w="1251" w:type="pct"/>
            <w:tcBorders>
              <w:top w:val="single" w:sz="4" w:space="0" w:color="auto"/>
              <w:left w:val="nil"/>
              <w:bottom w:val="single" w:sz="4" w:space="0" w:color="auto"/>
              <w:right w:val="single" w:sz="4" w:space="0" w:color="auto"/>
            </w:tcBorders>
            <w:shd w:val="clear" w:color="auto" w:fill="auto"/>
          </w:tcPr>
          <w:p w14:paraId="14EFA496"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Eritrociti, odstranjeni levkociti, oprani v ohranitveni raztopini</w:t>
            </w:r>
          </w:p>
        </w:tc>
        <w:tc>
          <w:tcPr>
            <w:tcW w:w="3361" w:type="pct"/>
            <w:tcBorders>
              <w:top w:val="single" w:sz="4" w:space="0" w:color="auto"/>
              <w:left w:val="nil"/>
              <w:bottom w:val="single" w:sz="4" w:space="0" w:color="auto"/>
              <w:right w:val="single" w:sz="4" w:space="0" w:color="auto"/>
            </w:tcBorders>
            <w:shd w:val="clear" w:color="auto" w:fill="auto"/>
          </w:tcPr>
          <w:p w14:paraId="4889DB12"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Eritrociti, odstranjeni levkociti, oprani v ohranitveni raztopini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3BB83542"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5C5E81F7"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KK005</w:t>
            </w:r>
          </w:p>
        </w:tc>
        <w:tc>
          <w:tcPr>
            <w:tcW w:w="1251" w:type="pct"/>
            <w:tcBorders>
              <w:top w:val="single" w:sz="4" w:space="0" w:color="auto"/>
              <w:left w:val="nil"/>
              <w:bottom w:val="single" w:sz="4" w:space="0" w:color="auto"/>
              <w:right w:val="single" w:sz="4" w:space="0" w:color="auto"/>
            </w:tcBorders>
            <w:shd w:val="clear" w:color="auto" w:fill="auto"/>
          </w:tcPr>
          <w:p w14:paraId="30ACB95F"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Trombociti, iz PK, zlitje, odstranjeni levkociti</w:t>
            </w:r>
          </w:p>
        </w:tc>
        <w:tc>
          <w:tcPr>
            <w:tcW w:w="3361" w:type="pct"/>
            <w:tcBorders>
              <w:top w:val="single" w:sz="4" w:space="0" w:color="auto"/>
              <w:left w:val="nil"/>
              <w:bottom w:val="single" w:sz="4" w:space="0" w:color="auto"/>
              <w:right w:val="single" w:sz="4" w:space="0" w:color="auto"/>
            </w:tcBorders>
            <w:shd w:val="clear" w:color="auto" w:fill="auto"/>
          </w:tcPr>
          <w:p w14:paraId="6D5046C7"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Trombociti, iz PK, zlitje, odstranjeni levkociti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5C222E3C"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24DFED49"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KK006</w:t>
            </w:r>
          </w:p>
        </w:tc>
        <w:tc>
          <w:tcPr>
            <w:tcW w:w="1251" w:type="pct"/>
            <w:tcBorders>
              <w:top w:val="single" w:sz="4" w:space="0" w:color="auto"/>
              <w:left w:val="nil"/>
              <w:bottom w:val="single" w:sz="4" w:space="0" w:color="auto"/>
              <w:right w:val="single" w:sz="4" w:space="0" w:color="auto"/>
            </w:tcBorders>
            <w:shd w:val="clear" w:color="auto" w:fill="auto"/>
          </w:tcPr>
          <w:p w14:paraId="3D9EC7D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Trombociti, pridobljeni iz polne krvi, zlitje</w:t>
            </w:r>
          </w:p>
        </w:tc>
        <w:tc>
          <w:tcPr>
            <w:tcW w:w="3361" w:type="pct"/>
            <w:tcBorders>
              <w:top w:val="single" w:sz="4" w:space="0" w:color="auto"/>
              <w:left w:val="nil"/>
              <w:bottom w:val="single" w:sz="4" w:space="0" w:color="auto"/>
              <w:right w:val="single" w:sz="4" w:space="0" w:color="auto"/>
            </w:tcBorders>
            <w:shd w:val="clear" w:color="auto" w:fill="auto"/>
          </w:tcPr>
          <w:p w14:paraId="0F66218F"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Trombociti, pridobljeni iz polne krvi, zlitje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451E838B"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265491F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KK007</w:t>
            </w:r>
          </w:p>
        </w:tc>
        <w:tc>
          <w:tcPr>
            <w:tcW w:w="1251" w:type="pct"/>
            <w:tcBorders>
              <w:top w:val="single" w:sz="4" w:space="0" w:color="auto"/>
              <w:left w:val="nil"/>
              <w:bottom w:val="single" w:sz="4" w:space="0" w:color="auto"/>
              <w:right w:val="single" w:sz="4" w:space="0" w:color="auto"/>
            </w:tcBorders>
            <w:shd w:val="clear" w:color="auto" w:fill="auto"/>
          </w:tcPr>
          <w:p w14:paraId="15713064"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Trombociti, pridobljeni iz PK, zlitje, odstranjeni levkociti, obdelani s psoralenom</w:t>
            </w:r>
          </w:p>
        </w:tc>
        <w:tc>
          <w:tcPr>
            <w:tcW w:w="3361" w:type="pct"/>
            <w:tcBorders>
              <w:top w:val="single" w:sz="4" w:space="0" w:color="auto"/>
              <w:left w:val="nil"/>
              <w:bottom w:val="single" w:sz="4" w:space="0" w:color="auto"/>
              <w:right w:val="single" w:sz="4" w:space="0" w:color="auto"/>
            </w:tcBorders>
            <w:shd w:val="clear" w:color="auto" w:fill="auto"/>
          </w:tcPr>
          <w:p w14:paraId="325A1684"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Trombociti, pridobljeni iz PK, zlitje, odstranjeni levkociti, obdelani s psoralenom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04A24652"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3EA9512D"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lastRenderedPageBreak/>
              <w:t>KK008</w:t>
            </w:r>
          </w:p>
        </w:tc>
        <w:tc>
          <w:tcPr>
            <w:tcW w:w="1251" w:type="pct"/>
            <w:tcBorders>
              <w:top w:val="single" w:sz="4" w:space="0" w:color="auto"/>
              <w:left w:val="nil"/>
              <w:bottom w:val="single" w:sz="4" w:space="0" w:color="auto"/>
              <w:right w:val="single" w:sz="4" w:space="0" w:color="auto"/>
            </w:tcBorders>
            <w:shd w:val="clear" w:color="auto" w:fill="auto"/>
          </w:tcPr>
          <w:p w14:paraId="009BF17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Trombociti, afereza, odstranjeni levkociti, obdelani s psoralenom</w:t>
            </w:r>
          </w:p>
        </w:tc>
        <w:tc>
          <w:tcPr>
            <w:tcW w:w="3361" w:type="pct"/>
            <w:tcBorders>
              <w:top w:val="single" w:sz="4" w:space="0" w:color="auto"/>
              <w:left w:val="nil"/>
              <w:bottom w:val="single" w:sz="4" w:space="0" w:color="auto"/>
              <w:right w:val="single" w:sz="4" w:space="0" w:color="auto"/>
            </w:tcBorders>
            <w:shd w:val="clear" w:color="auto" w:fill="auto"/>
          </w:tcPr>
          <w:p w14:paraId="798BD61E" w14:textId="3189ACEC" w:rsidR="00633E20" w:rsidRPr="00633E20" w:rsidRDefault="00183AE0" w:rsidP="00633E20">
            <w:pPr>
              <w:spacing w:after="0" w:line="240" w:lineRule="auto"/>
              <w:rPr>
                <w:rFonts w:ascii="Calibri" w:eastAsia="Times New Roman" w:hAnsi="Calibri" w:cs="Calibri"/>
                <w:kern w:val="0"/>
                <w:sz w:val="20"/>
                <w:szCs w:val="20"/>
                <w:lang w:eastAsia="sl-SI"/>
                <w14:ligatures w14:val="none"/>
              </w:rPr>
            </w:pPr>
            <w:r w:rsidRPr="00183AE0">
              <w:rPr>
                <w:rFonts w:ascii="Calibri" w:eastAsia="Times New Roman" w:hAnsi="Calibri" w:cs="Calibri"/>
                <w:kern w:val="0"/>
                <w:sz w:val="20"/>
                <w:szCs w:val="20"/>
                <w:lang w:eastAsia="sl-SI"/>
                <w14:ligatures w14:val="none"/>
              </w:rPr>
              <w:t>Trombociti, afereza, odstranjeni levkociti, obdelani s psoralenom</w:t>
            </w:r>
            <w:r>
              <w:rPr>
                <w:rFonts w:ascii="Calibri" w:eastAsia="Times New Roman" w:hAnsi="Calibri" w:cs="Calibri"/>
                <w:b/>
                <w:bCs/>
                <w:kern w:val="0"/>
                <w:sz w:val="20"/>
                <w:szCs w:val="20"/>
                <w:lang w:eastAsia="sl-SI"/>
                <w14:ligatures w14:val="none"/>
              </w:rPr>
              <w:t xml:space="preserve"> </w:t>
            </w:r>
            <w:r w:rsidR="00633E20" w:rsidRPr="00633E20">
              <w:rPr>
                <w:rFonts w:ascii="Calibri" w:eastAsia="Times New Roman" w:hAnsi="Calibri" w:cs="Calibri"/>
                <w:b/>
                <w:bCs/>
                <w:kern w:val="0"/>
                <w:sz w:val="20"/>
                <w:szCs w:val="20"/>
                <w:lang w:eastAsia="sl-SI"/>
                <w14:ligatures w14:val="none"/>
              </w:rPr>
              <w:t>ter</w:t>
            </w:r>
            <w:r w:rsidR="00633E20" w:rsidRPr="00633E20">
              <w:rPr>
                <w:rFonts w:ascii="Calibri" w:eastAsia="Times New Roman" w:hAnsi="Calibri" w:cs="Calibri"/>
                <w:kern w:val="0"/>
                <w:sz w:val="20"/>
                <w:szCs w:val="20"/>
                <w:lang w:eastAsia="sl-SI"/>
                <w14:ligatures w14:val="none"/>
              </w:rPr>
              <w:t xml:space="preserve"> </w:t>
            </w:r>
            <w:r w:rsidR="00633E20"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7ACD6089" w14:textId="77777777" w:rsidTr="00633E20">
        <w:trPr>
          <w:trHeight w:val="580"/>
        </w:trPr>
        <w:tc>
          <w:tcPr>
            <w:tcW w:w="388" w:type="pct"/>
            <w:tcBorders>
              <w:top w:val="single" w:sz="4" w:space="0" w:color="auto"/>
              <w:left w:val="single" w:sz="4" w:space="0" w:color="auto"/>
              <w:bottom w:val="single" w:sz="4" w:space="0" w:color="auto"/>
              <w:right w:val="single" w:sz="4" w:space="0" w:color="auto"/>
            </w:tcBorders>
            <w:shd w:val="clear" w:color="auto" w:fill="auto"/>
          </w:tcPr>
          <w:p w14:paraId="60707BBF"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KK009</w:t>
            </w:r>
          </w:p>
        </w:tc>
        <w:tc>
          <w:tcPr>
            <w:tcW w:w="1251" w:type="pct"/>
            <w:tcBorders>
              <w:top w:val="single" w:sz="4" w:space="0" w:color="auto"/>
              <w:left w:val="nil"/>
              <w:bottom w:val="single" w:sz="4" w:space="0" w:color="auto"/>
              <w:right w:val="single" w:sz="4" w:space="0" w:color="auto"/>
            </w:tcBorders>
            <w:shd w:val="clear" w:color="auto" w:fill="auto"/>
          </w:tcPr>
          <w:p w14:paraId="564844E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Trombociti, afereza, odstranjeni levkociti</w:t>
            </w:r>
          </w:p>
        </w:tc>
        <w:tc>
          <w:tcPr>
            <w:tcW w:w="3361" w:type="pct"/>
            <w:tcBorders>
              <w:top w:val="single" w:sz="4" w:space="0" w:color="auto"/>
              <w:left w:val="nil"/>
              <w:bottom w:val="single" w:sz="4" w:space="0" w:color="auto"/>
              <w:right w:val="single" w:sz="4" w:space="0" w:color="auto"/>
            </w:tcBorders>
            <w:shd w:val="clear" w:color="auto" w:fill="auto"/>
          </w:tcPr>
          <w:p w14:paraId="2D88F936"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Trombociti, afereza, odstranjeni levkociti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6A01FAF5" w14:textId="77777777" w:rsidTr="00633E20">
        <w:trPr>
          <w:trHeight w:val="370"/>
        </w:trPr>
        <w:tc>
          <w:tcPr>
            <w:tcW w:w="388" w:type="pct"/>
            <w:tcBorders>
              <w:top w:val="single" w:sz="4" w:space="0" w:color="auto"/>
              <w:left w:val="single" w:sz="4" w:space="0" w:color="auto"/>
              <w:bottom w:val="single" w:sz="4" w:space="0" w:color="auto"/>
              <w:right w:val="single" w:sz="4" w:space="0" w:color="auto"/>
            </w:tcBorders>
            <w:shd w:val="clear" w:color="auto" w:fill="auto"/>
          </w:tcPr>
          <w:p w14:paraId="33FD5265"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KK010</w:t>
            </w:r>
          </w:p>
        </w:tc>
        <w:tc>
          <w:tcPr>
            <w:tcW w:w="1251" w:type="pct"/>
            <w:tcBorders>
              <w:top w:val="single" w:sz="4" w:space="0" w:color="auto"/>
              <w:left w:val="nil"/>
              <w:bottom w:val="single" w:sz="4" w:space="0" w:color="auto"/>
              <w:right w:val="single" w:sz="4" w:space="0" w:color="auto"/>
            </w:tcBorders>
            <w:shd w:val="clear" w:color="auto" w:fill="auto"/>
          </w:tcPr>
          <w:p w14:paraId="184EB274"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Koncentrirani levkociti Buffy coat</w:t>
            </w:r>
          </w:p>
        </w:tc>
        <w:tc>
          <w:tcPr>
            <w:tcW w:w="3361" w:type="pct"/>
            <w:tcBorders>
              <w:top w:val="single" w:sz="4" w:space="0" w:color="auto"/>
              <w:left w:val="nil"/>
              <w:bottom w:val="single" w:sz="4" w:space="0" w:color="auto"/>
              <w:right w:val="single" w:sz="4" w:space="0" w:color="auto"/>
            </w:tcBorders>
            <w:shd w:val="clear" w:color="auto" w:fill="auto"/>
          </w:tcPr>
          <w:p w14:paraId="1E20C3BD"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Koncentrirani levkociti Buffy coat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37C1C222" w14:textId="77777777" w:rsidTr="00633E20">
        <w:trPr>
          <w:trHeight w:val="350"/>
        </w:trPr>
        <w:tc>
          <w:tcPr>
            <w:tcW w:w="388" w:type="pct"/>
            <w:tcBorders>
              <w:top w:val="single" w:sz="4" w:space="0" w:color="auto"/>
              <w:left w:val="single" w:sz="4" w:space="0" w:color="auto"/>
              <w:bottom w:val="single" w:sz="4" w:space="0" w:color="auto"/>
              <w:right w:val="single" w:sz="4" w:space="0" w:color="auto"/>
            </w:tcBorders>
            <w:shd w:val="clear" w:color="auto" w:fill="auto"/>
          </w:tcPr>
          <w:p w14:paraId="690565EA"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KK011</w:t>
            </w:r>
          </w:p>
        </w:tc>
        <w:tc>
          <w:tcPr>
            <w:tcW w:w="1251" w:type="pct"/>
            <w:tcBorders>
              <w:top w:val="single" w:sz="4" w:space="0" w:color="auto"/>
              <w:left w:val="nil"/>
              <w:bottom w:val="single" w:sz="4" w:space="0" w:color="auto"/>
              <w:right w:val="single" w:sz="4" w:space="0" w:color="auto"/>
            </w:tcBorders>
            <w:shd w:val="clear" w:color="auto" w:fill="auto"/>
          </w:tcPr>
          <w:p w14:paraId="0F23A4D7"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Sveža zmrznjena plazma</w:t>
            </w:r>
          </w:p>
        </w:tc>
        <w:tc>
          <w:tcPr>
            <w:tcW w:w="3361" w:type="pct"/>
            <w:tcBorders>
              <w:top w:val="single" w:sz="4" w:space="0" w:color="auto"/>
              <w:left w:val="nil"/>
              <w:bottom w:val="single" w:sz="4" w:space="0" w:color="auto"/>
              <w:right w:val="single" w:sz="4" w:space="0" w:color="auto"/>
            </w:tcBorders>
            <w:shd w:val="clear" w:color="auto" w:fill="auto"/>
          </w:tcPr>
          <w:p w14:paraId="657795F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Sveža zmrznjena plazma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bl>
    <w:p w14:paraId="1F41672C" w14:textId="77777777" w:rsidR="00633E20" w:rsidRPr="00633E20" w:rsidRDefault="00633E20" w:rsidP="00633E20">
      <w:pPr>
        <w:autoSpaceDE w:val="0"/>
        <w:autoSpaceDN w:val="0"/>
        <w:adjustRightInd w:val="0"/>
        <w:spacing w:after="0" w:line="240" w:lineRule="auto"/>
        <w:jc w:val="both"/>
        <w:rPr>
          <w:rFonts w:ascii="Calibri" w:eastAsia="Calibri" w:hAnsi="Calibri" w:cs="Calibri"/>
          <w:bCs/>
          <w:color w:val="000000"/>
          <w:kern w:val="0"/>
          <w:sz w:val="10"/>
          <w:szCs w:val="10"/>
          <w:lang w:eastAsia="sl-SI"/>
          <w14:ligatures w14:val="none"/>
        </w:rPr>
      </w:pPr>
    </w:p>
    <w:p w14:paraId="2B1FCE24" w14:textId="77777777" w:rsidR="00633E20" w:rsidRPr="00633E20" w:rsidRDefault="00633E20" w:rsidP="00633E20">
      <w:pPr>
        <w:widowControl w:val="0"/>
        <w:suppressAutoHyphens/>
        <w:spacing w:after="0" w:line="240" w:lineRule="auto"/>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Vsi ostali podrobni podatki teh storitev ostanejo nespremenjeni.</w:t>
      </w:r>
    </w:p>
    <w:p w14:paraId="2A64A2F9"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p>
    <w:p w14:paraId="71CCFC0D" w14:textId="77777777" w:rsidR="00633E20" w:rsidRPr="00633E20" w:rsidRDefault="00633E20" w:rsidP="00633E20">
      <w:pPr>
        <w:autoSpaceDE w:val="0"/>
        <w:autoSpaceDN w:val="0"/>
        <w:adjustRightInd w:val="0"/>
        <w:spacing w:after="0" w:line="240" w:lineRule="auto"/>
        <w:jc w:val="both"/>
        <w:rPr>
          <w:rFonts w:ascii="Calibri" w:eastAsia="Calibri" w:hAnsi="Calibri" w:cs="Calibri"/>
          <w:color w:val="000000"/>
          <w:kern w:val="0"/>
          <w14:ligatures w14:val="none"/>
        </w:rPr>
      </w:pPr>
      <w:r w:rsidRPr="00633E20">
        <w:rPr>
          <w:rFonts w:ascii="Calibri" w:eastAsia="Calibri" w:hAnsi="Calibri" w:cs="Calibri"/>
          <w:color w:val="000000"/>
          <w:kern w:val="0"/>
          <w14:ligatures w14:val="none"/>
        </w:rPr>
        <w:t>Nova storitev KK012, ki bo omogočala dodatno plačilo za že zaračunane in izdane krvne komponente v obdobju od 1. 4. 2025 do 31. 7. 2025, velja le od 1. 9. 2025 do 30. 9. 2025.</w:t>
      </w:r>
    </w:p>
    <w:p w14:paraId="5FEE7781" w14:textId="77777777" w:rsidR="00633E20" w:rsidRPr="00633E20" w:rsidRDefault="00633E20" w:rsidP="00633E20">
      <w:pPr>
        <w:autoSpaceDE w:val="0"/>
        <w:autoSpaceDN w:val="0"/>
        <w:adjustRightInd w:val="0"/>
        <w:spacing w:after="0" w:line="240" w:lineRule="auto"/>
        <w:jc w:val="both"/>
        <w:rPr>
          <w:rFonts w:ascii="Calibri" w:eastAsia="Calibri" w:hAnsi="Calibri" w:cs="Calibri"/>
          <w:color w:val="000000"/>
          <w:kern w:val="0"/>
          <w14:ligatures w14:val="none"/>
        </w:rPr>
      </w:pPr>
    </w:p>
    <w:p w14:paraId="5A6B8892" w14:textId="77777777" w:rsidR="00633E20" w:rsidRPr="00633E20" w:rsidRDefault="00633E20" w:rsidP="00633E20">
      <w:pPr>
        <w:autoSpaceDE w:val="0"/>
        <w:autoSpaceDN w:val="0"/>
        <w:adjustRightInd w:val="0"/>
        <w:spacing w:after="0" w:line="240" w:lineRule="auto"/>
        <w:jc w:val="both"/>
        <w:rPr>
          <w:rFonts w:ascii="Calibri" w:eastAsia="Calibri" w:hAnsi="Calibri" w:cs="Calibri"/>
          <w:color w:val="000000"/>
          <w:kern w:val="0"/>
          <w14:ligatures w14:val="none"/>
        </w:rPr>
      </w:pPr>
      <w:r w:rsidRPr="00633E20">
        <w:rPr>
          <w:rFonts w:ascii="Calibri" w:eastAsia="Calibri" w:hAnsi="Calibri" w:cs="Calibri"/>
          <w:color w:val="000000"/>
          <w:kern w:val="0"/>
          <w14:ligatures w14:val="none"/>
        </w:rPr>
        <w:t>Spremembe pri storitvah KK001 do KK011 veljajo za storitve, opravljene od 1. 8. 2025 dalje.</w:t>
      </w:r>
    </w:p>
    <w:p w14:paraId="6A633AC7"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p>
    <w:p w14:paraId="7BD2DA27" w14:textId="431F1BA2" w:rsidR="00633E20" w:rsidRPr="00633E20" w:rsidRDefault="00633E20" w:rsidP="00633E20">
      <w:pPr>
        <w:autoSpaceDE w:val="0"/>
        <w:autoSpaceDN w:val="0"/>
        <w:adjustRightInd w:val="0"/>
        <w:spacing w:after="0" w:line="240" w:lineRule="auto"/>
        <w:rPr>
          <w:rFonts w:ascii="Calibri" w:eastAsia="Times New Roman" w:hAnsi="Calibri" w:cs="Calibri"/>
          <w:b/>
          <w:bCs/>
          <w:color w:val="000000"/>
          <w:kern w:val="0"/>
          <w:lang w:eastAsia="sl-SI"/>
          <w14:ligatures w14:val="none"/>
        </w:rPr>
      </w:pPr>
      <w:r w:rsidRPr="00633E20">
        <w:rPr>
          <w:rFonts w:ascii="Calibri" w:eastAsia="Times New Roman" w:hAnsi="Calibri" w:cs="Calibri"/>
          <w:kern w:val="0"/>
          <w:lang w:eastAsia="sl-SI"/>
          <w14:ligatures w14:val="none"/>
        </w:rPr>
        <w:t>Kontaktn</w:t>
      </w:r>
      <w:r w:rsidR="00490A40">
        <w:rPr>
          <w:rFonts w:ascii="Calibri" w:eastAsia="Times New Roman" w:hAnsi="Calibri" w:cs="Calibri"/>
          <w:kern w:val="0"/>
          <w:lang w:eastAsia="sl-SI"/>
          <w14:ligatures w14:val="none"/>
        </w:rPr>
        <w:t>i</w:t>
      </w:r>
      <w:r w:rsidRPr="00633E20">
        <w:rPr>
          <w:rFonts w:ascii="Calibri" w:eastAsia="Times New Roman" w:hAnsi="Calibri" w:cs="Calibri"/>
          <w:kern w:val="0"/>
          <w:lang w:eastAsia="sl-SI"/>
          <w14:ligatures w14:val="none"/>
        </w:rPr>
        <w:t xml:space="preserve"> oseb</w:t>
      </w:r>
      <w:r w:rsidR="00490A40">
        <w:rPr>
          <w:rFonts w:ascii="Calibri" w:eastAsia="Times New Roman" w:hAnsi="Calibri" w:cs="Calibri"/>
          <w:kern w:val="0"/>
          <w:lang w:eastAsia="sl-SI"/>
          <w14:ligatures w14:val="none"/>
        </w:rPr>
        <w:t>i</w:t>
      </w:r>
      <w:r w:rsidRPr="00633E20">
        <w:rPr>
          <w:rFonts w:ascii="Calibri" w:eastAsia="Times New Roman" w:hAnsi="Calibri" w:cs="Calibri"/>
          <w:kern w:val="0"/>
          <w:lang w:eastAsia="sl-SI"/>
          <w14:ligatures w14:val="none"/>
        </w:rPr>
        <w:t xml:space="preserve"> za vsebinska vprašanja:</w:t>
      </w:r>
    </w:p>
    <w:p w14:paraId="6307FFA7" w14:textId="49F008C6" w:rsidR="00633E20" w:rsidRPr="00633E20" w:rsidRDefault="00633E20" w:rsidP="00633E20">
      <w:pPr>
        <w:widowControl w:val="0"/>
        <w:suppressAutoHyphens/>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Darja Kušar (</w:t>
      </w:r>
      <w:hyperlink r:id="rId10" w:history="1">
        <w:r w:rsidRPr="00633E20">
          <w:rPr>
            <w:rFonts w:ascii="Calibri" w:eastAsia="Times New Roman" w:hAnsi="Calibri" w:cs="Calibri"/>
            <w:color w:val="467886"/>
            <w:kern w:val="0"/>
            <w:u w:val="single"/>
            <w:lang w:eastAsia="sl-SI"/>
            <w14:ligatures w14:val="none"/>
          </w:rPr>
          <w:t>darja.kusar@zzzs.si</w:t>
        </w:r>
      </w:hyperlink>
      <w:r w:rsidR="00490A40">
        <w:rPr>
          <w:rFonts w:ascii="Calibri" w:eastAsia="Times New Roman" w:hAnsi="Calibri" w:cs="Calibri"/>
          <w:kern w:val="0"/>
          <w:lang w:eastAsia="sl-SI"/>
          <w14:ligatures w14:val="none"/>
        </w:rPr>
        <w:t>;</w:t>
      </w:r>
      <w:r w:rsidRPr="00633E20">
        <w:rPr>
          <w:rFonts w:ascii="Calibri" w:eastAsia="Times New Roman" w:hAnsi="Calibri" w:cs="Calibri"/>
          <w:kern w:val="0"/>
          <w:lang w:eastAsia="sl-SI"/>
          <w14:ligatures w14:val="none"/>
        </w:rPr>
        <w:t xml:space="preserve"> 01/30 77 436)</w:t>
      </w:r>
    </w:p>
    <w:p w14:paraId="44E7A2AD" w14:textId="7C29DBE8" w:rsidR="00633E20" w:rsidRPr="00633E20" w:rsidRDefault="00633E20" w:rsidP="00633E20">
      <w:pPr>
        <w:widowControl w:val="0"/>
        <w:suppressAutoHyphens/>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Jerneja Bergant (</w:t>
      </w:r>
      <w:hyperlink r:id="rId11" w:history="1">
        <w:r w:rsidRPr="00633E20">
          <w:rPr>
            <w:rFonts w:ascii="Calibri" w:eastAsia="Times New Roman" w:hAnsi="Calibri" w:cs="Calibri"/>
            <w:color w:val="467886"/>
            <w:kern w:val="0"/>
            <w:u w:val="single"/>
            <w:lang w:eastAsia="sl-SI"/>
            <w14:ligatures w14:val="none"/>
          </w:rPr>
          <w:t>jerneja.bergant@zzzs.si</w:t>
        </w:r>
      </w:hyperlink>
      <w:r w:rsidR="00490A40">
        <w:rPr>
          <w:rFonts w:ascii="Calibri" w:eastAsia="Times New Roman" w:hAnsi="Calibri" w:cs="Calibri"/>
          <w:kern w:val="0"/>
          <w:lang w:eastAsia="sl-SI"/>
          <w14:ligatures w14:val="none"/>
        </w:rPr>
        <w:t>;</w:t>
      </w:r>
      <w:r w:rsidRPr="00633E20">
        <w:rPr>
          <w:rFonts w:ascii="Calibri" w:eastAsia="Times New Roman" w:hAnsi="Calibri" w:cs="Calibri"/>
          <w:kern w:val="0"/>
          <w:lang w:eastAsia="sl-SI"/>
          <w14:ligatures w14:val="none"/>
        </w:rPr>
        <w:t xml:space="preserve"> 01/30 77 573)</w:t>
      </w:r>
    </w:p>
    <w:p w14:paraId="0558AE1A" w14:textId="77777777" w:rsidR="00633E20" w:rsidRPr="00633E20" w:rsidRDefault="00633E20" w:rsidP="00633E20">
      <w:pPr>
        <w:spacing w:after="0" w:line="240" w:lineRule="auto"/>
        <w:rPr>
          <w:rFonts w:ascii="Calibri" w:eastAsia="Aptos" w:hAnsi="Calibri" w:cs="Calibri"/>
        </w:rPr>
      </w:pPr>
    </w:p>
    <w:p w14:paraId="78C9434B" w14:textId="77777777" w:rsidR="00227693" w:rsidRDefault="00227693" w:rsidP="00E8277F">
      <w:pPr>
        <w:autoSpaceDE w:val="0"/>
        <w:autoSpaceDN w:val="0"/>
        <w:adjustRightInd w:val="0"/>
        <w:spacing w:after="0" w:line="240" w:lineRule="auto"/>
        <w:jc w:val="both"/>
        <w:rPr>
          <w:rFonts w:ascii="Calibri" w:hAnsi="Calibri" w:cs="Calibri"/>
          <w:kern w:val="0"/>
          <w14:ligatures w14:val="none"/>
        </w:rPr>
      </w:pPr>
    </w:p>
    <w:p w14:paraId="570ADB3C" w14:textId="77777777" w:rsidR="00134EEE" w:rsidRDefault="00134EEE" w:rsidP="00E8277F">
      <w:pPr>
        <w:autoSpaceDE w:val="0"/>
        <w:autoSpaceDN w:val="0"/>
        <w:adjustRightInd w:val="0"/>
        <w:spacing w:after="0" w:line="240" w:lineRule="auto"/>
        <w:jc w:val="both"/>
        <w:rPr>
          <w:rFonts w:ascii="Calibri" w:hAnsi="Calibri" w:cs="Calibri"/>
          <w:kern w:val="0"/>
          <w14:ligatures w14:val="none"/>
        </w:rPr>
      </w:pPr>
    </w:p>
    <w:p w14:paraId="1E3C3FF4" w14:textId="77777777" w:rsidR="00134EEE" w:rsidRPr="00134EEE" w:rsidRDefault="00134EEE" w:rsidP="00134EEE">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85937491"/>
      <w:bookmarkStart w:id="13" w:name="_Toc193108429"/>
      <w:bookmarkStart w:id="14" w:name="_Toc208819231"/>
      <w:r w:rsidRPr="00134EEE">
        <w:rPr>
          <w:rFonts w:ascii="Calibri" w:eastAsia="Times New Roman" w:hAnsi="Calibri" w:cs="Arial"/>
          <w:b/>
          <w:color w:val="0070C0"/>
          <w:kern w:val="0"/>
          <w:sz w:val="28"/>
          <w:szCs w:val="28"/>
          <w:lang w:eastAsia="sl-SI"/>
          <w14:ligatures w14:val="none"/>
        </w:rPr>
        <w:t xml:space="preserve">Spremembe obračunavanja ločeno zaračunljivih materialov in storitev za krvne komponente (seznam storitev 15.28a) s </w:t>
      </w:r>
      <w:bookmarkEnd w:id="12"/>
      <w:bookmarkEnd w:id="13"/>
      <w:r w:rsidRPr="00134EEE">
        <w:rPr>
          <w:rFonts w:ascii="Calibri" w:eastAsia="Times New Roman" w:hAnsi="Calibri" w:cs="Arial"/>
          <w:b/>
          <w:color w:val="0070C0"/>
          <w:kern w:val="0"/>
          <w:sz w:val="28"/>
          <w:szCs w:val="28"/>
          <w:lang w:eastAsia="sl-SI"/>
          <w14:ligatures w14:val="none"/>
        </w:rPr>
        <w:t>1. 10. 2025</w:t>
      </w:r>
      <w:bookmarkEnd w:id="14"/>
    </w:p>
    <w:p w14:paraId="086E41DF"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08E1AD68"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34EEE">
        <w:rPr>
          <w:rFonts w:ascii="Calibri" w:eastAsia="Times New Roman" w:hAnsi="Calibri" w:cs="Calibri"/>
          <w:i/>
          <w:color w:val="0070C0"/>
          <w:kern w:val="0"/>
          <w:lang w:eastAsia="sl-SI"/>
          <w14:ligatures w14:val="none"/>
        </w:rPr>
        <w:t>Vsem izvajalcem bolnišnične in specialistične zunajbolnišnične zdravstvene dejavnosti, ki uporabljajo krvne komponente</w:t>
      </w:r>
    </w:p>
    <w:p w14:paraId="54C61465"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4E094793" w14:textId="77777777" w:rsidR="00134EEE" w:rsidRPr="00134EEE" w:rsidRDefault="00134EEE" w:rsidP="00134EEE">
      <w:pPr>
        <w:spacing w:after="0" w:line="240" w:lineRule="auto"/>
        <w:jc w:val="both"/>
        <w:rPr>
          <w:rFonts w:ascii="Calibri" w:eastAsia="Calibri" w:hAnsi="Calibri" w:cs="Calibri"/>
          <w:b/>
          <w:bCs/>
          <w:color w:val="000000"/>
          <w:kern w:val="0"/>
          <w:lang w:eastAsia="sl-SI"/>
          <w14:ligatures w14:val="none"/>
        </w:rPr>
      </w:pPr>
      <w:r w:rsidRPr="00134EEE">
        <w:rPr>
          <w:rFonts w:ascii="Calibri" w:eastAsia="Calibri" w:hAnsi="Calibri" w:cs="Calibri"/>
          <w:b/>
          <w:bCs/>
          <w:color w:val="000000"/>
          <w:kern w:val="0"/>
          <w:lang w:eastAsia="sl-SI"/>
          <w14:ligatures w14:val="none"/>
        </w:rPr>
        <w:t>Povzetek vsebine</w:t>
      </w:r>
    </w:p>
    <w:p w14:paraId="550BA6EC" w14:textId="77777777" w:rsidR="00134EEE" w:rsidRPr="00134EEE" w:rsidRDefault="00134EEE" w:rsidP="00134EEE">
      <w:pPr>
        <w:spacing w:after="0" w:line="240" w:lineRule="auto"/>
        <w:jc w:val="both"/>
        <w:rPr>
          <w:rFonts w:ascii="Calibri" w:eastAsia="Calibri" w:hAnsi="Calibri" w:cs="Calibri"/>
          <w:color w:val="000000"/>
          <w:kern w:val="0"/>
          <w:lang w:eastAsia="sl-SI"/>
          <w14:ligatures w14:val="none"/>
        </w:rPr>
      </w:pPr>
    </w:p>
    <w:p w14:paraId="3B0F8161"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Z Okrožnico ZAE 5/25 je bilo s 1. 4. 2025 na podvrsti 301 »Akutna bolnišnična obravnava – SPP« uvedeno evidenčno poročanje porabe krvi in krvnih komponent z novimi evidenčnimi šiframi ločeno zaračunljivega materiala iz seznama storitev 15.28a »Ločeno zaračunljivi material in storitve (LZM) za krvne komponente«.</w:t>
      </w:r>
    </w:p>
    <w:p w14:paraId="5CE33151"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12E7CA6B"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 xml:space="preserve">Glede na Uredbo o spremembah in dopolnitvah Uredbe o programih storitev OZZ 2025 – 1, ki od 1. 4. 2025 dalje uvaja dodatno plačevanje storitev, vezanih na izdajo krvnih komponent, se v seznamu storitev 15.28a od 1. 8. 2025 dalje dopolnijo tudi opisi že obstoječih evidenčnih storitev s šiframi Q0346E, Q0347E in Q0349E do Q0357E. </w:t>
      </w:r>
    </w:p>
    <w:p w14:paraId="614D241D" w14:textId="77777777" w:rsidR="00134EEE" w:rsidRPr="00134EEE" w:rsidDel="00733143"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676F640B"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Hkrati se s to okrožnico od 1. 10. 2025 dalje evidenčno poročanje širi tudi na druge bolnišnične in specialistične zunajbolnišnične dejavnosti, kjer se kri in krvne komponente porabljajo, porabo pa skladno z Uredbo o programih storitev OZZ 2025 Zavod plačuje neposredno transfuzijskim centrom.</w:t>
      </w:r>
    </w:p>
    <w:p w14:paraId="375DEF56"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29B37AF4"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lastRenderedPageBreak/>
        <w:t>Ker se evidenčne storitve za tuje zavarovane osebe ne poročajo, s tokratno okrožnico na podvrsti 301 »Akutna bolnišnična obravnava – SPP« ukinjamo možnost beleženja evidenčnih storitev s seznama storitev 15.28a na vrsti dokumenta 4-6 (račun za tujce) od 1. 1. 2026 dalje.</w:t>
      </w:r>
    </w:p>
    <w:p w14:paraId="144A8933"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0A7E1AD5" w14:textId="77777777" w:rsidR="00134EEE" w:rsidRPr="00134EEE" w:rsidRDefault="00134EEE" w:rsidP="00134EEE">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34EEE">
        <w:rPr>
          <w:rFonts w:ascii="Calibri" w:eastAsia="Times New Roman" w:hAnsi="Calibri" w:cs="Calibri"/>
          <w:b/>
          <w:bCs/>
          <w:color w:val="000000"/>
          <w:kern w:val="0"/>
          <w:lang w:eastAsia="sl-SI"/>
          <w14:ligatures w14:val="none"/>
        </w:rPr>
        <w:t>Navodilo za obračun</w:t>
      </w:r>
    </w:p>
    <w:p w14:paraId="22D824CA"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590810D4" w14:textId="77777777" w:rsidR="00134EEE" w:rsidRPr="00134EEE" w:rsidRDefault="00134EEE" w:rsidP="00134EEE">
      <w:pPr>
        <w:numPr>
          <w:ilvl w:val="0"/>
          <w:numId w:val="14"/>
        </w:numPr>
        <w:autoSpaceDE w:val="0"/>
        <w:autoSpaceDN w:val="0"/>
        <w:adjustRightInd w:val="0"/>
        <w:spacing w:after="0" w:line="240" w:lineRule="auto"/>
        <w:ind w:left="357" w:hanging="357"/>
        <w:contextualSpacing/>
        <w:jc w:val="both"/>
        <w:rPr>
          <w:rFonts w:ascii="Calibri" w:eastAsia="Times New Roman" w:hAnsi="Calibri" w:cs="Calibri"/>
          <w:kern w:val="0"/>
          <w:u w:val="single"/>
          <w:lang w:eastAsia="sl-SI"/>
          <w14:ligatures w14:val="none"/>
        </w:rPr>
      </w:pPr>
      <w:r w:rsidRPr="00134EEE">
        <w:rPr>
          <w:rFonts w:ascii="Calibri" w:eastAsia="Times New Roman" w:hAnsi="Calibri" w:cs="Calibri"/>
          <w:kern w:val="0"/>
          <w:u w:val="single"/>
          <w:lang w:eastAsia="sl-SI"/>
          <w14:ligatures w14:val="none"/>
        </w:rPr>
        <w:t>Sprememba opisa evidenčnih storitev od 1. 8. 2025 dalje</w:t>
      </w:r>
    </w:p>
    <w:p w14:paraId="257A7EBE" w14:textId="77777777" w:rsidR="00134EEE" w:rsidRPr="00791876" w:rsidRDefault="00134EEE" w:rsidP="00134EEE">
      <w:pPr>
        <w:autoSpaceDE w:val="0"/>
        <w:autoSpaceDN w:val="0"/>
        <w:adjustRightInd w:val="0"/>
        <w:spacing w:after="0" w:line="240" w:lineRule="auto"/>
        <w:ind w:left="357"/>
        <w:contextualSpacing/>
        <w:jc w:val="both"/>
        <w:rPr>
          <w:rFonts w:ascii="Calibri" w:eastAsia="Times New Roman" w:hAnsi="Calibri" w:cs="Calibri"/>
          <w:kern w:val="0"/>
          <w:sz w:val="10"/>
          <w:szCs w:val="10"/>
          <w:u w:val="single"/>
          <w:lang w:eastAsia="sl-SI"/>
          <w14:ligatures w14:val="none"/>
        </w:rPr>
      </w:pPr>
    </w:p>
    <w:p w14:paraId="675CFDD0"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 xml:space="preserve">Uredba o spremembah in dopolnitvah Uredbe o programih storitev OZZ 2025 - 1 omogoča dodatno plačevanje storitev, vezanih na izdajo krvnih komponent, zato se v seznamu storitev 15.28a »Ločeno zaračunljivi material in storitve (LZM) za krvne komponente« dopolnijo opisi evidenčnih storitev s šiframi Q0346E, Q0347E in Q0349E do Q0357E, iz katerih je razvidno, da storitev poleg krvne komponente vključuje tudi storitev, povezano z njeno izdajo. </w:t>
      </w:r>
    </w:p>
    <w:p w14:paraId="23581205" w14:textId="77777777" w:rsidR="00134EEE" w:rsidRPr="00134EEE" w:rsidRDefault="00134EEE" w:rsidP="00791876">
      <w:pPr>
        <w:autoSpaceDE w:val="0"/>
        <w:autoSpaceDN w:val="0"/>
        <w:adjustRightInd w:val="0"/>
        <w:spacing w:after="0" w:line="240" w:lineRule="auto"/>
        <w:jc w:val="both"/>
        <w:rPr>
          <w:rFonts w:ascii="Calibri" w:eastAsia="Times New Roman" w:hAnsi="Calibri" w:cs="Calibri"/>
          <w:kern w:val="0"/>
          <w:u w:val="single"/>
          <w:lang w:eastAsia="sl-SI"/>
          <w14:ligatures w14:val="none"/>
        </w:rPr>
      </w:pPr>
    </w:p>
    <w:p w14:paraId="15DFE8DE" w14:textId="77777777" w:rsidR="00134EEE" w:rsidRPr="00134EEE" w:rsidRDefault="00134EEE" w:rsidP="00134EEE">
      <w:pPr>
        <w:numPr>
          <w:ilvl w:val="0"/>
          <w:numId w:val="14"/>
        </w:numPr>
        <w:autoSpaceDE w:val="0"/>
        <w:autoSpaceDN w:val="0"/>
        <w:adjustRightInd w:val="0"/>
        <w:spacing w:after="0" w:line="240" w:lineRule="auto"/>
        <w:ind w:left="357" w:hanging="357"/>
        <w:contextualSpacing/>
        <w:jc w:val="both"/>
        <w:rPr>
          <w:rFonts w:ascii="Calibri" w:eastAsia="Times New Roman" w:hAnsi="Calibri" w:cs="Calibri"/>
          <w:kern w:val="0"/>
          <w:u w:val="single"/>
          <w:lang w:eastAsia="sl-SI"/>
          <w14:ligatures w14:val="none"/>
        </w:rPr>
      </w:pPr>
      <w:r w:rsidRPr="00134EEE">
        <w:rPr>
          <w:rFonts w:ascii="Calibri" w:eastAsia="Times New Roman" w:hAnsi="Calibri" w:cs="Calibri"/>
          <w:kern w:val="0"/>
          <w:u w:val="single"/>
          <w:lang w:eastAsia="sl-SI"/>
          <w14:ligatures w14:val="none"/>
        </w:rPr>
        <w:t>Širitev poročanja na druge zdravstvene dejavnosti od 1. 10. 2025 dalje</w:t>
      </w:r>
    </w:p>
    <w:p w14:paraId="49F546B8" w14:textId="77777777" w:rsidR="00134EEE" w:rsidRPr="00791876" w:rsidRDefault="00134EEE" w:rsidP="00134EEE">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61A6D1EA"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 xml:space="preserve">Poročanje porabe krvi in krvnih komponent z evidenčnimi šiframi iz seznama storitev 15.28a, ki od 1. 4. 2025 dalje velja za akutno bolnišnično obravnavo, se širi tudi na druge bolnišnične in specialistične zunajbolnišnične dejavnosti. </w:t>
      </w:r>
      <w:bookmarkStart w:id="15" w:name="_Hlk207875235"/>
    </w:p>
    <w:bookmarkEnd w:id="15"/>
    <w:p w14:paraId="57CFEC60"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5EAC0E11" w14:textId="77777777" w:rsidR="00134EEE" w:rsidRPr="00701160"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 xml:space="preserve">Poročanje na drugih bolnišničnih dejavnostih bo obvezno za zaključene obravnave od 1. 10. 2025 dalje, in sicer z </w:t>
      </w:r>
      <w:r w:rsidRPr="00134EEE">
        <w:rPr>
          <w:rFonts w:ascii="Calibri" w:eastAsia="Calibri" w:hAnsi="Calibri" w:cs="Calibri"/>
          <w:kern w:val="0"/>
          <w14:ligatures w14:val="none"/>
        </w:rPr>
        <w:t xml:space="preserve">uporabo evidenčnih šifer Q0346E, Q0347E in Q0349E - Q0357E. </w:t>
      </w:r>
      <w:r w:rsidRPr="00134EEE">
        <w:rPr>
          <w:rFonts w:ascii="Calibri" w:eastAsia="Times New Roman" w:hAnsi="Calibri" w:cs="Calibri"/>
          <w:kern w:val="0"/>
          <w:lang w:eastAsia="sl-SI"/>
          <w14:ligatures w14:val="none"/>
        </w:rPr>
        <w:t xml:space="preserve">Te bo mogoče poročati poleg nadrejene storitve s ceno 0 pri vrstah in podvrstah zdravstvene dejavnosti, </w:t>
      </w:r>
      <w:r w:rsidRPr="00701160">
        <w:rPr>
          <w:rFonts w:ascii="Calibri" w:eastAsia="Times New Roman" w:hAnsi="Calibri" w:cs="Calibri"/>
          <w:kern w:val="0"/>
          <w:lang w:eastAsia="sl-SI"/>
          <w14:ligatures w14:val="none"/>
        </w:rPr>
        <w:t xml:space="preserve">opredeljenih v Prilogah 1 in 2 te okrožnice, </w:t>
      </w:r>
      <w:r w:rsidRPr="00701160">
        <w:rPr>
          <w:rFonts w:ascii="Calibri" w:eastAsia="Calibri" w:hAnsi="Calibri" w:cs="Calibri"/>
          <w:bCs/>
          <w:kern w:val="0"/>
          <w:lang w:eastAsia="sl-SI"/>
          <w14:ligatures w14:val="none"/>
        </w:rPr>
        <w:t>na vrsti dokumenta 15-16 (poročilo) p</w:t>
      </w:r>
      <w:r w:rsidRPr="00701160">
        <w:rPr>
          <w:rFonts w:ascii="Calibri" w:eastAsia="Times New Roman" w:hAnsi="Calibri" w:cs="Calibri"/>
          <w:kern w:val="0"/>
          <w:lang w:eastAsia="sl-SI"/>
          <w14:ligatures w14:val="none"/>
        </w:rPr>
        <w:t xml:space="preserve">o strukturi SBD obravnava. </w:t>
      </w:r>
    </w:p>
    <w:p w14:paraId="09A4914C" w14:textId="77777777" w:rsidR="00134EEE" w:rsidRPr="00701160"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48A258F6" w14:textId="347CDC24" w:rsid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701160">
        <w:rPr>
          <w:rFonts w:ascii="Calibri" w:eastAsia="Times New Roman" w:hAnsi="Calibri" w:cs="Calibri"/>
          <w:kern w:val="0"/>
          <w:lang w:eastAsia="sl-SI"/>
          <w14:ligatures w14:val="none"/>
        </w:rPr>
        <w:t>Poročanje evidenčnih storitev na specialističnih zunajbolnišničnih dejavnostih bo obvezno za storitve, opravljene od 1. 10. 2025 dalje, skladno s Prilogama 1 in 2 te okrožnice, na vrsti dokumenta</w:t>
      </w:r>
      <w:r w:rsidRPr="00134EEE">
        <w:rPr>
          <w:rFonts w:ascii="Calibri" w:eastAsia="Times New Roman" w:hAnsi="Calibri" w:cs="Calibri"/>
          <w:kern w:val="0"/>
          <w:lang w:eastAsia="sl-SI"/>
          <w14:ligatures w14:val="none"/>
        </w:rPr>
        <w:t xml:space="preserve"> 15-16 (poročilo) po strukturi Obravnava.</w:t>
      </w:r>
    </w:p>
    <w:p w14:paraId="314D2C28"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173BC144" w14:textId="77777777" w:rsidR="00134EEE" w:rsidRPr="00134EEE" w:rsidRDefault="00134EEE" w:rsidP="00134EEE">
      <w:pPr>
        <w:numPr>
          <w:ilvl w:val="0"/>
          <w:numId w:val="14"/>
        </w:numPr>
        <w:autoSpaceDE w:val="0"/>
        <w:autoSpaceDN w:val="0"/>
        <w:adjustRightInd w:val="0"/>
        <w:spacing w:after="0" w:line="240" w:lineRule="auto"/>
        <w:ind w:left="357" w:hanging="357"/>
        <w:contextualSpacing/>
        <w:jc w:val="both"/>
        <w:rPr>
          <w:rFonts w:ascii="Calibri" w:eastAsia="Times New Roman" w:hAnsi="Calibri" w:cs="Calibri"/>
          <w:kern w:val="0"/>
          <w:u w:val="single"/>
          <w:lang w:eastAsia="sl-SI"/>
          <w14:ligatures w14:val="none"/>
        </w:rPr>
      </w:pPr>
      <w:r w:rsidRPr="00134EEE">
        <w:rPr>
          <w:rFonts w:ascii="Calibri" w:eastAsia="Times New Roman" w:hAnsi="Calibri" w:cs="Calibri"/>
          <w:kern w:val="0"/>
          <w:u w:val="single"/>
          <w:lang w:eastAsia="sl-SI"/>
          <w14:ligatures w14:val="none"/>
        </w:rPr>
        <w:t>Ukinitev poročanja evidenčnih storitev na VD 4-6 (račun za tujce) s 1. 1. 2026</w:t>
      </w:r>
    </w:p>
    <w:p w14:paraId="6A7216C2" w14:textId="77777777" w:rsidR="00134EEE" w:rsidRPr="00791876" w:rsidRDefault="00134EEE" w:rsidP="00134EEE">
      <w:pPr>
        <w:autoSpaceDE w:val="0"/>
        <w:autoSpaceDN w:val="0"/>
        <w:adjustRightInd w:val="0"/>
        <w:spacing w:after="0" w:line="240" w:lineRule="auto"/>
        <w:jc w:val="both"/>
        <w:rPr>
          <w:rFonts w:ascii="Calibri" w:eastAsia="Times New Roman" w:hAnsi="Calibri" w:cs="Calibri"/>
          <w:kern w:val="0"/>
          <w:sz w:val="10"/>
          <w:szCs w:val="10"/>
          <w:u w:val="single"/>
          <w:lang w:eastAsia="sl-SI"/>
          <w14:ligatures w14:val="none"/>
        </w:rPr>
      </w:pPr>
    </w:p>
    <w:p w14:paraId="35DFEE23"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Ker se evidenčne storitve za tuje zavarovane osebe ne poročajo, na podvrsti 301 »Akutna bolnišnična obravnava – SPP« ukinjamo možnost beleženja evidenčnih storitev s seznama storitev 15.28a (Q0346E, Q0347E in Q0349E do Q0357E) na vrsti dokumenta 4-6 (račun za tujce).</w:t>
      </w:r>
    </w:p>
    <w:p w14:paraId="52176BE5"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67931185"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Skladno z navedenim v šifrante uvajamo naslednje spremembe in dopolnitve:</w:t>
      </w:r>
    </w:p>
    <w:p w14:paraId="101419A6"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6E28B238" w14:textId="77777777" w:rsidR="00134EEE" w:rsidRPr="00134EEE" w:rsidRDefault="00134EEE" w:rsidP="00134EEE">
      <w:pPr>
        <w:numPr>
          <w:ilvl w:val="0"/>
          <w:numId w:val="13"/>
        </w:numPr>
        <w:spacing w:after="0" w:line="240" w:lineRule="auto"/>
        <w:ind w:left="357" w:hanging="357"/>
        <w:contextualSpacing/>
        <w:jc w:val="both"/>
        <w:rPr>
          <w:rFonts w:ascii="Calibri" w:eastAsia="Calibri" w:hAnsi="Calibri" w:cs="Arial"/>
          <w:color w:val="000000"/>
          <w:kern w:val="0"/>
          <w14:ligatures w14:val="none"/>
        </w:rPr>
      </w:pPr>
      <w:r w:rsidRPr="00134EEE">
        <w:rPr>
          <w:rFonts w:ascii="Calibri" w:eastAsia="Calibri" w:hAnsi="Calibri" w:cs="Calibri"/>
          <w:color w:val="000000"/>
          <w:kern w:val="0"/>
          <w14:ligatures w14:val="none"/>
        </w:rPr>
        <w:t>v seznamu</w:t>
      </w:r>
      <w:r w:rsidRPr="00134EEE">
        <w:rPr>
          <w:rFonts w:ascii="Calibri" w:eastAsia="Calibri" w:hAnsi="Calibri" w:cs="Arial"/>
          <w:color w:val="000000"/>
          <w:kern w:val="0"/>
          <w14:ligatures w14:val="none"/>
        </w:rPr>
        <w:t xml:space="preserve"> storitev 15.28a »Ločeno zaračunljivi material in storitve (LZM) za krvne komponente«, dopolnjujemo opise evidenčnih storitev kot sledi (označeno s krepko pisavo):</w:t>
      </w:r>
    </w:p>
    <w:p w14:paraId="2A4A0209" w14:textId="77777777" w:rsidR="00134EEE" w:rsidRPr="002E28CC" w:rsidRDefault="00134EEE" w:rsidP="00134EEE">
      <w:pPr>
        <w:spacing w:after="0" w:line="240" w:lineRule="auto"/>
        <w:ind w:left="357"/>
        <w:contextualSpacing/>
        <w:jc w:val="both"/>
        <w:rPr>
          <w:rFonts w:ascii="Calibri" w:eastAsia="Calibri" w:hAnsi="Calibri" w:cs="Arial"/>
          <w:color w:val="000000"/>
          <w:kern w:val="0"/>
          <w:sz w:val="10"/>
          <w:szCs w:val="10"/>
          <w14:ligatures w14:val="none"/>
        </w:rPr>
      </w:pPr>
    </w:p>
    <w:tbl>
      <w:tblPr>
        <w:tblW w:w="5000" w:type="pct"/>
        <w:tblCellMar>
          <w:left w:w="70" w:type="dxa"/>
          <w:right w:w="70" w:type="dxa"/>
        </w:tblCellMar>
        <w:tblLook w:val="04A0" w:firstRow="1" w:lastRow="0" w:firstColumn="1" w:lastColumn="0" w:noHBand="0" w:noVBand="1"/>
      </w:tblPr>
      <w:tblGrid>
        <w:gridCol w:w="938"/>
        <w:gridCol w:w="2133"/>
        <w:gridCol w:w="6332"/>
      </w:tblGrid>
      <w:tr w:rsidR="00134EEE" w:rsidRPr="00134EEE" w14:paraId="573DC41D" w14:textId="77777777" w:rsidTr="00791876">
        <w:trPr>
          <w:trHeight w:val="507"/>
          <w:tblHeader/>
        </w:trPr>
        <w:tc>
          <w:tcPr>
            <w:tcW w:w="499" w:type="pct"/>
            <w:tcBorders>
              <w:top w:val="single" w:sz="4" w:space="0" w:color="auto"/>
              <w:left w:val="single" w:sz="4" w:space="0" w:color="auto"/>
              <w:bottom w:val="single" w:sz="4" w:space="0" w:color="auto"/>
              <w:right w:val="single" w:sz="4" w:space="0" w:color="auto"/>
            </w:tcBorders>
            <w:shd w:val="clear" w:color="auto" w:fill="auto"/>
            <w:hideMark/>
          </w:tcPr>
          <w:p w14:paraId="743CD820"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Šifra</w:t>
            </w:r>
          </w:p>
        </w:tc>
        <w:tc>
          <w:tcPr>
            <w:tcW w:w="1134" w:type="pct"/>
            <w:tcBorders>
              <w:top w:val="single" w:sz="4" w:space="0" w:color="auto"/>
              <w:left w:val="nil"/>
              <w:bottom w:val="single" w:sz="4" w:space="0" w:color="auto"/>
              <w:right w:val="single" w:sz="4" w:space="0" w:color="auto"/>
            </w:tcBorders>
            <w:shd w:val="clear" w:color="auto" w:fill="auto"/>
            <w:hideMark/>
          </w:tcPr>
          <w:p w14:paraId="5D3C410E"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Kratek opis</w:t>
            </w:r>
          </w:p>
        </w:tc>
        <w:tc>
          <w:tcPr>
            <w:tcW w:w="3366" w:type="pct"/>
            <w:tcBorders>
              <w:top w:val="single" w:sz="4" w:space="0" w:color="auto"/>
              <w:left w:val="single" w:sz="4" w:space="0" w:color="auto"/>
              <w:bottom w:val="single" w:sz="4" w:space="0" w:color="auto"/>
              <w:right w:val="single" w:sz="4" w:space="0" w:color="auto"/>
            </w:tcBorders>
            <w:shd w:val="clear" w:color="auto" w:fill="auto"/>
            <w:hideMark/>
          </w:tcPr>
          <w:p w14:paraId="6B98929F"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Dolg opis</w:t>
            </w:r>
          </w:p>
        </w:tc>
      </w:tr>
      <w:tr w:rsidR="00134EEE" w:rsidRPr="00134EEE" w14:paraId="38610832"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77996B2B"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Q0346E</w:t>
            </w:r>
          </w:p>
        </w:tc>
        <w:tc>
          <w:tcPr>
            <w:tcW w:w="1134" w:type="pct"/>
            <w:tcBorders>
              <w:top w:val="single" w:sz="4" w:space="0" w:color="auto"/>
              <w:left w:val="nil"/>
              <w:bottom w:val="single" w:sz="4" w:space="0" w:color="auto"/>
              <w:right w:val="nil"/>
            </w:tcBorders>
            <w:shd w:val="clear" w:color="auto" w:fill="auto"/>
          </w:tcPr>
          <w:p w14:paraId="53B13A45"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Koncentritrani eritrociti, 0-eri / AB plazma</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51154767"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Koncentritrani eritrociti, 0-eri / AB plazma</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64D4F42C"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7D842E77"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Q0347E</w:t>
            </w:r>
          </w:p>
        </w:tc>
        <w:tc>
          <w:tcPr>
            <w:tcW w:w="1134" w:type="pct"/>
            <w:tcBorders>
              <w:top w:val="single" w:sz="4" w:space="0" w:color="auto"/>
              <w:left w:val="nil"/>
              <w:bottom w:val="single" w:sz="4" w:space="0" w:color="auto"/>
              <w:right w:val="nil"/>
            </w:tcBorders>
            <w:shd w:val="clear" w:color="auto" w:fill="auto"/>
          </w:tcPr>
          <w:p w14:paraId="52F7964C"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v ohranitveni raztopini</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7F4DC03E"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v ohranitveni raztopini</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094E4CE4"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58A81A51"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Q0349E</w:t>
            </w:r>
          </w:p>
        </w:tc>
        <w:tc>
          <w:tcPr>
            <w:tcW w:w="1134" w:type="pct"/>
            <w:tcBorders>
              <w:top w:val="single" w:sz="4" w:space="0" w:color="auto"/>
              <w:left w:val="nil"/>
              <w:bottom w:val="single" w:sz="4" w:space="0" w:color="auto"/>
              <w:right w:val="nil"/>
            </w:tcBorders>
            <w:shd w:val="clear" w:color="auto" w:fill="auto"/>
          </w:tcPr>
          <w:p w14:paraId="44068991"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oprani v fiziološki raztopini</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49D847FB"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oprani v fiziološki raztopini</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4AA29C1A"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1BE87F1A"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lastRenderedPageBreak/>
              <w:t>Q0350E</w:t>
            </w:r>
          </w:p>
        </w:tc>
        <w:tc>
          <w:tcPr>
            <w:tcW w:w="1134" w:type="pct"/>
            <w:tcBorders>
              <w:top w:val="single" w:sz="4" w:space="0" w:color="auto"/>
              <w:left w:val="nil"/>
              <w:bottom w:val="single" w:sz="4" w:space="0" w:color="auto"/>
              <w:right w:val="nil"/>
            </w:tcBorders>
            <w:shd w:val="clear" w:color="auto" w:fill="auto"/>
          </w:tcPr>
          <w:p w14:paraId="4160CBBB"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oprani v ohranitveni raztopini</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3974A31F"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oprani v ohranitveni raztopini</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4AAB82F5"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5B4B61FE"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Q0351E</w:t>
            </w:r>
          </w:p>
        </w:tc>
        <w:tc>
          <w:tcPr>
            <w:tcW w:w="1134" w:type="pct"/>
            <w:tcBorders>
              <w:top w:val="single" w:sz="4" w:space="0" w:color="auto"/>
              <w:left w:val="nil"/>
              <w:bottom w:val="single" w:sz="4" w:space="0" w:color="auto"/>
              <w:right w:val="nil"/>
            </w:tcBorders>
            <w:shd w:val="clear" w:color="auto" w:fill="auto"/>
          </w:tcPr>
          <w:p w14:paraId="75FB313A"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iz PK, zlitje, odstranjeni levkociti</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409C63C0"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iz PK, zlitje, odstranjeni levkociti</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1DC4964D"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30CBD269"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Q0352E</w:t>
            </w:r>
          </w:p>
        </w:tc>
        <w:tc>
          <w:tcPr>
            <w:tcW w:w="1134" w:type="pct"/>
            <w:tcBorders>
              <w:top w:val="single" w:sz="4" w:space="0" w:color="auto"/>
              <w:left w:val="nil"/>
              <w:bottom w:val="single" w:sz="4" w:space="0" w:color="auto"/>
              <w:right w:val="nil"/>
            </w:tcBorders>
            <w:shd w:val="clear" w:color="auto" w:fill="auto"/>
          </w:tcPr>
          <w:p w14:paraId="1653E515"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pridobljeni iz polne krvi, zlitje</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2B880F6D"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pridobljeni iz polne krvi, zlitje</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5F6FB282"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19C6C950"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Q0353E</w:t>
            </w:r>
          </w:p>
        </w:tc>
        <w:tc>
          <w:tcPr>
            <w:tcW w:w="1134" w:type="pct"/>
            <w:tcBorders>
              <w:top w:val="single" w:sz="4" w:space="0" w:color="auto"/>
              <w:left w:val="nil"/>
              <w:bottom w:val="single" w:sz="4" w:space="0" w:color="auto"/>
              <w:right w:val="nil"/>
            </w:tcBorders>
            <w:shd w:val="clear" w:color="auto" w:fill="auto"/>
          </w:tcPr>
          <w:p w14:paraId="7A25C485"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pridobljeni iz PK, zlitje, odstranjeni levkociti, obdelani s psoralenom</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15F126F1"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pridobljeni iz PK, zlitje, odstranjeni levkociti, obdelani s psoralenom</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3B2BB05A"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5B1FFF97"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Q0354E</w:t>
            </w:r>
          </w:p>
        </w:tc>
        <w:tc>
          <w:tcPr>
            <w:tcW w:w="1134" w:type="pct"/>
            <w:tcBorders>
              <w:top w:val="single" w:sz="4" w:space="0" w:color="auto"/>
              <w:left w:val="nil"/>
              <w:bottom w:val="single" w:sz="4" w:space="0" w:color="auto"/>
              <w:right w:val="nil"/>
            </w:tcBorders>
            <w:shd w:val="clear" w:color="auto" w:fill="auto"/>
          </w:tcPr>
          <w:p w14:paraId="759D1FF0"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afereza, odstranjeni levkociti, obdelani s psoralenom</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27DF4375"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afereza, odstranjeni levkociti, obdelani s psoralenom</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02341344"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1619462A"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Q0355E</w:t>
            </w:r>
          </w:p>
        </w:tc>
        <w:tc>
          <w:tcPr>
            <w:tcW w:w="1134" w:type="pct"/>
            <w:tcBorders>
              <w:top w:val="single" w:sz="4" w:space="0" w:color="auto"/>
              <w:left w:val="nil"/>
              <w:bottom w:val="single" w:sz="4" w:space="0" w:color="auto"/>
              <w:right w:val="nil"/>
            </w:tcBorders>
            <w:shd w:val="clear" w:color="auto" w:fill="auto"/>
          </w:tcPr>
          <w:p w14:paraId="62A56816"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afereza, odstranjeni levkociti</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7E9701FC"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afereza, odstranjeni levkociti</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3BB7A587"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22D3CEC7"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Q0356E</w:t>
            </w:r>
          </w:p>
        </w:tc>
        <w:tc>
          <w:tcPr>
            <w:tcW w:w="1134" w:type="pct"/>
            <w:tcBorders>
              <w:top w:val="single" w:sz="4" w:space="0" w:color="auto"/>
              <w:left w:val="nil"/>
              <w:bottom w:val="single" w:sz="4" w:space="0" w:color="auto"/>
              <w:right w:val="nil"/>
            </w:tcBorders>
            <w:shd w:val="clear" w:color="auto" w:fill="auto"/>
          </w:tcPr>
          <w:p w14:paraId="32B06F2E"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Koncentrirani levkociti Buffy coat</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35A5FBBF"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Koncentrirani levkociti Buffy coat</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E1618D" w14:paraId="6B95B2C3"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0F560F67" w14:textId="77777777" w:rsidR="00134EEE" w:rsidRPr="00E1618D" w:rsidRDefault="00134EEE" w:rsidP="00134EEE">
            <w:pPr>
              <w:spacing w:after="0" w:line="240" w:lineRule="auto"/>
              <w:rPr>
                <w:rFonts w:ascii="Calibri" w:eastAsia="Times New Roman" w:hAnsi="Calibri" w:cs="Calibri"/>
                <w:b/>
                <w:bCs/>
                <w:kern w:val="0"/>
                <w:sz w:val="20"/>
                <w:szCs w:val="20"/>
                <w:lang w:eastAsia="sl-SI"/>
                <w14:ligatures w14:val="none"/>
              </w:rPr>
            </w:pPr>
            <w:r w:rsidRPr="00E1618D">
              <w:rPr>
                <w:rFonts w:ascii="Calibri" w:eastAsia="Times New Roman" w:hAnsi="Calibri" w:cs="Calibri"/>
                <w:kern w:val="0"/>
                <w:sz w:val="20"/>
                <w:szCs w:val="20"/>
                <w:lang w:eastAsia="sl-SI"/>
                <w14:ligatures w14:val="none"/>
              </w:rPr>
              <w:t>Q0357E</w:t>
            </w:r>
          </w:p>
        </w:tc>
        <w:tc>
          <w:tcPr>
            <w:tcW w:w="1134" w:type="pct"/>
            <w:tcBorders>
              <w:top w:val="single" w:sz="4" w:space="0" w:color="auto"/>
              <w:left w:val="nil"/>
              <w:bottom w:val="single" w:sz="4" w:space="0" w:color="auto"/>
              <w:right w:val="nil"/>
            </w:tcBorders>
            <w:shd w:val="clear" w:color="auto" w:fill="auto"/>
          </w:tcPr>
          <w:p w14:paraId="73999059" w14:textId="77777777" w:rsidR="00134EEE" w:rsidRPr="00E1618D" w:rsidRDefault="00134EEE" w:rsidP="00134EEE">
            <w:pPr>
              <w:spacing w:after="0" w:line="240" w:lineRule="auto"/>
              <w:rPr>
                <w:rFonts w:ascii="Calibri" w:eastAsia="Times New Roman" w:hAnsi="Calibri" w:cs="Calibri"/>
                <w:kern w:val="0"/>
                <w:sz w:val="20"/>
                <w:szCs w:val="20"/>
                <w:lang w:eastAsia="sl-SI"/>
                <w14:ligatures w14:val="none"/>
              </w:rPr>
            </w:pPr>
            <w:r w:rsidRPr="00E1618D">
              <w:rPr>
                <w:rFonts w:ascii="Calibri" w:eastAsia="Times New Roman" w:hAnsi="Calibri" w:cs="Calibri"/>
                <w:kern w:val="0"/>
                <w:sz w:val="20"/>
                <w:szCs w:val="20"/>
                <w:lang w:eastAsia="sl-SI"/>
                <w14:ligatures w14:val="none"/>
              </w:rPr>
              <w:t>Sveža zmrznjena plazma</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65438D6E" w14:textId="77777777" w:rsidR="00134EEE" w:rsidRPr="00E1618D" w:rsidRDefault="00134EEE" w:rsidP="00134EEE">
            <w:pPr>
              <w:spacing w:after="0" w:line="240" w:lineRule="auto"/>
              <w:rPr>
                <w:rFonts w:ascii="Calibri" w:eastAsia="Times New Roman" w:hAnsi="Calibri" w:cs="Calibri"/>
                <w:b/>
                <w:bCs/>
                <w:kern w:val="0"/>
                <w:sz w:val="20"/>
                <w:szCs w:val="20"/>
                <w:lang w:eastAsia="sl-SI"/>
                <w14:ligatures w14:val="none"/>
              </w:rPr>
            </w:pPr>
            <w:r w:rsidRPr="00E1618D">
              <w:rPr>
                <w:rFonts w:ascii="Calibri" w:eastAsia="Times New Roman" w:hAnsi="Calibri" w:cs="Calibri"/>
                <w:kern w:val="0"/>
                <w:sz w:val="20"/>
                <w:szCs w:val="20"/>
                <w:lang w:eastAsia="sl-SI"/>
                <w14:ligatures w14:val="none"/>
              </w:rPr>
              <w:t>Sveža zmrznjena plazma</w:t>
            </w:r>
            <w:r w:rsidRPr="00E1618D">
              <w:rPr>
                <w:rFonts w:ascii="Calibri" w:eastAsia="Times New Roman" w:hAnsi="Calibri" w:cs="Calibri"/>
                <w:b/>
                <w:bCs/>
                <w:kern w:val="0"/>
                <w:sz w:val="20"/>
                <w:szCs w:val="20"/>
                <w:lang w:eastAsia="sl-SI"/>
                <w14:ligatures w14:val="none"/>
              </w:rPr>
              <w:t xml:space="preserve"> ter</w:t>
            </w:r>
            <w:r w:rsidRPr="00E1618D">
              <w:rPr>
                <w:rFonts w:ascii="Calibri" w:eastAsia="Times New Roman" w:hAnsi="Calibri" w:cs="Calibri"/>
                <w:kern w:val="0"/>
                <w:sz w:val="20"/>
                <w:szCs w:val="20"/>
                <w:lang w:eastAsia="sl-SI"/>
                <w14:ligatures w14:val="none"/>
              </w:rPr>
              <w:t xml:space="preserve"> </w:t>
            </w:r>
            <w:r w:rsidRPr="00E1618D">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bl>
    <w:p w14:paraId="08A89081" w14:textId="77777777" w:rsidR="00134EEE" w:rsidRPr="00791876"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45BC4EAC" w14:textId="7D1F4CF1" w:rsidR="00134EEE" w:rsidRPr="009C3ECA" w:rsidRDefault="00134EEE" w:rsidP="00134EEE">
      <w:pPr>
        <w:numPr>
          <w:ilvl w:val="0"/>
          <w:numId w:val="13"/>
        </w:numPr>
        <w:spacing w:after="0" w:line="240" w:lineRule="auto"/>
        <w:ind w:left="357" w:hanging="357"/>
        <w:contextualSpacing/>
        <w:jc w:val="both"/>
        <w:rPr>
          <w:rFonts w:ascii="Calibri" w:eastAsia="Calibri" w:hAnsi="Calibri" w:cs="Calibri"/>
          <w:kern w:val="0"/>
          <w14:ligatures w14:val="none"/>
        </w:rPr>
      </w:pPr>
      <w:r w:rsidRPr="009C3ECA">
        <w:rPr>
          <w:rFonts w:ascii="Calibri" w:eastAsia="Calibri" w:hAnsi="Calibri" w:cs="Calibri"/>
          <w:color w:val="000000"/>
          <w:kern w:val="0"/>
          <w14:ligatures w14:val="none"/>
        </w:rPr>
        <w:t xml:space="preserve">v povezovalni šifrant K1 »Vrste zdravstvene dejavnosti in storitve za obračun« uvajamo dopolnitve skladno s Prilogo 1 te </w:t>
      </w:r>
      <w:r w:rsidRPr="009C3ECA">
        <w:rPr>
          <w:rFonts w:ascii="Calibri" w:eastAsia="Calibri" w:hAnsi="Calibri" w:cs="Calibri"/>
          <w:kern w:val="0"/>
          <w14:ligatures w14:val="none"/>
        </w:rPr>
        <w:t>okrožnice (spremembe so zapisane s krepko pisavo)</w:t>
      </w:r>
      <w:r w:rsidR="009C3ECA" w:rsidRPr="009C3ECA">
        <w:rPr>
          <w:rFonts w:ascii="Calibri" w:eastAsia="Calibri" w:hAnsi="Calibri" w:cs="Calibri"/>
          <w:kern w:val="0"/>
          <w14:ligatures w14:val="none"/>
        </w:rPr>
        <w:t>;</w:t>
      </w:r>
    </w:p>
    <w:p w14:paraId="642303F5" w14:textId="77777777" w:rsidR="00134EEE" w:rsidRPr="002E28CC" w:rsidRDefault="00134EEE" w:rsidP="00134EEE">
      <w:pPr>
        <w:spacing w:after="0" w:line="240" w:lineRule="auto"/>
        <w:ind w:left="357"/>
        <w:contextualSpacing/>
        <w:jc w:val="both"/>
        <w:rPr>
          <w:rFonts w:ascii="Calibri" w:eastAsia="Calibri" w:hAnsi="Calibri" w:cs="Calibri"/>
          <w:kern w:val="0"/>
          <w:sz w:val="12"/>
          <w:szCs w:val="12"/>
          <w14:ligatures w14:val="none"/>
        </w:rPr>
      </w:pPr>
    </w:p>
    <w:p w14:paraId="2E5BC84A" w14:textId="77777777" w:rsidR="00134EEE" w:rsidRPr="009C3ECA" w:rsidRDefault="00134EEE" w:rsidP="00134EEE">
      <w:pPr>
        <w:numPr>
          <w:ilvl w:val="0"/>
          <w:numId w:val="13"/>
        </w:numPr>
        <w:spacing w:after="0" w:line="240" w:lineRule="auto"/>
        <w:ind w:left="357" w:hanging="357"/>
        <w:contextualSpacing/>
        <w:jc w:val="both"/>
        <w:rPr>
          <w:rFonts w:ascii="Aptos" w:eastAsia="Aptos" w:hAnsi="Aptos" w:cs="Times New Roman"/>
        </w:rPr>
      </w:pPr>
      <w:r w:rsidRPr="009C3ECA">
        <w:rPr>
          <w:rFonts w:ascii="Calibri" w:eastAsia="Calibri" w:hAnsi="Calibri" w:cs="Calibri"/>
          <w:color w:val="000000"/>
          <w:kern w:val="0"/>
          <w14:ligatures w14:val="none"/>
        </w:rPr>
        <w:t>v povezovalni šifrant K2 »VZD s storitvami glede na vrsto dokumenta po strukturi«, uvajamo dopolnitve skladno s Prilogo 2 te okrožnice</w:t>
      </w:r>
      <w:r w:rsidRPr="009C3ECA">
        <w:rPr>
          <w:rFonts w:ascii="Calibri" w:eastAsia="Calibri" w:hAnsi="Calibri" w:cs="Calibri"/>
          <w:kern w:val="0"/>
          <w14:ligatures w14:val="none"/>
        </w:rPr>
        <w:t xml:space="preserve"> (spremembe so zapisane s krepko pisavo).</w:t>
      </w:r>
    </w:p>
    <w:p w14:paraId="074CC169" w14:textId="77777777" w:rsidR="00107A24" w:rsidRPr="009C3ECA" w:rsidRDefault="00107A24"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12B0760E" w14:textId="20342C95" w:rsidR="00107A24" w:rsidRPr="009C3ECA" w:rsidRDefault="00107A24"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9C3ECA">
        <w:rPr>
          <w:rFonts w:ascii="Calibri" w:eastAsia="Times New Roman" w:hAnsi="Calibri" w:cs="Calibri"/>
          <w:kern w:val="0"/>
          <w:lang w:eastAsia="sl-SI"/>
          <w14:ligatures w14:val="none"/>
        </w:rPr>
        <w:t>Spremembe opisov evidenčnih storitev</w:t>
      </w:r>
      <w:r w:rsidRPr="009C3ECA">
        <w:t xml:space="preserve"> </w:t>
      </w:r>
      <w:r w:rsidRPr="009C3ECA">
        <w:rPr>
          <w:rFonts w:ascii="Calibri" w:eastAsia="Times New Roman" w:hAnsi="Calibri" w:cs="Calibri"/>
          <w:kern w:val="0"/>
          <w:lang w:eastAsia="sl-SI"/>
          <w14:ligatures w14:val="none"/>
        </w:rPr>
        <w:t>Q0346E, Q0347E in Q0349E do Q0357E iz seznama storitev 15.28a veljajo za storitve, opravljene od 1. 8. 2025 dalje.</w:t>
      </w:r>
    </w:p>
    <w:p w14:paraId="2288C48D" w14:textId="77777777" w:rsidR="00107A24" w:rsidRDefault="00107A24"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6433EA9D" w14:textId="16ADBF18" w:rsidR="00134EEE" w:rsidRPr="00134EEE" w:rsidRDefault="00134EEE" w:rsidP="00134EEE">
      <w:pPr>
        <w:autoSpaceDE w:val="0"/>
        <w:autoSpaceDN w:val="0"/>
        <w:adjustRightInd w:val="0"/>
        <w:spacing w:after="0" w:line="240" w:lineRule="auto"/>
        <w:jc w:val="both"/>
        <w:rPr>
          <w:rFonts w:ascii="Calibri" w:eastAsia="Aptos" w:hAnsi="Calibri" w:cs="Calibri"/>
        </w:rPr>
      </w:pPr>
      <w:r w:rsidRPr="00134EEE">
        <w:rPr>
          <w:rFonts w:ascii="Calibri" w:eastAsia="Times New Roman" w:hAnsi="Calibri" w:cs="Calibri"/>
          <w:kern w:val="0"/>
          <w:lang w:eastAsia="sl-SI"/>
          <w14:ligatures w14:val="none"/>
        </w:rPr>
        <w:t>Spremembe za poročanje na drugih bolnišničnih dejavnostih veljajo za obravnave, zaključene od 1.</w:t>
      </w:r>
      <w:r>
        <w:rPr>
          <w:rFonts w:ascii="Calibri" w:eastAsia="Times New Roman" w:hAnsi="Calibri" w:cs="Calibri"/>
          <w:kern w:val="0"/>
          <w:lang w:eastAsia="sl-SI"/>
          <w14:ligatures w14:val="none"/>
        </w:rPr>
        <w:t> </w:t>
      </w:r>
      <w:r w:rsidRPr="00134EEE">
        <w:rPr>
          <w:rFonts w:ascii="Calibri" w:eastAsia="Times New Roman" w:hAnsi="Calibri" w:cs="Calibri"/>
          <w:kern w:val="0"/>
          <w:lang w:eastAsia="sl-SI"/>
          <w14:ligatures w14:val="none"/>
        </w:rPr>
        <w:t>10.</w:t>
      </w:r>
      <w:r>
        <w:rPr>
          <w:rFonts w:ascii="Calibri" w:eastAsia="Times New Roman" w:hAnsi="Calibri" w:cs="Calibri"/>
          <w:kern w:val="0"/>
          <w:lang w:eastAsia="sl-SI"/>
          <w14:ligatures w14:val="none"/>
        </w:rPr>
        <w:t> </w:t>
      </w:r>
      <w:r w:rsidRPr="00134EEE">
        <w:rPr>
          <w:rFonts w:ascii="Calibri" w:eastAsia="Times New Roman" w:hAnsi="Calibri" w:cs="Calibri"/>
          <w:kern w:val="0"/>
          <w:lang w:eastAsia="sl-SI"/>
          <w14:ligatures w14:val="none"/>
        </w:rPr>
        <w:t>2025 dalje, poročanje na specialističnih zunajbolnišničnih dejavnostih pa za storitve, opravljene od 1. 10. 2025 dalje.</w:t>
      </w:r>
      <w:r w:rsidRPr="00134EEE">
        <w:rPr>
          <w:rFonts w:ascii="Calibri" w:eastAsia="Aptos" w:hAnsi="Calibri" w:cs="Calibri"/>
        </w:rPr>
        <w:t xml:space="preserve"> </w:t>
      </w:r>
    </w:p>
    <w:p w14:paraId="36BC84D1" w14:textId="77777777" w:rsidR="00134EEE" w:rsidRPr="00134EEE" w:rsidRDefault="00134EEE" w:rsidP="00134EEE">
      <w:pPr>
        <w:autoSpaceDE w:val="0"/>
        <w:autoSpaceDN w:val="0"/>
        <w:adjustRightInd w:val="0"/>
        <w:spacing w:after="0" w:line="240" w:lineRule="auto"/>
        <w:jc w:val="both"/>
        <w:rPr>
          <w:rFonts w:ascii="Calibri" w:eastAsia="Aptos" w:hAnsi="Calibri" w:cs="Calibri"/>
        </w:rPr>
      </w:pPr>
    </w:p>
    <w:p w14:paraId="79402276" w14:textId="0A527A08" w:rsidR="00134EEE" w:rsidRPr="00134EEE" w:rsidRDefault="00134EEE" w:rsidP="00134EEE">
      <w:pPr>
        <w:autoSpaceDE w:val="0"/>
        <w:autoSpaceDN w:val="0"/>
        <w:adjustRightInd w:val="0"/>
        <w:spacing w:after="0" w:line="240" w:lineRule="auto"/>
        <w:jc w:val="both"/>
        <w:rPr>
          <w:rFonts w:ascii="Calibri" w:eastAsia="Aptos" w:hAnsi="Calibri" w:cs="Calibri"/>
        </w:rPr>
      </w:pPr>
      <w:r w:rsidRPr="00134EEE">
        <w:rPr>
          <w:rFonts w:ascii="Calibri" w:eastAsia="Aptos" w:hAnsi="Calibri" w:cs="Calibri"/>
        </w:rPr>
        <w:t>Spremembe poročanja na vrsti dokumenta 4-6 (račun za tujce) veljajo za obravnave, zaključene od 1.</w:t>
      </w:r>
      <w:r>
        <w:rPr>
          <w:rFonts w:ascii="Calibri" w:eastAsia="Aptos" w:hAnsi="Calibri" w:cs="Calibri"/>
        </w:rPr>
        <w:t> </w:t>
      </w:r>
      <w:r w:rsidRPr="00134EEE">
        <w:rPr>
          <w:rFonts w:ascii="Calibri" w:eastAsia="Aptos" w:hAnsi="Calibri" w:cs="Calibri"/>
        </w:rPr>
        <w:t>1.</w:t>
      </w:r>
      <w:r>
        <w:rPr>
          <w:rFonts w:ascii="Calibri" w:eastAsia="Aptos" w:hAnsi="Calibri" w:cs="Calibri"/>
        </w:rPr>
        <w:t> </w:t>
      </w:r>
      <w:r w:rsidRPr="00134EEE">
        <w:rPr>
          <w:rFonts w:ascii="Calibri" w:eastAsia="Aptos" w:hAnsi="Calibri" w:cs="Calibri"/>
        </w:rPr>
        <w:t>2026 dalje.</w:t>
      </w:r>
    </w:p>
    <w:p w14:paraId="69C415FA" w14:textId="77777777" w:rsidR="00134EEE" w:rsidRPr="00134EEE" w:rsidRDefault="00134EEE" w:rsidP="00134EEE">
      <w:pPr>
        <w:autoSpaceDE w:val="0"/>
        <w:autoSpaceDN w:val="0"/>
        <w:adjustRightInd w:val="0"/>
        <w:spacing w:after="0" w:line="240" w:lineRule="auto"/>
        <w:jc w:val="both"/>
        <w:rPr>
          <w:rFonts w:ascii="Calibri" w:eastAsia="Aptos" w:hAnsi="Calibri" w:cs="Calibri"/>
        </w:rPr>
      </w:pPr>
    </w:p>
    <w:p w14:paraId="228C0179" w14:textId="77777777" w:rsidR="00134EEE" w:rsidRPr="00134EEE" w:rsidRDefault="00134EEE" w:rsidP="00134EEE">
      <w:pPr>
        <w:autoSpaceDE w:val="0"/>
        <w:autoSpaceDN w:val="0"/>
        <w:adjustRightInd w:val="0"/>
        <w:spacing w:after="0" w:line="240" w:lineRule="auto"/>
        <w:jc w:val="both"/>
        <w:rPr>
          <w:rFonts w:ascii="Calibri" w:eastAsia="Aptos" w:hAnsi="Calibri" w:cs="Calibri"/>
        </w:rPr>
      </w:pPr>
      <w:r w:rsidRPr="00134EEE">
        <w:rPr>
          <w:rFonts w:ascii="Calibri" w:eastAsia="Aptos" w:hAnsi="Calibri" w:cs="Calibri"/>
        </w:rPr>
        <w:t>Kontaktni osebi za vsebinska vprašanja:</w:t>
      </w:r>
    </w:p>
    <w:p w14:paraId="702136C7" w14:textId="2944C562" w:rsidR="00134EEE" w:rsidRPr="00134EEE" w:rsidRDefault="00134EEE" w:rsidP="00134EEE">
      <w:pPr>
        <w:widowControl w:val="0"/>
        <w:suppressAutoHyphens/>
        <w:spacing w:after="0" w:line="240" w:lineRule="auto"/>
        <w:jc w:val="both"/>
        <w:rPr>
          <w:rFonts w:ascii="Calibri" w:eastAsia="Aptos" w:hAnsi="Calibri" w:cs="Calibri"/>
        </w:rPr>
      </w:pPr>
      <w:r w:rsidRPr="00134EEE">
        <w:rPr>
          <w:rFonts w:ascii="Calibri" w:eastAsia="Aptos" w:hAnsi="Calibri" w:cs="Calibri"/>
        </w:rPr>
        <w:t>Franc Osredkar (</w:t>
      </w:r>
      <w:hyperlink r:id="rId12" w:history="1">
        <w:r w:rsidRPr="00134EEE">
          <w:rPr>
            <w:rFonts w:ascii="Calibri" w:eastAsia="Aptos" w:hAnsi="Calibri" w:cs="Calibri"/>
            <w:color w:val="467886"/>
            <w:u w:val="single"/>
          </w:rPr>
          <w:t>franc.osredkar@zzzs.si</w:t>
        </w:r>
      </w:hyperlink>
      <w:r w:rsidR="00490A40">
        <w:rPr>
          <w:rFonts w:ascii="Calibri" w:eastAsia="Aptos" w:hAnsi="Calibri" w:cs="Calibri"/>
        </w:rPr>
        <w:t>;</w:t>
      </w:r>
      <w:r w:rsidRPr="00134EEE">
        <w:rPr>
          <w:rFonts w:ascii="Calibri" w:eastAsia="Aptos" w:hAnsi="Calibri" w:cs="Calibri"/>
        </w:rPr>
        <w:t xml:space="preserve"> </w:t>
      </w:r>
      <w:r w:rsidRPr="00217C4D">
        <w:rPr>
          <w:rFonts w:ascii="Calibri" w:eastAsia="Aptos" w:hAnsi="Calibri" w:cs="Calibri"/>
        </w:rPr>
        <w:t>01/30 77 383)</w:t>
      </w:r>
    </w:p>
    <w:p w14:paraId="27988AED" w14:textId="2D7D656B" w:rsidR="004A716E" w:rsidRPr="002E28CC" w:rsidRDefault="00134EEE" w:rsidP="002E28CC">
      <w:pPr>
        <w:widowControl w:val="0"/>
        <w:suppressAutoHyphens/>
        <w:spacing w:after="0" w:line="240" w:lineRule="auto"/>
        <w:jc w:val="both"/>
        <w:rPr>
          <w:rFonts w:ascii="Calibri" w:eastAsia="Aptos" w:hAnsi="Calibri" w:cs="Calibri"/>
        </w:rPr>
      </w:pPr>
      <w:r w:rsidRPr="00134EEE">
        <w:rPr>
          <w:rFonts w:ascii="Calibri" w:eastAsia="Aptos" w:hAnsi="Calibri" w:cs="Calibri"/>
        </w:rPr>
        <w:t>Jerneja Kušej (</w:t>
      </w:r>
      <w:hyperlink r:id="rId13" w:history="1">
        <w:r w:rsidRPr="00134EEE">
          <w:rPr>
            <w:rFonts w:ascii="Calibri" w:eastAsia="Aptos" w:hAnsi="Calibri" w:cs="Calibri"/>
            <w:color w:val="467886"/>
            <w:u w:val="single"/>
          </w:rPr>
          <w:t>jerneja.kusej@zzzs.si</w:t>
        </w:r>
      </w:hyperlink>
      <w:r w:rsidR="00490A40">
        <w:rPr>
          <w:rFonts w:ascii="Calibri" w:eastAsia="Aptos" w:hAnsi="Calibri" w:cs="Calibri"/>
        </w:rPr>
        <w:t>;</w:t>
      </w:r>
      <w:r w:rsidRPr="00134EEE">
        <w:rPr>
          <w:rFonts w:ascii="Calibri" w:eastAsia="Aptos" w:hAnsi="Calibri" w:cs="Calibri"/>
        </w:rPr>
        <w:t xml:space="preserve"> 01/30 77 695)</w:t>
      </w:r>
    </w:p>
    <w:p w14:paraId="7FA3B2C6" w14:textId="77777777" w:rsidR="002D7969" w:rsidRPr="002D7969" w:rsidRDefault="002D7969" w:rsidP="002D796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6" w:name="_Toc198541601"/>
      <w:bookmarkStart w:id="17" w:name="_Toc208819232"/>
      <w:r w:rsidRPr="002D7969">
        <w:rPr>
          <w:rFonts w:ascii="Calibri" w:eastAsia="Times New Roman" w:hAnsi="Calibri" w:cs="Arial"/>
          <w:b/>
          <w:color w:val="0070C0"/>
          <w:kern w:val="0"/>
          <w:sz w:val="28"/>
          <w:szCs w:val="28"/>
          <w:lang w:eastAsia="sl-SI"/>
          <w14:ligatures w14:val="none"/>
        </w:rPr>
        <w:lastRenderedPageBreak/>
        <w:t>Fizioterapija – spremembe beleženja fizioterapevtskega postopka FT040 »Spec MT« s 1. 7. 2025</w:t>
      </w:r>
      <w:bookmarkEnd w:id="16"/>
      <w:bookmarkEnd w:id="17"/>
    </w:p>
    <w:p w14:paraId="460E3FF4" w14:textId="77777777" w:rsidR="002D7969" w:rsidRPr="000558C1" w:rsidRDefault="002D7969" w:rsidP="000558C1">
      <w:pPr>
        <w:autoSpaceDE w:val="0"/>
        <w:autoSpaceDN w:val="0"/>
        <w:adjustRightInd w:val="0"/>
        <w:spacing w:after="0" w:line="240" w:lineRule="auto"/>
        <w:jc w:val="both"/>
        <w:rPr>
          <w:rFonts w:ascii="Calibri" w:eastAsia="Times New Roman" w:hAnsi="Calibri" w:cs="Arial"/>
          <w:i/>
          <w:kern w:val="0"/>
          <w:lang w:eastAsia="sl-SI"/>
          <w14:ligatures w14:val="none"/>
        </w:rPr>
      </w:pPr>
    </w:p>
    <w:p w14:paraId="2BB84E61" w14:textId="77777777" w:rsidR="002D7969" w:rsidRPr="000558C1" w:rsidRDefault="002D7969" w:rsidP="000558C1">
      <w:pPr>
        <w:spacing w:after="0" w:line="240" w:lineRule="auto"/>
        <w:jc w:val="both"/>
        <w:rPr>
          <w:rFonts w:ascii="Calibri" w:eastAsia="Times New Roman" w:hAnsi="Calibri" w:cs="Arial"/>
          <w:i/>
          <w:color w:val="0070C0"/>
          <w:kern w:val="0"/>
          <w:lang w:eastAsia="sl-SI"/>
          <w14:ligatures w14:val="none"/>
        </w:rPr>
      </w:pPr>
      <w:r w:rsidRPr="000558C1">
        <w:rPr>
          <w:rFonts w:ascii="Calibri" w:eastAsia="Times New Roman" w:hAnsi="Calibri" w:cs="Arial"/>
          <w:i/>
          <w:color w:val="0070C0"/>
          <w:kern w:val="0"/>
          <w:lang w:eastAsia="sl-SI"/>
          <w14:ligatures w14:val="none"/>
        </w:rPr>
        <w:t>Vsem izvajalcem fizioterapije, splošnih ambulant, otroških in šolskih dispanzerjev ter ostalim napotnim zdravnikom na fizioterapijo</w:t>
      </w:r>
    </w:p>
    <w:p w14:paraId="58A3B7CD"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1BCF2823"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0558C1">
        <w:rPr>
          <w:rFonts w:ascii="Calibri" w:eastAsia="Times New Roman" w:hAnsi="Calibri" w:cs="Calibri"/>
          <w:b/>
          <w:bCs/>
          <w:kern w:val="0"/>
          <w:lang w:eastAsia="sl-SI"/>
          <w14:ligatures w14:val="none"/>
        </w:rPr>
        <w:t>Povzetek vsebine</w:t>
      </w:r>
    </w:p>
    <w:p w14:paraId="7543996F"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p>
    <w:p w14:paraId="3D62258B"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Od 1. 7. 2025 dalje izvajalci specialne fizioterapevtske obravnave, ki  izvajajo manualno terapijo zahtevnih okvar mišično-skeletnega sistema, namesto šifre fizioterapevtskega postopka FT040 »Spec MT« uporabljajo šifro FT042 »Spec MSK« (MSK - mišično-skeletna fizioterapija zahtevnih okvar mišično-skeletnega sistema), zato ukinjamo možnost beleženja fizioterapevtskega postopka FT040 »Spec MT«.</w:t>
      </w:r>
    </w:p>
    <w:p w14:paraId="794726D3"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p>
    <w:p w14:paraId="39A96AFB"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Zaradi navedenega je bil s 1. 7. 2025 objavljen nov seznam izvajalcev specialne fizioterapevtske obravnave. Vsi že potrjeni izvajalci »Spec MT« in »Spec MSK« so z uvedbo te spremembe pristojni za izvajanje »Spec MSK«.</w:t>
      </w:r>
    </w:p>
    <w:p w14:paraId="337A029D"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p>
    <w:p w14:paraId="6AC31C4C" w14:textId="77777777" w:rsidR="002D7969" w:rsidRPr="000558C1" w:rsidRDefault="002D7969" w:rsidP="000558C1">
      <w:pPr>
        <w:widowControl w:val="0"/>
        <w:suppressAutoHyphens/>
        <w:spacing w:after="0" w:line="240" w:lineRule="auto"/>
        <w:jc w:val="both"/>
        <w:rPr>
          <w:rFonts w:ascii="Calibri" w:eastAsia="Times New Roman" w:hAnsi="Calibri" w:cs="Arial"/>
          <w:b/>
          <w:bCs/>
          <w:kern w:val="0"/>
          <w:lang w:eastAsia="sl-SI"/>
          <w14:ligatures w14:val="none"/>
        </w:rPr>
      </w:pPr>
      <w:r w:rsidRPr="000558C1">
        <w:rPr>
          <w:rFonts w:ascii="Calibri" w:eastAsia="Times New Roman" w:hAnsi="Calibri" w:cs="Arial"/>
          <w:b/>
          <w:bCs/>
          <w:kern w:val="0"/>
          <w:lang w:eastAsia="sl-SI"/>
          <w14:ligatures w14:val="none"/>
        </w:rPr>
        <w:t>Navodilo za obračun</w:t>
      </w:r>
    </w:p>
    <w:p w14:paraId="5A217297"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5035E2AC"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Skladno z navedenim fizioterapevtski postopek FT040 ukinjamo iz šifranta 49 »Vrste fizioterapevtskih postopkov«:</w:t>
      </w:r>
    </w:p>
    <w:p w14:paraId="3E45B5D4"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1422"/>
        <w:gridCol w:w="1995"/>
        <w:gridCol w:w="5986"/>
      </w:tblGrid>
      <w:tr w:rsidR="002D7969" w:rsidRPr="000558C1" w14:paraId="33665752" w14:textId="77777777" w:rsidTr="000558C1">
        <w:trPr>
          <w:trHeight w:val="295"/>
          <w:tblHeader/>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5D5B96" w14:textId="77777777" w:rsidR="002D7969" w:rsidRPr="000558C1" w:rsidRDefault="002D7969" w:rsidP="000558C1">
            <w:pPr>
              <w:spacing w:after="0" w:line="240" w:lineRule="auto"/>
              <w:rPr>
                <w:rFonts w:ascii="Calibri" w:eastAsia="Times New Roman" w:hAnsi="Calibri" w:cs="Calibri"/>
                <w:kern w:val="0"/>
                <w:sz w:val="20"/>
                <w:szCs w:val="20"/>
                <w:lang w:eastAsia="sl-SI"/>
                <w14:ligatures w14:val="none"/>
              </w:rPr>
            </w:pPr>
            <w:r w:rsidRPr="000558C1">
              <w:rPr>
                <w:rFonts w:ascii="Calibri" w:eastAsia="Times New Roman" w:hAnsi="Calibri" w:cs="Calibri"/>
                <w:kern w:val="0"/>
                <w:sz w:val="20"/>
                <w:szCs w:val="20"/>
                <w:lang w:eastAsia="sl-SI"/>
                <w14:ligatures w14:val="none"/>
              </w:rPr>
              <w:t>Šifra postopka</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7F8F4D99" w14:textId="77777777" w:rsidR="002D7969" w:rsidRPr="000558C1" w:rsidRDefault="002D7969" w:rsidP="000558C1">
            <w:pPr>
              <w:spacing w:after="0" w:line="240" w:lineRule="auto"/>
              <w:rPr>
                <w:rFonts w:ascii="Calibri" w:eastAsia="Times New Roman" w:hAnsi="Calibri" w:cs="Calibri"/>
                <w:kern w:val="0"/>
                <w:sz w:val="20"/>
                <w:szCs w:val="20"/>
                <w:lang w:eastAsia="sl-SI"/>
                <w14:ligatures w14:val="none"/>
              </w:rPr>
            </w:pPr>
            <w:r w:rsidRPr="000558C1">
              <w:rPr>
                <w:rFonts w:ascii="Calibri" w:eastAsia="Times New Roman" w:hAnsi="Calibri" w:cs="Calibri"/>
                <w:kern w:val="0"/>
                <w:sz w:val="20"/>
                <w:szCs w:val="20"/>
                <w:lang w:eastAsia="sl-SI"/>
                <w14:ligatures w14:val="none"/>
              </w:rPr>
              <w:t>Kratek opis postopka</w:t>
            </w:r>
          </w:p>
        </w:tc>
        <w:tc>
          <w:tcPr>
            <w:tcW w:w="3183" w:type="pct"/>
            <w:tcBorders>
              <w:top w:val="single" w:sz="4" w:space="0" w:color="auto"/>
              <w:left w:val="nil"/>
              <w:bottom w:val="single" w:sz="4" w:space="0" w:color="auto"/>
              <w:right w:val="single" w:sz="4" w:space="0" w:color="auto"/>
            </w:tcBorders>
            <w:vAlign w:val="center"/>
          </w:tcPr>
          <w:p w14:paraId="37A0EB0E" w14:textId="77777777" w:rsidR="002D7969" w:rsidRPr="000558C1" w:rsidRDefault="002D7969" w:rsidP="000558C1">
            <w:pPr>
              <w:spacing w:after="0" w:line="240" w:lineRule="auto"/>
              <w:rPr>
                <w:rFonts w:ascii="Calibri" w:eastAsia="Times New Roman" w:hAnsi="Calibri" w:cs="Calibri"/>
                <w:kern w:val="0"/>
                <w:sz w:val="20"/>
                <w:szCs w:val="20"/>
                <w:lang w:eastAsia="sl-SI"/>
                <w14:ligatures w14:val="none"/>
              </w:rPr>
            </w:pPr>
            <w:r w:rsidRPr="000558C1">
              <w:rPr>
                <w:rFonts w:ascii="Calibri" w:eastAsia="Times New Roman" w:hAnsi="Calibri" w:cs="Calibri"/>
                <w:kern w:val="0"/>
                <w:sz w:val="20"/>
                <w:szCs w:val="20"/>
                <w:lang w:eastAsia="sl-SI"/>
                <w14:ligatures w14:val="none"/>
              </w:rPr>
              <w:t>Dolg opis postopka</w:t>
            </w:r>
          </w:p>
        </w:tc>
      </w:tr>
      <w:tr w:rsidR="002D7969" w:rsidRPr="000558C1" w14:paraId="0B32FEA1" w14:textId="77777777" w:rsidTr="000558C1">
        <w:trPr>
          <w:trHeight w:val="754"/>
        </w:trPr>
        <w:tc>
          <w:tcPr>
            <w:tcW w:w="756" w:type="pct"/>
            <w:tcBorders>
              <w:top w:val="single" w:sz="4" w:space="0" w:color="auto"/>
              <w:left w:val="single" w:sz="4" w:space="0" w:color="auto"/>
              <w:bottom w:val="single" w:sz="4" w:space="0" w:color="auto"/>
              <w:right w:val="single" w:sz="4" w:space="0" w:color="auto"/>
            </w:tcBorders>
            <w:shd w:val="clear" w:color="auto" w:fill="auto"/>
            <w:noWrap/>
          </w:tcPr>
          <w:p w14:paraId="7830B974" w14:textId="77777777" w:rsidR="002D7969" w:rsidRPr="000558C1" w:rsidRDefault="002D7969" w:rsidP="000558C1">
            <w:pPr>
              <w:spacing w:after="0" w:line="240" w:lineRule="auto"/>
              <w:rPr>
                <w:rFonts w:ascii="Calibri" w:eastAsia="Times New Roman" w:hAnsi="Calibri" w:cs="Calibri"/>
                <w:b/>
                <w:bCs/>
                <w:strike/>
                <w:kern w:val="0"/>
                <w:sz w:val="20"/>
                <w:szCs w:val="20"/>
                <w:lang w:eastAsia="sl-SI"/>
                <w14:ligatures w14:val="none"/>
              </w:rPr>
            </w:pPr>
            <w:r w:rsidRPr="000558C1">
              <w:rPr>
                <w:rFonts w:ascii="Calibri" w:eastAsia="Aptos" w:hAnsi="Calibri" w:cs="Calibri"/>
                <w:b/>
                <w:bCs/>
                <w:strike/>
                <w:sz w:val="20"/>
                <w:szCs w:val="20"/>
              </w:rPr>
              <w:t>FT040</w:t>
            </w:r>
          </w:p>
        </w:tc>
        <w:tc>
          <w:tcPr>
            <w:tcW w:w="1061" w:type="pct"/>
            <w:tcBorders>
              <w:top w:val="single" w:sz="4" w:space="0" w:color="auto"/>
              <w:left w:val="nil"/>
              <w:bottom w:val="single" w:sz="4" w:space="0" w:color="auto"/>
              <w:right w:val="single" w:sz="4" w:space="0" w:color="auto"/>
            </w:tcBorders>
            <w:shd w:val="clear" w:color="auto" w:fill="auto"/>
          </w:tcPr>
          <w:p w14:paraId="0047A116" w14:textId="77777777" w:rsidR="002D7969" w:rsidRPr="000558C1" w:rsidRDefault="002D7969" w:rsidP="000558C1">
            <w:pPr>
              <w:spacing w:after="0" w:line="240" w:lineRule="auto"/>
              <w:rPr>
                <w:rFonts w:ascii="Calibri" w:eastAsia="Times New Roman" w:hAnsi="Calibri" w:cs="Calibri"/>
                <w:b/>
                <w:bCs/>
                <w:strike/>
                <w:kern w:val="0"/>
                <w:sz w:val="20"/>
                <w:szCs w:val="20"/>
                <w:lang w:eastAsia="sl-SI"/>
                <w14:ligatures w14:val="none"/>
              </w:rPr>
            </w:pPr>
            <w:r w:rsidRPr="000558C1">
              <w:rPr>
                <w:rFonts w:ascii="Calibri" w:eastAsia="Aptos" w:hAnsi="Calibri" w:cs="Calibri"/>
                <w:b/>
                <w:bCs/>
                <w:strike/>
                <w:sz w:val="20"/>
                <w:szCs w:val="20"/>
              </w:rPr>
              <w:t>Spec MT</w:t>
            </w:r>
          </w:p>
        </w:tc>
        <w:tc>
          <w:tcPr>
            <w:tcW w:w="3183" w:type="pct"/>
            <w:tcBorders>
              <w:top w:val="single" w:sz="4" w:space="0" w:color="auto"/>
              <w:left w:val="single" w:sz="4" w:space="0" w:color="auto"/>
              <w:bottom w:val="single" w:sz="4" w:space="0" w:color="auto"/>
              <w:right w:val="single" w:sz="4" w:space="0" w:color="auto"/>
            </w:tcBorders>
            <w:shd w:val="clear" w:color="auto" w:fill="auto"/>
          </w:tcPr>
          <w:p w14:paraId="56FB8BE7" w14:textId="77777777" w:rsidR="002D7969" w:rsidRPr="000558C1" w:rsidRDefault="002D7969" w:rsidP="000558C1">
            <w:pPr>
              <w:spacing w:after="0" w:line="240" w:lineRule="auto"/>
              <w:rPr>
                <w:rFonts w:ascii="Calibri" w:eastAsia="Aptos" w:hAnsi="Calibri" w:cs="Calibri"/>
                <w:b/>
                <w:bCs/>
                <w:strike/>
                <w:sz w:val="20"/>
                <w:szCs w:val="20"/>
              </w:rPr>
            </w:pPr>
            <w:r w:rsidRPr="000558C1">
              <w:rPr>
                <w:rFonts w:ascii="Calibri" w:eastAsia="Aptos" w:hAnsi="Calibri" w:cs="Calibri"/>
                <w:b/>
                <w:bCs/>
                <w:strike/>
                <w:sz w:val="20"/>
                <w:szCs w:val="20"/>
              </w:rPr>
              <w:t>Manualna terapija zahtevnih okvar mišično-skeletnega sistema. (poleg osnovnih fizioterapevtskih postopkov še specialni postopki manualne terapije mehkih tkiv ter mobilizacije sklepov udov in hrbtenice)</w:t>
            </w:r>
          </w:p>
        </w:tc>
      </w:tr>
    </w:tbl>
    <w:p w14:paraId="3E5F22F5"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62CCDAE2"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bCs/>
          <w:kern w:val="0"/>
          <w:lang w:eastAsia="sl-SI"/>
          <w14:ligatures w14:val="none"/>
        </w:rPr>
      </w:pPr>
      <w:r w:rsidRPr="000558C1">
        <w:rPr>
          <w:rFonts w:ascii="Calibri" w:eastAsia="Times New Roman" w:hAnsi="Calibri" w:cs="Calibri"/>
          <w:bCs/>
          <w:kern w:val="0"/>
          <w:lang w:eastAsia="sl-SI"/>
          <w14:ligatures w14:val="none"/>
        </w:rPr>
        <w:t>Izvajalci specialne fizioterapevtske obravnave lahko beležijo fizioterapevtski postopek FT040 pri vseh obiskih, ki so bili opravljeni do vključno 30. 6. 2025. Za vse kasneje opravljene obiske beleženje postopka FT040 ni dovoljeno, namesto njega se uporablja postopek FT042. To pravilo velja za vse obravnave, ki še niso bile obračunane.</w:t>
      </w:r>
    </w:p>
    <w:p w14:paraId="60AC4DC1"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0B4253E8" w14:textId="565FE3DF" w:rsidR="002D7969" w:rsidRDefault="002D7969" w:rsidP="00FE571F">
      <w:pPr>
        <w:autoSpaceDE w:val="0"/>
        <w:autoSpaceDN w:val="0"/>
        <w:adjustRightInd w:val="0"/>
        <w:spacing w:after="0" w:line="240" w:lineRule="auto"/>
        <w:jc w:val="both"/>
        <w:rPr>
          <w:rFonts w:ascii="Calibri" w:eastAsia="Times New Roman" w:hAnsi="Calibri" w:cs="Calibri"/>
          <w:bCs/>
          <w:kern w:val="0"/>
          <w:lang w:eastAsia="sl-SI"/>
          <w14:ligatures w14:val="none"/>
        </w:rPr>
      </w:pPr>
      <w:r w:rsidRPr="000558C1">
        <w:rPr>
          <w:rFonts w:ascii="Calibri" w:eastAsia="Times New Roman" w:hAnsi="Calibri" w:cs="Calibri"/>
          <w:bCs/>
          <w:kern w:val="0"/>
          <w:lang w:eastAsia="sl-SI"/>
          <w14:ligatures w14:val="none"/>
        </w:rPr>
        <w:t xml:space="preserve">Ukinitev fizioterapevtskega postopka FT040 velja od 1. 1. 2026 dalje. </w:t>
      </w:r>
      <w:r w:rsidR="00FE571F" w:rsidRPr="00FE571F">
        <w:rPr>
          <w:rFonts w:ascii="Calibri" w:eastAsia="Times New Roman" w:hAnsi="Calibri" w:cs="Calibri"/>
          <w:bCs/>
          <w:kern w:val="0"/>
          <w:lang w:eastAsia="sl-SI"/>
          <w14:ligatures w14:val="none"/>
        </w:rPr>
        <w:t>To pomeni, da lahko izvajalci postopek FT40 skladno z zgoraj navedenim pravilom navedejo le na obiskih tistih obravnav, ki bodo zaključene do vključno 31. 12. 2025. V primeru, da bo naveden na obravnavah, ki se bodo zaključile po 31.</w:t>
      </w:r>
      <w:r w:rsidR="00480359">
        <w:rPr>
          <w:rFonts w:ascii="Calibri" w:eastAsia="Times New Roman" w:hAnsi="Calibri" w:cs="Calibri"/>
          <w:bCs/>
          <w:kern w:val="0"/>
          <w:lang w:eastAsia="sl-SI"/>
          <w14:ligatures w14:val="none"/>
        </w:rPr>
        <w:t> </w:t>
      </w:r>
      <w:r w:rsidR="00FE571F" w:rsidRPr="00FE571F">
        <w:rPr>
          <w:rFonts w:ascii="Calibri" w:eastAsia="Times New Roman" w:hAnsi="Calibri" w:cs="Calibri"/>
          <w:bCs/>
          <w:kern w:val="0"/>
          <w:lang w:eastAsia="sl-SI"/>
          <w14:ligatures w14:val="none"/>
        </w:rPr>
        <w:t>12.</w:t>
      </w:r>
      <w:r w:rsidR="00480359">
        <w:rPr>
          <w:rFonts w:ascii="Calibri" w:eastAsia="Times New Roman" w:hAnsi="Calibri" w:cs="Calibri"/>
          <w:bCs/>
          <w:kern w:val="0"/>
          <w:lang w:eastAsia="sl-SI"/>
          <w14:ligatures w14:val="none"/>
        </w:rPr>
        <w:t> </w:t>
      </w:r>
      <w:r w:rsidR="00FE571F" w:rsidRPr="00FE571F">
        <w:rPr>
          <w:rFonts w:ascii="Calibri" w:eastAsia="Times New Roman" w:hAnsi="Calibri" w:cs="Calibri"/>
          <w:bCs/>
          <w:kern w:val="0"/>
          <w:lang w:eastAsia="sl-SI"/>
          <w14:ligatures w14:val="none"/>
        </w:rPr>
        <w:t>2025, bo obravnava zavrnjena.</w:t>
      </w:r>
    </w:p>
    <w:p w14:paraId="56E33E5E" w14:textId="77777777" w:rsidR="00FE571F" w:rsidRPr="000558C1" w:rsidRDefault="00FE571F" w:rsidP="00FE571F">
      <w:pPr>
        <w:autoSpaceDE w:val="0"/>
        <w:autoSpaceDN w:val="0"/>
        <w:adjustRightInd w:val="0"/>
        <w:spacing w:after="0" w:line="240" w:lineRule="auto"/>
        <w:jc w:val="both"/>
        <w:rPr>
          <w:rFonts w:ascii="Calibri" w:eastAsia="Calibri" w:hAnsi="Calibri" w:cs="Calibri"/>
          <w:kern w:val="0"/>
          <w14:ligatures w14:val="none"/>
        </w:rPr>
      </w:pPr>
    </w:p>
    <w:p w14:paraId="0A999672" w14:textId="77777777" w:rsidR="002D7969" w:rsidRPr="000558C1" w:rsidRDefault="002D7969" w:rsidP="000558C1">
      <w:pPr>
        <w:widowControl w:val="0"/>
        <w:suppressAutoHyphens/>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 xml:space="preserve">Za že obračunane obravnave pošiljanje popravkov dokumentov ni potrebno. </w:t>
      </w:r>
    </w:p>
    <w:p w14:paraId="412D3881" w14:textId="77777777" w:rsidR="002D7969" w:rsidRPr="000558C1" w:rsidRDefault="002D7969" w:rsidP="000558C1">
      <w:pPr>
        <w:widowControl w:val="0"/>
        <w:suppressAutoHyphens/>
        <w:spacing w:after="0" w:line="240" w:lineRule="auto"/>
        <w:jc w:val="both"/>
        <w:rPr>
          <w:rFonts w:ascii="Calibri" w:eastAsia="Times New Roman" w:hAnsi="Calibri" w:cs="Calibri"/>
          <w:kern w:val="0"/>
          <w:lang w:eastAsia="sl-SI"/>
          <w14:ligatures w14:val="none"/>
        </w:rPr>
      </w:pPr>
    </w:p>
    <w:p w14:paraId="7EDD8354" w14:textId="77777777" w:rsidR="002D7969" w:rsidRPr="000558C1" w:rsidRDefault="002D7969" w:rsidP="000558C1">
      <w:pPr>
        <w:spacing w:after="0" w:line="240" w:lineRule="auto"/>
        <w:rPr>
          <w:rFonts w:ascii="Calibri" w:eastAsia="Aptos" w:hAnsi="Calibri" w:cs="Calibri"/>
        </w:rPr>
      </w:pPr>
    </w:p>
    <w:p w14:paraId="13041EE3"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 xml:space="preserve">Kontaktna oseba za vsebinska vprašanja: </w:t>
      </w:r>
    </w:p>
    <w:p w14:paraId="20219733" w14:textId="0D041BB3"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Sabina Poznič</w:t>
      </w:r>
      <w:r w:rsidR="00A208C2">
        <w:rPr>
          <w:rFonts w:ascii="Calibri" w:eastAsia="Times New Roman" w:hAnsi="Calibri" w:cs="Calibri"/>
          <w:kern w:val="0"/>
          <w:lang w:eastAsia="sl-SI"/>
          <w14:ligatures w14:val="none"/>
        </w:rPr>
        <w:t xml:space="preserve"> </w:t>
      </w:r>
      <w:r w:rsidRPr="000558C1">
        <w:rPr>
          <w:rFonts w:ascii="Calibri" w:eastAsia="Times New Roman" w:hAnsi="Calibri" w:cs="Calibri"/>
          <w:kern w:val="0"/>
          <w:lang w:eastAsia="sl-SI"/>
          <w14:ligatures w14:val="none"/>
        </w:rPr>
        <w:t>Verk (</w:t>
      </w:r>
      <w:hyperlink r:id="rId14" w:history="1">
        <w:r w:rsidRPr="000558C1">
          <w:rPr>
            <w:rFonts w:ascii="Calibri" w:eastAsia="Times New Roman" w:hAnsi="Calibri" w:cs="Calibri"/>
            <w:color w:val="467886"/>
            <w:kern w:val="0"/>
            <w:u w:val="single"/>
            <w:lang w:eastAsia="sl-SI"/>
            <w14:ligatures w14:val="none"/>
          </w:rPr>
          <w:t>sabina.poznic-verk@zzzs.si</w:t>
        </w:r>
      </w:hyperlink>
      <w:r w:rsidRPr="000558C1">
        <w:rPr>
          <w:rFonts w:ascii="Calibri" w:eastAsia="Times New Roman" w:hAnsi="Calibri" w:cs="Calibri"/>
          <w:kern w:val="0"/>
          <w:lang w:eastAsia="sl-SI"/>
          <w14:ligatures w14:val="none"/>
        </w:rPr>
        <w:t>; 01/30-77-389)</w:t>
      </w:r>
    </w:p>
    <w:p w14:paraId="43B243DD" w14:textId="77777777" w:rsidR="002D7969" w:rsidRPr="002D7969" w:rsidRDefault="002D7969" w:rsidP="002D7969">
      <w:pPr>
        <w:autoSpaceDE w:val="0"/>
        <w:autoSpaceDN w:val="0"/>
        <w:adjustRightInd w:val="0"/>
        <w:spacing w:after="0" w:line="240" w:lineRule="auto"/>
        <w:jc w:val="both"/>
        <w:rPr>
          <w:rFonts w:ascii="Calibri" w:eastAsia="Times New Roman" w:hAnsi="Calibri" w:cs="Calibri"/>
          <w:kern w:val="0"/>
          <w:lang w:eastAsia="sl-SI"/>
          <w14:ligatures w14:val="none"/>
        </w:rPr>
      </w:pPr>
    </w:p>
    <w:p w14:paraId="1E2EEA41" w14:textId="77777777" w:rsidR="002D7969" w:rsidRDefault="002D7969" w:rsidP="00E8277F">
      <w:pPr>
        <w:autoSpaceDE w:val="0"/>
        <w:autoSpaceDN w:val="0"/>
        <w:adjustRightInd w:val="0"/>
        <w:spacing w:after="0" w:line="240" w:lineRule="auto"/>
        <w:jc w:val="both"/>
        <w:rPr>
          <w:rFonts w:ascii="Calibri" w:hAnsi="Calibri" w:cs="Calibri"/>
          <w:kern w:val="0"/>
          <w14:ligatures w14:val="none"/>
        </w:rPr>
      </w:pPr>
    </w:p>
    <w:p w14:paraId="3484B471"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5E19C073"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1404DF18"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102ABB65"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59DA656B"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65E2B4C2"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6E9E173E" w14:textId="77777777" w:rsidR="00DA7906" w:rsidRDefault="00DA7906" w:rsidP="00E8277F">
      <w:pPr>
        <w:autoSpaceDE w:val="0"/>
        <w:autoSpaceDN w:val="0"/>
        <w:adjustRightInd w:val="0"/>
        <w:spacing w:after="0" w:line="240" w:lineRule="auto"/>
        <w:jc w:val="both"/>
        <w:rPr>
          <w:rFonts w:ascii="Calibri" w:hAnsi="Calibri" w:cs="Calibri"/>
          <w:kern w:val="0"/>
          <w14:ligatures w14:val="none"/>
        </w:rPr>
      </w:pPr>
    </w:p>
    <w:p w14:paraId="25D78BAA" w14:textId="77777777" w:rsidR="00DA7906" w:rsidRPr="00DA7906" w:rsidRDefault="00DA7906" w:rsidP="00DA790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8" w:name="_Toc145493682"/>
      <w:bookmarkStart w:id="19" w:name="_Toc208819233"/>
      <w:r w:rsidRPr="00DA7906">
        <w:rPr>
          <w:rFonts w:ascii="Calibri" w:eastAsia="Times New Roman" w:hAnsi="Calibri" w:cs="Arial"/>
          <w:b/>
          <w:color w:val="0070C0"/>
          <w:kern w:val="0"/>
          <w:sz w:val="28"/>
          <w:szCs w:val="28"/>
          <w:lang w:eastAsia="sl-SI"/>
          <w14:ligatures w14:val="none"/>
        </w:rPr>
        <w:lastRenderedPageBreak/>
        <w:t>Ukinitev ločeno zaračunljivega materiala Q0282 »Vlite zalivke s standardno kovino« s 1. 9. 202</w:t>
      </w:r>
      <w:bookmarkEnd w:id="18"/>
      <w:r w:rsidRPr="00DA7906">
        <w:rPr>
          <w:rFonts w:ascii="Calibri" w:eastAsia="Times New Roman" w:hAnsi="Calibri" w:cs="Arial"/>
          <w:b/>
          <w:color w:val="0070C0"/>
          <w:kern w:val="0"/>
          <w:sz w:val="28"/>
          <w:szCs w:val="28"/>
          <w:lang w:eastAsia="sl-SI"/>
          <w14:ligatures w14:val="none"/>
        </w:rPr>
        <w:t>5</w:t>
      </w:r>
      <w:bookmarkEnd w:id="19"/>
    </w:p>
    <w:p w14:paraId="5915C449" w14:textId="77777777" w:rsidR="00DA7906" w:rsidRPr="00DA7906" w:rsidRDefault="00DA7906" w:rsidP="00DA7906">
      <w:pPr>
        <w:spacing w:after="0" w:line="240" w:lineRule="auto"/>
        <w:jc w:val="both"/>
        <w:rPr>
          <w:rFonts w:ascii="Calibri" w:eastAsia="Times New Roman" w:hAnsi="Calibri" w:cs="Calibri"/>
          <w:i/>
          <w:color w:val="0070C0"/>
          <w:kern w:val="0"/>
          <w:lang w:eastAsia="sl-SI"/>
          <w14:ligatures w14:val="none"/>
        </w:rPr>
      </w:pPr>
    </w:p>
    <w:p w14:paraId="331801F5" w14:textId="77777777" w:rsidR="00DA7906" w:rsidRPr="00DA7906" w:rsidRDefault="00DA7906" w:rsidP="00DA7906">
      <w:pPr>
        <w:spacing w:after="0" w:line="240" w:lineRule="auto"/>
        <w:jc w:val="both"/>
        <w:rPr>
          <w:rFonts w:ascii="Calibri" w:eastAsia="Times New Roman" w:hAnsi="Calibri" w:cs="Calibri"/>
          <w:bCs/>
          <w:i/>
          <w:iCs/>
          <w:color w:val="0070C0"/>
          <w:kern w:val="0"/>
          <w14:ligatures w14:val="none"/>
        </w:rPr>
      </w:pPr>
      <w:r w:rsidRPr="00DA7906">
        <w:rPr>
          <w:rFonts w:ascii="Calibri" w:eastAsia="Times New Roman" w:hAnsi="Calibri" w:cs="Calibri"/>
          <w:bCs/>
          <w:i/>
          <w:iCs/>
          <w:color w:val="0070C0"/>
          <w:kern w:val="0"/>
          <w14:ligatures w14:val="none"/>
        </w:rPr>
        <w:t>Vsem izvajalcem specialistične zunajbolnišnične zdravstvene dejavnosti maksilofacialne kirurgije in oralne kirurgije ter vsem izvajalcem pedontologije, paradontologije, zobozdravstvene dejavnosti za odrasle, mladino in študente – protetika, zobozdravstvene oskrbe varovancev s posebnimi potrebami, stomatološko-protetične dejavnosti ter paradontologije/zobnih bolezni in endodontije</w:t>
      </w:r>
    </w:p>
    <w:p w14:paraId="3B0FDAE3" w14:textId="77777777" w:rsidR="00DA7906" w:rsidRPr="00DA7906" w:rsidRDefault="00DA7906" w:rsidP="00DA7906">
      <w:pPr>
        <w:spacing w:after="0" w:line="240" w:lineRule="auto"/>
        <w:rPr>
          <w:rFonts w:ascii="Calibri" w:eastAsia="Times New Roman" w:hAnsi="Calibri" w:cs="Calibri"/>
          <w:iCs/>
          <w:kern w:val="0"/>
          <w:lang w:eastAsia="sl-SI"/>
          <w14:ligatures w14:val="none"/>
        </w:rPr>
      </w:pPr>
    </w:p>
    <w:p w14:paraId="6A4D09DC" w14:textId="77777777" w:rsidR="00DA7906" w:rsidRPr="00DA7906" w:rsidRDefault="00DA7906" w:rsidP="00DA790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DA7906">
        <w:rPr>
          <w:rFonts w:ascii="Calibri" w:eastAsia="Times New Roman" w:hAnsi="Calibri" w:cs="Calibri"/>
          <w:b/>
          <w:bCs/>
          <w:kern w:val="0"/>
          <w:lang w:eastAsia="sl-SI"/>
          <w14:ligatures w14:val="none"/>
        </w:rPr>
        <w:t>Povzetek vsebine</w:t>
      </w:r>
    </w:p>
    <w:p w14:paraId="28801D22" w14:textId="77777777" w:rsidR="00DA7906" w:rsidRPr="00DA7906" w:rsidRDefault="00DA7906" w:rsidP="00DA7906">
      <w:pPr>
        <w:spacing w:after="0" w:line="240" w:lineRule="auto"/>
        <w:jc w:val="both"/>
        <w:rPr>
          <w:rFonts w:ascii="Calibri" w:eastAsia="Calibri" w:hAnsi="Calibri" w:cs="Calibri"/>
          <w:color w:val="000000"/>
          <w:kern w:val="0"/>
          <w14:ligatures w14:val="none"/>
        </w:rPr>
      </w:pPr>
    </w:p>
    <w:p w14:paraId="55EA5D85" w14:textId="77777777" w:rsidR="00DA7906" w:rsidRPr="00DA7906" w:rsidRDefault="00DA7906" w:rsidP="00DA7906">
      <w:pPr>
        <w:spacing w:after="0" w:line="240" w:lineRule="auto"/>
        <w:jc w:val="both"/>
        <w:rPr>
          <w:rFonts w:ascii="Calibri" w:eastAsia="Calibri" w:hAnsi="Calibri" w:cs="Calibri"/>
          <w:color w:val="000000"/>
          <w:kern w:val="0"/>
          <w14:ligatures w14:val="none"/>
        </w:rPr>
      </w:pPr>
      <w:r w:rsidRPr="00DA7906">
        <w:rPr>
          <w:rFonts w:ascii="Calibri" w:eastAsia="Calibri" w:hAnsi="Calibri" w:cs="Calibri"/>
          <w:color w:val="000000"/>
          <w:kern w:val="0"/>
          <w14:ligatures w14:val="none"/>
        </w:rPr>
        <w:t>S 1. 7. 2025 so v veljavo stopile spremembe standardnih materialov za zobozdravstvene storitve in zobnoprotetične pripomočke, skladno s spremembami in dopolnitvami Pravil obveznega zdravstvenega zavarovanja</w:t>
      </w:r>
      <w:r w:rsidRPr="00DA7906">
        <w:rPr>
          <w:rFonts w:ascii="Calibri" w:eastAsia="Aptos" w:hAnsi="Calibri" w:cs="Calibri"/>
          <w:kern w:val="0"/>
          <w14:ligatures w14:val="none"/>
        </w:rPr>
        <w:t xml:space="preserve"> (</w:t>
      </w:r>
      <w:r w:rsidRPr="00DA7906">
        <w:rPr>
          <w:rFonts w:ascii="Calibri" w:eastAsia="Calibri" w:hAnsi="Calibri" w:cs="Calibri"/>
          <w:color w:val="000000"/>
          <w:kern w:val="0"/>
          <w14:ligatures w14:val="none"/>
        </w:rPr>
        <w:t>Uradni list RS, št. 82/2024).</w:t>
      </w:r>
    </w:p>
    <w:p w14:paraId="1B128BB0" w14:textId="77777777" w:rsidR="00DA7906" w:rsidRPr="00DA7906" w:rsidRDefault="00DA7906" w:rsidP="00DA7906">
      <w:pPr>
        <w:spacing w:after="0" w:line="240" w:lineRule="auto"/>
        <w:jc w:val="both"/>
        <w:rPr>
          <w:rFonts w:ascii="Calibri" w:eastAsia="Calibri" w:hAnsi="Calibri" w:cs="Calibri"/>
          <w:color w:val="000000"/>
          <w:kern w:val="0"/>
          <w14:ligatures w14:val="none"/>
        </w:rPr>
      </w:pPr>
    </w:p>
    <w:p w14:paraId="3185A6A5" w14:textId="77777777" w:rsidR="00DA7906" w:rsidRPr="00DA7906" w:rsidRDefault="00DA7906" w:rsidP="00DA7906">
      <w:pPr>
        <w:spacing w:after="0" w:line="240" w:lineRule="auto"/>
        <w:jc w:val="both"/>
        <w:rPr>
          <w:rFonts w:ascii="Calibri" w:eastAsia="Calibri" w:hAnsi="Calibri" w:cs="Calibri"/>
          <w:color w:val="000000"/>
          <w:kern w:val="0"/>
          <w14:ligatures w14:val="none"/>
        </w:rPr>
      </w:pPr>
      <w:r w:rsidRPr="00DA7906">
        <w:rPr>
          <w:rFonts w:ascii="Calibri" w:eastAsia="Calibri" w:hAnsi="Calibri" w:cs="Calibri"/>
          <w:color w:val="000000"/>
          <w:kern w:val="0"/>
          <w14:ligatures w14:val="none"/>
        </w:rPr>
        <w:t xml:space="preserve">Ker so ob začetku uporabe nove ureditve, to je od 1. 7. 2025 dalje, nekatere zobozdravstvene storitve in zobnoprotetični pripomočki že začeti ali že v izdelavi, je bil do 31. 8. 2025 izjemoma možen obračun po starih pravilih. S 1. 9. 2025 pa ukinjamo možnost beleženja ločeno zaračunljivega materiala Q0282 »Vlite zalivke s standardno kovino«, ki ne sodi več med standardne materiale pri zobozdravstvenih storitvah, skladno s 112. členom Pravil obveznega zdravstvenega zavarovanja. </w:t>
      </w:r>
    </w:p>
    <w:p w14:paraId="6F56DB42" w14:textId="77777777" w:rsidR="00DA7906" w:rsidRPr="00DA7906" w:rsidRDefault="00DA7906" w:rsidP="00DA7906">
      <w:pPr>
        <w:spacing w:after="0" w:line="240" w:lineRule="auto"/>
        <w:rPr>
          <w:rFonts w:ascii="Calibri" w:eastAsia="Aptos" w:hAnsi="Calibri" w:cs="Calibri"/>
          <w:kern w:val="0"/>
          <w14:ligatures w14:val="none"/>
        </w:rPr>
      </w:pPr>
    </w:p>
    <w:p w14:paraId="72267294" w14:textId="77777777" w:rsidR="00DA7906" w:rsidRPr="00DA7906" w:rsidRDefault="00DA7906" w:rsidP="00DA790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DA7906">
        <w:rPr>
          <w:rFonts w:ascii="Calibri" w:eastAsia="Times New Roman" w:hAnsi="Calibri" w:cs="Calibri"/>
          <w:b/>
          <w:bCs/>
          <w:color w:val="000000"/>
          <w:kern w:val="0"/>
          <w:lang w:eastAsia="sl-SI"/>
          <w14:ligatures w14:val="none"/>
        </w:rPr>
        <w:t>Navodilo za obračun</w:t>
      </w:r>
    </w:p>
    <w:p w14:paraId="48067E7E" w14:textId="77777777" w:rsidR="00DA7906" w:rsidRPr="00DA7906" w:rsidRDefault="00DA7906" w:rsidP="00DA7906">
      <w:pPr>
        <w:spacing w:after="0" w:line="240" w:lineRule="auto"/>
        <w:jc w:val="both"/>
        <w:rPr>
          <w:rFonts w:ascii="Calibri" w:eastAsia="Times New Roman" w:hAnsi="Calibri" w:cs="Calibri"/>
          <w:b/>
          <w:bCs/>
          <w:color w:val="000000"/>
          <w:kern w:val="0"/>
          <w:lang w:eastAsia="sl-SI"/>
          <w14:ligatures w14:val="none"/>
        </w:rPr>
      </w:pPr>
    </w:p>
    <w:p w14:paraId="3C2F82D0" w14:textId="77777777" w:rsidR="00DA7906" w:rsidRPr="00DA7906" w:rsidRDefault="00DA7906" w:rsidP="00DA7906">
      <w:pPr>
        <w:spacing w:after="0" w:line="240" w:lineRule="auto"/>
        <w:jc w:val="both"/>
        <w:rPr>
          <w:rFonts w:ascii="Calibri" w:eastAsia="Calibri" w:hAnsi="Calibri" w:cs="Calibri"/>
          <w:kern w:val="0"/>
          <w:lang w:eastAsia="sl-SI"/>
          <w14:ligatures w14:val="none"/>
        </w:rPr>
      </w:pPr>
      <w:r w:rsidRPr="00DA7906">
        <w:rPr>
          <w:rFonts w:ascii="Calibri" w:eastAsia="Calibri" w:hAnsi="Calibri" w:cs="Calibri"/>
          <w:kern w:val="0"/>
          <w:lang w:eastAsia="sl-SI"/>
          <w14:ligatures w14:val="none"/>
        </w:rPr>
        <w:t>Skladno z navedenim storitev Q0282 ukinjamo iz naslednjih šifrantov (označeno s krepko pisavo):</w:t>
      </w:r>
    </w:p>
    <w:p w14:paraId="05BA33A4" w14:textId="77777777" w:rsidR="00DA7906" w:rsidRPr="00DA7906" w:rsidRDefault="00DA7906" w:rsidP="00DA7906">
      <w:pPr>
        <w:spacing w:after="0" w:line="240" w:lineRule="auto"/>
        <w:jc w:val="both"/>
        <w:rPr>
          <w:rFonts w:ascii="Calibri" w:eastAsia="Calibri" w:hAnsi="Calibri" w:cs="Calibri"/>
          <w:kern w:val="0"/>
          <w:lang w:eastAsia="sl-SI"/>
          <w14:ligatures w14:val="none"/>
        </w:rPr>
      </w:pPr>
    </w:p>
    <w:p w14:paraId="535BD865" w14:textId="77777777" w:rsidR="00DA7906" w:rsidRPr="00DA7906" w:rsidRDefault="00DA7906" w:rsidP="00DA7906">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DA7906">
        <w:rPr>
          <w:rFonts w:ascii="Calibri" w:eastAsia="Calibri" w:hAnsi="Calibri" w:cs="Calibri"/>
          <w:kern w:val="0"/>
          <w:lang w:eastAsia="sl-SI"/>
          <w14:ligatures w14:val="none"/>
        </w:rPr>
        <w:t>seznam storitev 15.28 »Ločeno zaračunljivi material in storitve (LZM)«:</w:t>
      </w:r>
    </w:p>
    <w:p w14:paraId="05896EEA" w14:textId="77777777" w:rsidR="00DA7906" w:rsidRPr="00DA7906" w:rsidRDefault="00DA7906" w:rsidP="00DA7906">
      <w:pPr>
        <w:spacing w:after="0" w:line="240" w:lineRule="auto"/>
        <w:ind w:left="357"/>
        <w:contextualSpacing/>
        <w:jc w:val="both"/>
        <w:rPr>
          <w:rFonts w:ascii="Calibri" w:eastAsia="Calibri"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845"/>
        <w:gridCol w:w="3443"/>
        <w:gridCol w:w="5115"/>
      </w:tblGrid>
      <w:tr w:rsidR="00DA7906" w:rsidRPr="00DA7906" w14:paraId="17501122" w14:textId="77777777" w:rsidTr="00DA7906">
        <w:trPr>
          <w:trHeight w:val="272"/>
        </w:trPr>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0C0C8" w14:textId="77777777" w:rsidR="00DA7906" w:rsidRPr="00DA7906" w:rsidRDefault="00DA7906" w:rsidP="00DA7906">
            <w:pPr>
              <w:spacing w:after="0" w:line="240" w:lineRule="auto"/>
              <w:rPr>
                <w:rFonts w:ascii="Calibri" w:eastAsia="Times New Roman" w:hAnsi="Calibri" w:cs="Calibri"/>
                <w:kern w:val="0"/>
                <w:sz w:val="20"/>
                <w:szCs w:val="20"/>
                <w:lang w:eastAsia="sl-SI"/>
                <w14:ligatures w14:val="none"/>
              </w:rPr>
            </w:pPr>
            <w:r w:rsidRPr="00DA7906">
              <w:rPr>
                <w:rFonts w:ascii="Calibri" w:eastAsia="Times New Roman" w:hAnsi="Calibri" w:cs="Calibri"/>
                <w:kern w:val="0"/>
                <w:sz w:val="20"/>
                <w:szCs w:val="20"/>
                <w:lang w:eastAsia="sl-SI"/>
                <w14:ligatures w14:val="none"/>
              </w:rPr>
              <w:t>Šifra</w:t>
            </w:r>
          </w:p>
        </w:tc>
        <w:tc>
          <w:tcPr>
            <w:tcW w:w="1831" w:type="pct"/>
            <w:tcBorders>
              <w:top w:val="single" w:sz="4" w:space="0" w:color="auto"/>
              <w:left w:val="nil"/>
              <w:bottom w:val="single" w:sz="4" w:space="0" w:color="auto"/>
              <w:right w:val="single" w:sz="4" w:space="0" w:color="auto"/>
            </w:tcBorders>
            <w:shd w:val="clear" w:color="auto" w:fill="auto"/>
            <w:vAlign w:val="center"/>
            <w:hideMark/>
          </w:tcPr>
          <w:p w14:paraId="74A06DDA" w14:textId="77777777" w:rsidR="00DA7906" w:rsidRPr="00DA7906" w:rsidRDefault="00DA7906" w:rsidP="00DA7906">
            <w:pPr>
              <w:spacing w:after="0" w:line="240" w:lineRule="auto"/>
              <w:rPr>
                <w:rFonts w:ascii="Calibri" w:eastAsia="Times New Roman" w:hAnsi="Calibri" w:cs="Calibri"/>
                <w:kern w:val="0"/>
                <w:sz w:val="20"/>
                <w:szCs w:val="20"/>
                <w:lang w:eastAsia="sl-SI"/>
                <w14:ligatures w14:val="none"/>
              </w:rPr>
            </w:pPr>
            <w:r w:rsidRPr="00DA7906">
              <w:rPr>
                <w:rFonts w:ascii="Calibri" w:eastAsia="Times New Roman" w:hAnsi="Calibri" w:cs="Calibri"/>
                <w:kern w:val="0"/>
                <w:sz w:val="20"/>
                <w:szCs w:val="20"/>
                <w:lang w:eastAsia="sl-SI"/>
                <w14:ligatures w14:val="none"/>
              </w:rPr>
              <w:t>Kratek opis</w:t>
            </w:r>
          </w:p>
        </w:tc>
        <w:tc>
          <w:tcPr>
            <w:tcW w:w="2720" w:type="pct"/>
            <w:tcBorders>
              <w:top w:val="single" w:sz="4" w:space="0" w:color="auto"/>
              <w:left w:val="nil"/>
              <w:bottom w:val="single" w:sz="4" w:space="0" w:color="auto"/>
              <w:right w:val="single" w:sz="4" w:space="0" w:color="auto"/>
            </w:tcBorders>
            <w:shd w:val="clear" w:color="auto" w:fill="auto"/>
            <w:vAlign w:val="center"/>
            <w:hideMark/>
          </w:tcPr>
          <w:p w14:paraId="49A3430C" w14:textId="77777777" w:rsidR="00DA7906" w:rsidRPr="00DA7906" w:rsidRDefault="00DA7906" w:rsidP="00DA7906">
            <w:pPr>
              <w:spacing w:after="0" w:line="240" w:lineRule="auto"/>
              <w:rPr>
                <w:rFonts w:ascii="Calibri" w:eastAsia="Times New Roman" w:hAnsi="Calibri" w:cs="Calibri"/>
                <w:kern w:val="0"/>
                <w:sz w:val="20"/>
                <w:szCs w:val="20"/>
                <w:lang w:eastAsia="sl-SI"/>
                <w14:ligatures w14:val="none"/>
              </w:rPr>
            </w:pPr>
            <w:r w:rsidRPr="00DA7906">
              <w:rPr>
                <w:rFonts w:ascii="Calibri" w:eastAsia="Times New Roman" w:hAnsi="Calibri" w:cs="Calibri"/>
                <w:kern w:val="0"/>
                <w:sz w:val="20"/>
                <w:szCs w:val="20"/>
                <w:lang w:eastAsia="sl-SI"/>
                <w14:ligatures w14:val="none"/>
              </w:rPr>
              <w:t>Dolg opis</w:t>
            </w:r>
          </w:p>
        </w:tc>
      </w:tr>
      <w:tr w:rsidR="00DA7906" w:rsidRPr="00DA7906" w14:paraId="4284325C" w14:textId="77777777" w:rsidTr="00DA7906">
        <w:trPr>
          <w:trHeight w:val="272"/>
        </w:trPr>
        <w:tc>
          <w:tcPr>
            <w:tcW w:w="449" w:type="pct"/>
            <w:tcBorders>
              <w:top w:val="single" w:sz="4" w:space="0" w:color="auto"/>
              <w:left w:val="single" w:sz="4" w:space="0" w:color="auto"/>
              <w:bottom w:val="single" w:sz="4" w:space="0" w:color="auto"/>
              <w:right w:val="single" w:sz="4" w:space="0" w:color="auto"/>
            </w:tcBorders>
            <w:shd w:val="clear" w:color="auto" w:fill="auto"/>
          </w:tcPr>
          <w:p w14:paraId="75ADFCCC" w14:textId="77777777" w:rsidR="00DA7906" w:rsidRPr="00DA7906" w:rsidRDefault="00DA7906" w:rsidP="00DA7906">
            <w:pPr>
              <w:spacing w:after="0" w:line="240" w:lineRule="auto"/>
              <w:rPr>
                <w:rFonts w:ascii="Calibri" w:eastAsia="Times New Roman" w:hAnsi="Calibri" w:cs="Calibri"/>
                <w:b/>
                <w:bCs/>
                <w:strike/>
                <w:kern w:val="0"/>
                <w:sz w:val="20"/>
                <w:szCs w:val="20"/>
                <w:lang w:eastAsia="sl-SI"/>
                <w14:ligatures w14:val="none"/>
              </w:rPr>
            </w:pPr>
            <w:r w:rsidRPr="00DA7906">
              <w:rPr>
                <w:rFonts w:ascii="Calibri" w:eastAsia="Times New Roman" w:hAnsi="Calibri" w:cs="Calibri"/>
                <w:b/>
                <w:bCs/>
                <w:strike/>
                <w:kern w:val="0"/>
                <w:sz w:val="20"/>
                <w:szCs w:val="20"/>
                <w:lang w:eastAsia="sl-SI"/>
                <w14:ligatures w14:val="none"/>
              </w:rPr>
              <w:t>Q0282</w:t>
            </w:r>
          </w:p>
        </w:tc>
        <w:tc>
          <w:tcPr>
            <w:tcW w:w="1831" w:type="pct"/>
            <w:tcBorders>
              <w:top w:val="single" w:sz="4" w:space="0" w:color="auto"/>
              <w:left w:val="nil"/>
              <w:bottom w:val="single" w:sz="4" w:space="0" w:color="auto"/>
              <w:right w:val="single" w:sz="4" w:space="0" w:color="auto"/>
            </w:tcBorders>
            <w:shd w:val="clear" w:color="auto" w:fill="auto"/>
          </w:tcPr>
          <w:p w14:paraId="2EC807D6" w14:textId="77777777" w:rsidR="00DA7906" w:rsidRPr="00DA7906" w:rsidRDefault="00DA7906" w:rsidP="00DA7906">
            <w:pPr>
              <w:spacing w:after="0" w:line="240" w:lineRule="auto"/>
              <w:rPr>
                <w:rFonts w:ascii="Calibri" w:eastAsia="Times New Roman" w:hAnsi="Calibri" w:cs="Calibri"/>
                <w:b/>
                <w:bCs/>
                <w:strike/>
                <w:kern w:val="0"/>
                <w:sz w:val="20"/>
                <w:szCs w:val="20"/>
                <w:lang w:eastAsia="sl-SI"/>
                <w14:ligatures w14:val="none"/>
              </w:rPr>
            </w:pPr>
            <w:r w:rsidRPr="00DA7906">
              <w:rPr>
                <w:rFonts w:ascii="Calibri" w:eastAsia="Times New Roman" w:hAnsi="Calibri" w:cs="Calibri"/>
                <w:b/>
                <w:bCs/>
                <w:strike/>
                <w:kern w:val="0"/>
                <w:sz w:val="20"/>
                <w:szCs w:val="20"/>
                <w:lang w:eastAsia="sl-SI"/>
                <w14:ligatures w14:val="none"/>
              </w:rPr>
              <w:t xml:space="preserve">Vlite zalivke s standardno kovino </w:t>
            </w:r>
          </w:p>
        </w:tc>
        <w:tc>
          <w:tcPr>
            <w:tcW w:w="2720" w:type="pct"/>
            <w:tcBorders>
              <w:top w:val="single" w:sz="4" w:space="0" w:color="auto"/>
              <w:left w:val="nil"/>
              <w:bottom w:val="single" w:sz="4" w:space="0" w:color="auto"/>
              <w:right w:val="single" w:sz="4" w:space="0" w:color="auto"/>
            </w:tcBorders>
            <w:shd w:val="clear" w:color="auto" w:fill="auto"/>
          </w:tcPr>
          <w:p w14:paraId="4AE15B9B" w14:textId="77777777" w:rsidR="00DA7906" w:rsidRPr="00DA7906" w:rsidRDefault="00DA7906" w:rsidP="00DA7906">
            <w:pPr>
              <w:spacing w:after="0" w:line="240" w:lineRule="auto"/>
              <w:rPr>
                <w:rFonts w:ascii="Calibri" w:eastAsia="Times New Roman" w:hAnsi="Calibri" w:cs="Calibri"/>
                <w:b/>
                <w:bCs/>
                <w:strike/>
                <w:kern w:val="0"/>
                <w:sz w:val="20"/>
                <w:szCs w:val="20"/>
                <w:lang w:eastAsia="sl-SI"/>
                <w14:ligatures w14:val="none"/>
              </w:rPr>
            </w:pPr>
            <w:r w:rsidRPr="00DA7906">
              <w:rPr>
                <w:rFonts w:ascii="Calibri" w:eastAsia="Times New Roman" w:hAnsi="Calibri" w:cs="Calibri"/>
                <w:b/>
                <w:bCs/>
                <w:strike/>
                <w:kern w:val="0"/>
                <w:sz w:val="20"/>
                <w:szCs w:val="20"/>
                <w:lang w:eastAsia="sl-SI"/>
                <w14:ligatures w14:val="none"/>
              </w:rPr>
              <w:t>Vlite zalivke s standardno kovino v zobozdravstvu</w:t>
            </w:r>
          </w:p>
        </w:tc>
      </w:tr>
    </w:tbl>
    <w:p w14:paraId="648CC039" w14:textId="77777777" w:rsidR="00DA7906" w:rsidRPr="00DA7906" w:rsidRDefault="00DA7906" w:rsidP="00DA7906">
      <w:pPr>
        <w:spacing w:after="0" w:line="240" w:lineRule="auto"/>
        <w:rPr>
          <w:rFonts w:ascii="Aptos" w:eastAsia="Aptos" w:hAnsi="Aptos" w:cs="Times New Roman"/>
          <w:kern w:val="0"/>
          <w14:ligatures w14:val="none"/>
        </w:rPr>
      </w:pPr>
    </w:p>
    <w:p w14:paraId="06B72B85" w14:textId="77777777" w:rsidR="00DA7906" w:rsidRPr="00DA7906" w:rsidRDefault="00DA7906" w:rsidP="00DA7906">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DA7906">
        <w:rPr>
          <w:rFonts w:ascii="Calibri" w:eastAsia="Calibri" w:hAnsi="Calibri" w:cs="Calibri"/>
          <w:kern w:val="0"/>
          <w:lang w:eastAsia="sl-SI"/>
          <w14:ligatures w14:val="none"/>
        </w:rPr>
        <w:t>povezovalni šifrant K1 »Vrste zdravstvene dejavnosti in storitve za obračun«:</w:t>
      </w:r>
    </w:p>
    <w:p w14:paraId="3C0D3481" w14:textId="77777777" w:rsidR="00DA7906" w:rsidRPr="00DA7906" w:rsidRDefault="00DA7906" w:rsidP="00DA7906">
      <w:pPr>
        <w:spacing w:after="0" w:line="240" w:lineRule="auto"/>
        <w:jc w:val="both"/>
        <w:rPr>
          <w:rFonts w:ascii="Calibri" w:eastAsia="Calibri"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508"/>
        <w:gridCol w:w="536"/>
        <w:gridCol w:w="4587"/>
        <w:gridCol w:w="1457"/>
        <w:gridCol w:w="1452"/>
      </w:tblGrid>
      <w:tr w:rsidR="00DA7906" w:rsidRPr="00DA7906" w14:paraId="64AD2848" w14:textId="77777777" w:rsidTr="00E169A3">
        <w:trPr>
          <w:trHeight w:val="238"/>
          <w:tblHeader/>
        </w:trPr>
        <w:tc>
          <w:tcPr>
            <w:tcW w:w="459" w:type="pct"/>
            <w:shd w:val="clear" w:color="auto" w:fill="auto"/>
            <w:vAlign w:val="bottom"/>
          </w:tcPr>
          <w:p w14:paraId="61A412A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994" w:type="pct"/>
            <w:gridSpan w:val="3"/>
            <w:shd w:val="clear" w:color="auto" w:fill="auto"/>
            <w:vAlign w:val="bottom"/>
          </w:tcPr>
          <w:p w14:paraId="6E6B753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5" w:type="pct"/>
            <w:shd w:val="clear" w:color="auto" w:fill="auto"/>
            <w:vAlign w:val="center"/>
          </w:tcPr>
          <w:p w14:paraId="2B7BB650"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Šifrant K1.1 - Dovoljene storitve obračuna po podvrstah zdravstvene dejavnosti</w:t>
            </w:r>
          </w:p>
        </w:tc>
        <w:tc>
          <w:tcPr>
            <w:tcW w:w="772" w:type="pct"/>
            <w:vAlign w:val="center"/>
          </w:tcPr>
          <w:p w14:paraId="440DE8EA"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Šifrant K1.3 - Storitve, kjer je oznaka 1 - MedZZ</w:t>
            </w:r>
          </w:p>
        </w:tc>
      </w:tr>
      <w:tr w:rsidR="00DA7906" w:rsidRPr="00DA7906" w14:paraId="0B368A18" w14:textId="77777777" w:rsidTr="00DA7906">
        <w:trPr>
          <w:trHeight w:val="238"/>
        </w:trPr>
        <w:tc>
          <w:tcPr>
            <w:tcW w:w="459" w:type="pct"/>
            <w:shd w:val="clear" w:color="auto" w:fill="auto"/>
            <w:vAlign w:val="bottom"/>
          </w:tcPr>
          <w:p w14:paraId="61EF32BD"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R86.220</w:t>
            </w:r>
          </w:p>
        </w:tc>
        <w:tc>
          <w:tcPr>
            <w:tcW w:w="2994" w:type="pct"/>
            <w:gridSpan w:val="3"/>
            <w:shd w:val="clear" w:color="auto" w:fill="auto"/>
            <w:vAlign w:val="bottom"/>
          </w:tcPr>
          <w:p w14:paraId="307A5BA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Specializirana zdravstvena dejavnost</w:t>
            </w:r>
          </w:p>
        </w:tc>
        <w:tc>
          <w:tcPr>
            <w:tcW w:w="775" w:type="pct"/>
            <w:shd w:val="clear" w:color="auto" w:fill="auto"/>
            <w:vAlign w:val="bottom"/>
          </w:tcPr>
          <w:p w14:paraId="611B953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2" w:type="pct"/>
            <w:shd w:val="clear" w:color="auto" w:fill="auto"/>
            <w:vAlign w:val="bottom"/>
          </w:tcPr>
          <w:p w14:paraId="7A3981D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075AF0E4" w14:textId="77777777" w:rsidTr="00DA7906">
        <w:tc>
          <w:tcPr>
            <w:tcW w:w="459" w:type="pct"/>
            <w:shd w:val="clear" w:color="auto" w:fill="auto"/>
            <w:vAlign w:val="bottom"/>
          </w:tcPr>
          <w:p w14:paraId="465C79B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64B6F1E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215</w:t>
            </w:r>
          </w:p>
        </w:tc>
        <w:tc>
          <w:tcPr>
            <w:tcW w:w="2724" w:type="pct"/>
            <w:gridSpan w:val="2"/>
            <w:shd w:val="clear" w:color="auto" w:fill="auto"/>
          </w:tcPr>
          <w:p w14:paraId="596BAF4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Maksilofacialna kirurgija v specialistični zunajbolnišnični dejavnosti</w:t>
            </w:r>
          </w:p>
        </w:tc>
        <w:tc>
          <w:tcPr>
            <w:tcW w:w="775" w:type="pct"/>
            <w:shd w:val="clear" w:color="auto" w:fill="auto"/>
            <w:vAlign w:val="bottom"/>
          </w:tcPr>
          <w:p w14:paraId="1330B1CE"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2" w:type="pct"/>
          </w:tcPr>
          <w:p w14:paraId="4E21F25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24BFC1DA" w14:textId="77777777" w:rsidTr="00DA7906">
        <w:tc>
          <w:tcPr>
            <w:tcW w:w="459" w:type="pct"/>
            <w:shd w:val="clear" w:color="auto" w:fill="auto"/>
            <w:vAlign w:val="bottom"/>
          </w:tcPr>
          <w:p w14:paraId="46D802E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67F4ABA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shd w:val="clear" w:color="auto" w:fill="auto"/>
          </w:tcPr>
          <w:p w14:paraId="306A7EBD"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224</w:t>
            </w:r>
          </w:p>
        </w:tc>
        <w:tc>
          <w:tcPr>
            <w:tcW w:w="2439" w:type="pct"/>
            <w:shd w:val="clear" w:color="auto" w:fill="auto"/>
          </w:tcPr>
          <w:p w14:paraId="008CD44F"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Maksilofacialna kirurgija</w:t>
            </w:r>
          </w:p>
        </w:tc>
        <w:tc>
          <w:tcPr>
            <w:tcW w:w="775" w:type="pct"/>
            <w:shd w:val="clear" w:color="auto" w:fill="auto"/>
            <w:vAlign w:val="center"/>
          </w:tcPr>
          <w:p w14:paraId="35B97E4B"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772" w:type="pct"/>
          </w:tcPr>
          <w:p w14:paraId="282EC171"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p>
        </w:tc>
      </w:tr>
      <w:tr w:rsidR="00DA7906" w:rsidRPr="00DA7906" w14:paraId="0AD6710A" w14:textId="77777777" w:rsidTr="00DA7906">
        <w:tc>
          <w:tcPr>
            <w:tcW w:w="459" w:type="pct"/>
            <w:shd w:val="clear" w:color="auto" w:fill="auto"/>
            <w:vAlign w:val="bottom"/>
          </w:tcPr>
          <w:p w14:paraId="6B7C8BB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24086B7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242</w:t>
            </w:r>
          </w:p>
        </w:tc>
        <w:tc>
          <w:tcPr>
            <w:tcW w:w="2724" w:type="pct"/>
            <w:gridSpan w:val="2"/>
            <w:shd w:val="clear" w:color="auto" w:fill="auto"/>
          </w:tcPr>
          <w:p w14:paraId="7210278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Oralna kirurgija v specialistični zunajbolnišnični dejavnosti</w:t>
            </w:r>
          </w:p>
        </w:tc>
        <w:tc>
          <w:tcPr>
            <w:tcW w:w="775" w:type="pct"/>
            <w:shd w:val="clear" w:color="auto" w:fill="auto"/>
            <w:vAlign w:val="bottom"/>
          </w:tcPr>
          <w:p w14:paraId="70C91159"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2" w:type="pct"/>
          </w:tcPr>
          <w:p w14:paraId="6CAB833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3335EB79" w14:textId="77777777" w:rsidTr="00DA7906">
        <w:tc>
          <w:tcPr>
            <w:tcW w:w="459" w:type="pct"/>
            <w:shd w:val="clear" w:color="auto" w:fill="auto"/>
            <w:vAlign w:val="bottom"/>
          </w:tcPr>
          <w:p w14:paraId="5FBB30D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2B4CDE3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shd w:val="clear" w:color="auto" w:fill="auto"/>
          </w:tcPr>
          <w:p w14:paraId="3EF62D2A"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233</w:t>
            </w:r>
          </w:p>
        </w:tc>
        <w:tc>
          <w:tcPr>
            <w:tcW w:w="2439" w:type="pct"/>
            <w:shd w:val="clear" w:color="auto" w:fill="auto"/>
          </w:tcPr>
          <w:p w14:paraId="052F72C9"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Oralna kirurgija</w:t>
            </w:r>
          </w:p>
        </w:tc>
        <w:tc>
          <w:tcPr>
            <w:tcW w:w="775" w:type="pct"/>
            <w:shd w:val="clear" w:color="auto" w:fill="auto"/>
            <w:vAlign w:val="center"/>
          </w:tcPr>
          <w:p w14:paraId="08534A49"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772" w:type="pct"/>
          </w:tcPr>
          <w:p w14:paraId="7E558E02"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p>
        </w:tc>
      </w:tr>
      <w:tr w:rsidR="00DA7906" w:rsidRPr="00DA7906" w14:paraId="48D4760B" w14:textId="77777777" w:rsidTr="00DA7906">
        <w:tc>
          <w:tcPr>
            <w:tcW w:w="459" w:type="pct"/>
            <w:shd w:val="clear" w:color="auto" w:fill="auto"/>
            <w:vAlign w:val="bottom"/>
          </w:tcPr>
          <w:p w14:paraId="3697477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R86.230</w:t>
            </w:r>
          </w:p>
        </w:tc>
        <w:tc>
          <w:tcPr>
            <w:tcW w:w="2994" w:type="pct"/>
            <w:gridSpan w:val="3"/>
            <w:shd w:val="clear" w:color="auto" w:fill="auto"/>
            <w:vAlign w:val="bottom"/>
          </w:tcPr>
          <w:p w14:paraId="649D772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Zobozdravstvena dejavnost</w:t>
            </w:r>
          </w:p>
        </w:tc>
        <w:tc>
          <w:tcPr>
            <w:tcW w:w="775" w:type="pct"/>
            <w:shd w:val="clear" w:color="auto" w:fill="auto"/>
            <w:vAlign w:val="bottom"/>
          </w:tcPr>
          <w:p w14:paraId="07F0BB4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2" w:type="pct"/>
          </w:tcPr>
          <w:p w14:paraId="394C8D46"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274A58CC" w14:textId="77777777" w:rsidTr="00DA7906">
        <w:tc>
          <w:tcPr>
            <w:tcW w:w="459" w:type="pct"/>
            <w:shd w:val="clear" w:color="auto" w:fill="auto"/>
            <w:vAlign w:val="bottom"/>
          </w:tcPr>
          <w:p w14:paraId="19C16601"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2B72FE5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402</w:t>
            </w:r>
          </w:p>
        </w:tc>
        <w:tc>
          <w:tcPr>
            <w:tcW w:w="2724" w:type="pct"/>
            <w:gridSpan w:val="2"/>
            <w:shd w:val="clear" w:color="auto" w:fill="auto"/>
          </w:tcPr>
          <w:p w14:paraId="75934DF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Otroško in preventivno zobozdravstvo v zobozdravstveni dejavnosti</w:t>
            </w:r>
          </w:p>
        </w:tc>
        <w:tc>
          <w:tcPr>
            <w:tcW w:w="775" w:type="pct"/>
            <w:shd w:val="clear" w:color="auto" w:fill="auto"/>
            <w:vAlign w:val="bottom"/>
          </w:tcPr>
          <w:p w14:paraId="2F2366E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2" w:type="pct"/>
          </w:tcPr>
          <w:p w14:paraId="7C2EB7B3"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694F0B67" w14:textId="77777777" w:rsidTr="00DA7906">
        <w:tc>
          <w:tcPr>
            <w:tcW w:w="459" w:type="pct"/>
            <w:shd w:val="clear" w:color="auto" w:fill="auto"/>
            <w:vAlign w:val="bottom"/>
          </w:tcPr>
          <w:p w14:paraId="6A3D4CDE"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4CBADAC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shd w:val="clear" w:color="auto" w:fill="auto"/>
          </w:tcPr>
          <w:p w14:paraId="3768075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111</w:t>
            </w:r>
          </w:p>
        </w:tc>
        <w:tc>
          <w:tcPr>
            <w:tcW w:w="2439" w:type="pct"/>
            <w:shd w:val="clear" w:color="auto" w:fill="auto"/>
          </w:tcPr>
          <w:p w14:paraId="2CEE88E5"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Pedontologija</w:t>
            </w:r>
          </w:p>
        </w:tc>
        <w:tc>
          <w:tcPr>
            <w:tcW w:w="775" w:type="pct"/>
            <w:shd w:val="clear" w:color="auto" w:fill="auto"/>
            <w:vAlign w:val="center"/>
          </w:tcPr>
          <w:p w14:paraId="56068F6F"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772" w:type="pct"/>
          </w:tcPr>
          <w:p w14:paraId="54B971C9"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p>
        </w:tc>
      </w:tr>
      <w:tr w:rsidR="00DA7906" w:rsidRPr="00DA7906" w14:paraId="1898E62A" w14:textId="77777777" w:rsidTr="00DA7906">
        <w:tc>
          <w:tcPr>
            <w:tcW w:w="459" w:type="pct"/>
            <w:shd w:val="clear" w:color="auto" w:fill="auto"/>
            <w:vAlign w:val="bottom"/>
          </w:tcPr>
          <w:p w14:paraId="1875510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67B22E8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403</w:t>
            </w:r>
          </w:p>
        </w:tc>
        <w:tc>
          <w:tcPr>
            <w:tcW w:w="2724" w:type="pct"/>
            <w:gridSpan w:val="2"/>
            <w:shd w:val="clear" w:color="auto" w:fill="auto"/>
          </w:tcPr>
          <w:p w14:paraId="39AF67E7"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 v zobozdravstveni dejavnosti</w:t>
            </w:r>
          </w:p>
        </w:tc>
        <w:tc>
          <w:tcPr>
            <w:tcW w:w="775" w:type="pct"/>
            <w:shd w:val="clear" w:color="auto" w:fill="auto"/>
            <w:vAlign w:val="center"/>
          </w:tcPr>
          <w:p w14:paraId="1931DC9E"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772" w:type="pct"/>
          </w:tcPr>
          <w:p w14:paraId="28E948C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1F8BBE6C"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3CC288C3"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E0580D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42BEC4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112</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24144087"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7FC41A0"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636E750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64F08E67" w14:textId="77777777" w:rsidTr="00DA7906">
        <w:tc>
          <w:tcPr>
            <w:tcW w:w="459" w:type="pct"/>
            <w:shd w:val="clear" w:color="auto" w:fill="auto"/>
            <w:vAlign w:val="bottom"/>
          </w:tcPr>
          <w:p w14:paraId="4F14EFE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7144535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404</w:t>
            </w:r>
          </w:p>
        </w:tc>
        <w:tc>
          <w:tcPr>
            <w:tcW w:w="2724" w:type="pct"/>
            <w:gridSpan w:val="2"/>
            <w:shd w:val="clear" w:color="auto" w:fill="auto"/>
          </w:tcPr>
          <w:p w14:paraId="653F5746"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Splošno zobozdravstvo v zobozdravstveni dejavnosti</w:t>
            </w:r>
          </w:p>
        </w:tc>
        <w:tc>
          <w:tcPr>
            <w:tcW w:w="775" w:type="pct"/>
            <w:shd w:val="clear" w:color="auto" w:fill="auto"/>
            <w:vAlign w:val="center"/>
          </w:tcPr>
          <w:p w14:paraId="4A040AB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772" w:type="pct"/>
          </w:tcPr>
          <w:p w14:paraId="181B2895"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576F22EC"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7B94010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7F91E5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2B0D1E76"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102</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31565349"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odrasle - protetika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7C5D6C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5BCCB60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13C815C3"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5D9B9A6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357FB6D1"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7F952F63"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104</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1947E366"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mladino - protetika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5EB9266"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695C44CB"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4603C32B"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7DF79089"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1D70C88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ACA17D9"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106</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06019EC7"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študente - protetika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734DB97"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11D8D22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3AEB994B"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196312A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8CF55D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151C729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107</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7F64FD1E"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oskrba varovancev s posebnimi potrebami</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04F682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772" w:type="pct"/>
            <w:tcBorders>
              <w:top w:val="single" w:sz="4" w:space="0" w:color="auto"/>
              <w:left w:val="single" w:sz="4" w:space="0" w:color="auto"/>
              <w:bottom w:val="single" w:sz="4" w:space="0" w:color="auto"/>
              <w:right w:val="single" w:sz="4" w:space="0" w:color="auto"/>
            </w:tcBorders>
          </w:tcPr>
          <w:p w14:paraId="615C5EFC" w14:textId="77777777" w:rsidR="00DA7906" w:rsidRPr="00DA7906" w:rsidRDefault="00DA7906" w:rsidP="00DA7906">
            <w:pPr>
              <w:spacing w:after="0" w:line="240" w:lineRule="auto"/>
              <w:jc w:val="center"/>
              <w:rPr>
                <w:rFonts w:ascii="Calibri" w:eastAsia="Times New Roman" w:hAnsi="Calibri" w:cs="Calibri"/>
                <w:color w:val="000000"/>
                <w:kern w:val="0"/>
                <w:sz w:val="18"/>
                <w:szCs w:val="18"/>
                <w:lang w:eastAsia="sl-SI"/>
                <w14:ligatures w14:val="none"/>
              </w:rPr>
            </w:pPr>
            <w:r w:rsidRPr="00DA7906">
              <w:rPr>
                <w:rFonts w:ascii="Calibri" w:eastAsia="Times New Roman" w:hAnsi="Calibri" w:cs="Calibri"/>
                <w:color w:val="000000"/>
                <w:kern w:val="0"/>
                <w:sz w:val="18"/>
                <w:szCs w:val="18"/>
                <w:lang w:eastAsia="sl-SI"/>
                <w14:ligatures w14:val="none"/>
              </w:rPr>
              <w:t>namesto E0010=Q0001,</w:t>
            </w:r>
          </w:p>
          <w:p w14:paraId="2FB4E52E" w14:textId="77777777" w:rsidR="00DA7906" w:rsidRPr="00DA7906" w:rsidRDefault="00DA7906" w:rsidP="00DA7906">
            <w:pPr>
              <w:spacing w:after="0" w:line="240" w:lineRule="auto"/>
              <w:jc w:val="center"/>
              <w:rPr>
                <w:rFonts w:ascii="Calibri" w:eastAsia="Times New Roman" w:hAnsi="Calibri" w:cs="Calibri"/>
                <w:color w:val="000000"/>
                <w:kern w:val="0"/>
                <w:sz w:val="18"/>
                <w:szCs w:val="18"/>
                <w:lang w:eastAsia="sl-SI"/>
                <w14:ligatures w14:val="none"/>
              </w:rPr>
            </w:pPr>
            <w:r w:rsidRPr="00DA7906">
              <w:rPr>
                <w:rFonts w:ascii="Calibri" w:eastAsia="Times New Roman" w:hAnsi="Calibri" w:cs="Calibri"/>
                <w:color w:val="000000"/>
                <w:kern w:val="0"/>
                <w:sz w:val="18"/>
                <w:szCs w:val="18"/>
                <w:lang w:eastAsia="sl-SI"/>
                <w14:ligatures w14:val="none"/>
              </w:rPr>
              <w:t>Q0203,</w:t>
            </w:r>
            <w:r w:rsidRPr="00DA7906">
              <w:rPr>
                <w:rFonts w:ascii="Calibri" w:eastAsia="Times New Roman" w:hAnsi="Calibri" w:cs="Calibri"/>
                <w:b/>
                <w:bCs/>
                <w:strike/>
                <w:color w:val="000000"/>
                <w:kern w:val="0"/>
                <w:sz w:val="18"/>
                <w:szCs w:val="18"/>
                <w:lang w:eastAsia="sl-SI"/>
                <w14:ligatures w14:val="none"/>
              </w:rPr>
              <w:t>Q0282</w:t>
            </w:r>
            <w:r w:rsidRPr="00DA7906">
              <w:rPr>
                <w:rFonts w:ascii="Calibri" w:eastAsia="Times New Roman" w:hAnsi="Calibri" w:cs="Calibri"/>
                <w:color w:val="000000"/>
                <w:kern w:val="0"/>
                <w:sz w:val="18"/>
                <w:szCs w:val="18"/>
                <w:lang w:eastAsia="sl-SI"/>
                <w14:ligatures w14:val="none"/>
              </w:rPr>
              <w:t>,</w:t>
            </w:r>
          </w:p>
          <w:p w14:paraId="49C8E44F" w14:textId="77777777" w:rsidR="00DA7906" w:rsidRPr="00DA7906" w:rsidRDefault="00DA7906" w:rsidP="00DA7906">
            <w:pPr>
              <w:spacing w:after="0" w:line="240" w:lineRule="auto"/>
              <w:jc w:val="center"/>
              <w:rPr>
                <w:rFonts w:ascii="Calibri" w:eastAsia="Times New Roman" w:hAnsi="Calibri" w:cs="Calibri"/>
                <w:color w:val="000000"/>
                <w:kern w:val="0"/>
                <w:sz w:val="18"/>
                <w:szCs w:val="18"/>
                <w:lang w:eastAsia="sl-SI"/>
                <w14:ligatures w14:val="none"/>
              </w:rPr>
            </w:pPr>
            <w:r w:rsidRPr="00DA7906">
              <w:rPr>
                <w:rFonts w:ascii="Calibri" w:eastAsia="Times New Roman" w:hAnsi="Calibri" w:cs="Calibri"/>
                <w:color w:val="000000"/>
                <w:kern w:val="0"/>
                <w:sz w:val="18"/>
                <w:szCs w:val="18"/>
                <w:lang w:eastAsia="sl-SI"/>
                <w14:ligatures w14:val="none"/>
              </w:rPr>
              <w:lastRenderedPageBreak/>
              <w:t>Q0283 (iz Šifranta 15.28)</w:t>
            </w:r>
          </w:p>
        </w:tc>
      </w:tr>
      <w:tr w:rsidR="00DA7906" w:rsidRPr="00DA7906" w14:paraId="01634D0A"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7B64AFF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0C012F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3A36A9D"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120</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6F3DD250"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mladino – protetika – osebe od vključno 19. leta dalje</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1BA39A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5041A4F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549A12CD" w14:textId="77777777" w:rsidTr="00DA7906">
        <w:tc>
          <w:tcPr>
            <w:tcW w:w="459" w:type="pct"/>
            <w:shd w:val="clear" w:color="auto" w:fill="auto"/>
            <w:vAlign w:val="bottom"/>
          </w:tcPr>
          <w:p w14:paraId="598F24E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63880C4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405</w:t>
            </w:r>
          </w:p>
        </w:tc>
        <w:tc>
          <w:tcPr>
            <w:tcW w:w="2724" w:type="pct"/>
            <w:gridSpan w:val="2"/>
            <w:shd w:val="clear" w:color="auto" w:fill="auto"/>
          </w:tcPr>
          <w:p w14:paraId="754B30D1"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Stomatološka protetika v zobozdravstveni dejavnosti</w:t>
            </w:r>
          </w:p>
        </w:tc>
        <w:tc>
          <w:tcPr>
            <w:tcW w:w="775" w:type="pct"/>
            <w:shd w:val="clear" w:color="auto" w:fill="auto"/>
            <w:vAlign w:val="center"/>
          </w:tcPr>
          <w:p w14:paraId="609CB0E5"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772" w:type="pct"/>
          </w:tcPr>
          <w:p w14:paraId="763B1B7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17FAE73F"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35D0298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DD4E3F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B3AA47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113</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53C36CD9"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Stomatološko – protetična dejavnost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B33ACF5"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587EEA99"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565A1136" w14:textId="77777777" w:rsidTr="00DA7906">
        <w:tc>
          <w:tcPr>
            <w:tcW w:w="459" w:type="pct"/>
            <w:shd w:val="clear" w:color="auto" w:fill="auto"/>
            <w:vAlign w:val="bottom"/>
          </w:tcPr>
          <w:p w14:paraId="0F86127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257E0F2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406</w:t>
            </w:r>
          </w:p>
        </w:tc>
        <w:tc>
          <w:tcPr>
            <w:tcW w:w="2724" w:type="pct"/>
            <w:gridSpan w:val="2"/>
            <w:shd w:val="clear" w:color="auto" w:fill="auto"/>
          </w:tcPr>
          <w:p w14:paraId="70183B6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Zobne bolezni in endodontija v zobozdravstveni dejavnosti</w:t>
            </w:r>
          </w:p>
        </w:tc>
        <w:tc>
          <w:tcPr>
            <w:tcW w:w="775" w:type="pct"/>
            <w:shd w:val="clear" w:color="auto" w:fill="auto"/>
            <w:vAlign w:val="center"/>
          </w:tcPr>
          <w:p w14:paraId="6CAC08B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772" w:type="pct"/>
          </w:tcPr>
          <w:p w14:paraId="1ED7C2D4"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5540E637"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5853286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9428EF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5973DB3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114</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4CACE6DA"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Paradontologija/zobne bolezni in endodontija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021234C"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3253D5E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bl>
    <w:p w14:paraId="05F4071F" w14:textId="77777777" w:rsidR="00DA7906" w:rsidRDefault="00DA7906" w:rsidP="00DA7906">
      <w:pPr>
        <w:spacing w:after="0" w:line="240" w:lineRule="auto"/>
        <w:jc w:val="both"/>
        <w:rPr>
          <w:rFonts w:ascii="Calibri" w:eastAsia="Calibri" w:hAnsi="Calibri" w:cs="Calibri"/>
          <w:kern w:val="0"/>
          <w:lang w:eastAsia="sl-SI"/>
          <w14:ligatures w14:val="none"/>
        </w:rPr>
      </w:pPr>
    </w:p>
    <w:p w14:paraId="51B1773D" w14:textId="77777777" w:rsidR="002E28CC" w:rsidRPr="00DA7906" w:rsidRDefault="002E28CC" w:rsidP="00DA7906">
      <w:pPr>
        <w:spacing w:after="0" w:line="240" w:lineRule="auto"/>
        <w:jc w:val="both"/>
        <w:rPr>
          <w:rFonts w:ascii="Calibri" w:eastAsia="Calibri" w:hAnsi="Calibri" w:cs="Calibri"/>
          <w:kern w:val="0"/>
          <w:lang w:eastAsia="sl-SI"/>
          <w14:ligatures w14:val="none"/>
        </w:rPr>
      </w:pPr>
    </w:p>
    <w:p w14:paraId="7DC1E708" w14:textId="77777777" w:rsidR="00DA7906" w:rsidRPr="00DA7906" w:rsidRDefault="00DA7906" w:rsidP="00DA7906">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DA7906">
        <w:rPr>
          <w:rFonts w:ascii="Calibri" w:eastAsia="Calibri" w:hAnsi="Calibri" w:cs="Calibri"/>
          <w:kern w:val="0"/>
          <w:lang w:eastAsia="sl-SI"/>
          <w14:ligatures w14:val="none"/>
        </w:rPr>
        <w:t>povezovalni šifrant K2 »VZD s storitvami glede na vrsto dokumenta po strukturi«:</w:t>
      </w:r>
    </w:p>
    <w:p w14:paraId="12C915A5" w14:textId="77777777" w:rsidR="00DA7906" w:rsidRPr="00DA7906" w:rsidRDefault="00DA7906" w:rsidP="00DA7906">
      <w:pPr>
        <w:spacing w:after="0" w:line="240" w:lineRule="auto"/>
        <w:rPr>
          <w:rFonts w:ascii="Calibri" w:eastAsia="Aptos" w:hAnsi="Calibri" w:cs="Calibri"/>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510"/>
        <w:gridCol w:w="510"/>
        <w:gridCol w:w="4295"/>
        <w:gridCol w:w="1047"/>
        <w:gridCol w:w="1110"/>
        <w:gridCol w:w="1046"/>
      </w:tblGrid>
      <w:tr w:rsidR="00DA7906" w:rsidRPr="00DA7906" w14:paraId="37681D1F" w14:textId="77777777" w:rsidTr="00DA7906">
        <w:trPr>
          <w:trHeight w:val="649"/>
        </w:trPr>
        <w:tc>
          <w:tcPr>
            <w:tcW w:w="471" w:type="pct"/>
            <w:shd w:val="clear" w:color="auto" w:fill="auto"/>
            <w:vAlign w:val="bottom"/>
          </w:tcPr>
          <w:p w14:paraId="4750189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26" w:type="pct"/>
            <w:gridSpan w:val="3"/>
            <w:shd w:val="clear" w:color="auto" w:fill="auto"/>
            <w:vAlign w:val="bottom"/>
          </w:tcPr>
          <w:p w14:paraId="66CCDEF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557" w:type="pct"/>
          </w:tcPr>
          <w:p w14:paraId="5C921F04"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VD 1-3</w:t>
            </w:r>
          </w:p>
          <w:p w14:paraId="6CBCB744"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Obravnava</w:t>
            </w:r>
          </w:p>
          <w:p w14:paraId="1ECF8B3D"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Opr. stor.</w:t>
            </w:r>
          </w:p>
        </w:tc>
        <w:tc>
          <w:tcPr>
            <w:tcW w:w="590" w:type="pct"/>
          </w:tcPr>
          <w:p w14:paraId="1B1D6D6B"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VD 4-6</w:t>
            </w:r>
          </w:p>
          <w:p w14:paraId="52FB5592"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Obravnava</w:t>
            </w:r>
          </w:p>
          <w:p w14:paraId="0F0EA89F"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Opr. stor.</w:t>
            </w:r>
          </w:p>
        </w:tc>
        <w:tc>
          <w:tcPr>
            <w:tcW w:w="556" w:type="pct"/>
          </w:tcPr>
          <w:p w14:paraId="4067826D"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VD 15-16</w:t>
            </w:r>
          </w:p>
          <w:p w14:paraId="5E035EF2"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Obravnava</w:t>
            </w:r>
          </w:p>
          <w:p w14:paraId="425E5177"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Opr. stor.</w:t>
            </w:r>
          </w:p>
        </w:tc>
      </w:tr>
      <w:tr w:rsidR="00DA7906" w:rsidRPr="00DA7906" w14:paraId="5448E82A" w14:textId="77777777" w:rsidTr="00DA7906">
        <w:trPr>
          <w:trHeight w:val="238"/>
        </w:trPr>
        <w:tc>
          <w:tcPr>
            <w:tcW w:w="471" w:type="pct"/>
            <w:shd w:val="clear" w:color="auto" w:fill="auto"/>
            <w:vAlign w:val="bottom"/>
          </w:tcPr>
          <w:p w14:paraId="3031EE6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R86.220</w:t>
            </w:r>
          </w:p>
        </w:tc>
        <w:tc>
          <w:tcPr>
            <w:tcW w:w="2826" w:type="pct"/>
            <w:gridSpan w:val="3"/>
            <w:shd w:val="clear" w:color="auto" w:fill="auto"/>
          </w:tcPr>
          <w:p w14:paraId="0693AB7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Specializirana zdravstena dejavnost</w:t>
            </w:r>
          </w:p>
        </w:tc>
        <w:tc>
          <w:tcPr>
            <w:tcW w:w="557" w:type="pct"/>
            <w:shd w:val="clear" w:color="auto" w:fill="auto"/>
          </w:tcPr>
          <w:p w14:paraId="6A263AC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590" w:type="pct"/>
            <w:shd w:val="clear" w:color="auto" w:fill="auto"/>
          </w:tcPr>
          <w:p w14:paraId="57AA3E8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556" w:type="pct"/>
            <w:shd w:val="clear" w:color="auto" w:fill="auto"/>
          </w:tcPr>
          <w:p w14:paraId="392ED25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31796235" w14:textId="77777777" w:rsidTr="00DA7906">
        <w:tc>
          <w:tcPr>
            <w:tcW w:w="471" w:type="pct"/>
            <w:shd w:val="clear" w:color="auto" w:fill="auto"/>
            <w:vAlign w:val="bottom"/>
          </w:tcPr>
          <w:p w14:paraId="0BFF7DC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638A2CE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215</w:t>
            </w:r>
          </w:p>
        </w:tc>
        <w:tc>
          <w:tcPr>
            <w:tcW w:w="2555" w:type="pct"/>
            <w:gridSpan w:val="2"/>
            <w:shd w:val="clear" w:color="auto" w:fill="auto"/>
          </w:tcPr>
          <w:p w14:paraId="46E9E81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Maksilofacialna kirurgija v specialistični zunajbolnišnični dejavnosti</w:t>
            </w:r>
          </w:p>
        </w:tc>
        <w:tc>
          <w:tcPr>
            <w:tcW w:w="557" w:type="pct"/>
            <w:shd w:val="clear" w:color="auto" w:fill="auto"/>
          </w:tcPr>
          <w:p w14:paraId="167AC24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590" w:type="pct"/>
            <w:shd w:val="clear" w:color="auto" w:fill="auto"/>
          </w:tcPr>
          <w:p w14:paraId="7E7D0A6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556" w:type="pct"/>
            <w:shd w:val="clear" w:color="auto" w:fill="auto"/>
          </w:tcPr>
          <w:p w14:paraId="1E04994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5C9B799A" w14:textId="77777777" w:rsidTr="00DA7906">
        <w:tc>
          <w:tcPr>
            <w:tcW w:w="471" w:type="pct"/>
            <w:shd w:val="clear" w:color="auto" w:fill="auto"/>
            <w:vAlign w:val="bottom"/>
          </w:tcPr>
          <w:p w14:paraId="18B9592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199F0FF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0633E01B"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224</w:t>
            </w:r>
          </w:p>
        </w:tc>
        <w:tc>
          <w:tcPr>
            <w:tcW w:w="2284" w:type="pct"/>
            <w:shd w:val="clear" w:color="auto" w:fill="auto"/>
          </w:tcPr>
          <w:p w14:paraId="0F2924D5"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Maksilofacialna kirurgija</w:t>
            </w:r>
          </w:p>
        </w:tc>
        <w:tc>
          <w:tcPr>
            <w:tcW w:w="557" w:type="pct"/>
            <w:vAlign w:val="center"/>
          </w:tcPr>
          <w:p w14:paraId="3876BB9F"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590" w:type="pct"/>
            <w:vAlign w:val="center"/>
          </w:tcPr>
          <w:p w14:paraId="3E089E1A"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556" w:type="pct"/>
            <w:vAlign w:val="center"/>
          </w:tcPr>
          <w:p w14:paraId="6BA60F07"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r>
      <w:tr w:rsidR="00DA7906" w:rsidRPr="00DA7906" w14:paraId="55AFD57A" w14:textId="77777777" w:rsidTr="00DA7906">
        <w:tc>
          <w:tcPr>
            <w:tcW w:w="471" w:type="pct"/>
            <w:shd w:val="clear" w:color="auto" w:fill="auto"/>
            <w:vAlign w:val="bottom"/>
          </w:tcPr>
          <w:p w14:paraId="5394DEBD"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1131D1AE"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242</w:t>
            </w:r>
          </w:p>
        </w:tc>
        <w:tc>
          <w:tcPr>
            <w:tcW w:w="2555" w:type="pct"/>
            <w:gridSpan w:val="2"/>
            <w:shd w:val="clear" w:color="auto" w:fill="auto"/>
          </w:tcPr>
          <w:p w14:paraId="3F45AB9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Oralna kirurgija v specialistični zunajbolnišnični dejavnosti</w:t>
            </w:r>
          </w:p>
        </w:tc>
        <w:tc>
          <w:tcPr>
            <w:tcW w:w="557" w:type="pct"/>
            <w:shd w:val="clear" w:color="auto" w:fill="auto"/>
            <w:vAlign w:val="center"/>
          </w:tcPr>
          <w:p w14:paraId="6ED4C693"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90" w:type="pct"/>
            <w:shd w:val="clear" w:color="auto" w:fill="auto"/>
            <w:vAlign w:val="center"/>
          </w:tcPr>
          <w:p w14:paraId="73D2E5DE"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56" w:type="pct"/>
            <w:shd w:val="clear" w:color="auto" w:fill="auto"/>
            <w:vAlign w:val="center"/>
          </w:tcPr>
          <w:p w14:paraId="7CC96836"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r>
      <w:tr w:rsidR="00DA7906" w:rsidRPr="00DA7906" w14:paraId="1D7D8465" w14:textId="77777777" w:rsidTr="00DA7906">
        <w:tc>
          <w:tcPr>
            <w:tcW w:w="471" w:type="pct"/>
            <w:shd w:val="clear" w:color="auto" w:fill="auto"/>
            <w:vAlign w:val="bottom"/>
          </w:tcPr>
          <w:p w14:paraId="559D9EE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1AE51DB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62B1D89C"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233</w:t>
            </w:r>
          </w:p>
        </w:tc>
        <w:tc>
          <w:tcPr>
            <w:tcW w:w="2284" w:type="pct"/>
            <w:shd w:val="clear" w:color="auto" w:fill="auto"/>
          </w:tcPr>
          <w:p w14:paraId="5BCFBE6C"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Oralna kirurgija</w:t>
            </w:r>
          </w:p>
        </w:tc>
        <w:tc>
          <w:tcPr>
            <w:tcW w:w="557" w:type="pct"/>
            <w:shd w:val="clear" w:color="auto" w:fill="auto"/>
            <w:vAlign w:val="center"/>
          </w:tcPr>
          <w:p w14:paraId="4BC928B3"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590" w:type="pct"/>
            <w:vAlign w:val="center"/>
          </w:tcPr>
          <w:p w14:paraId="7F2B3157"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556" w:type="pct"/>
            <w:vAlign w:val="center"/>
          </w:tcPr>
          <w:p w14:paraId="3710E066"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r>
      <w:tr w:rsidR="00DA7906" w:rsidRPr="00DA7906" w14:paraId="255333FA" w14:textId="77777777" w:rsidTr="00DA7906">
        <w:tc>
          <w:tcPr>
            <w:tcW w:w="471" w:type="pct"/>
            <w:shd w:val="clear" w:color="auto" w:fill="auto"/>
            <w:vAlign w:val="bottom"/>
          </w:tcPr>
          <w:p w14:paraId="734CDA46"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R86.230</w:t>
            </w:r>
          </w:p>
        </w:tc>
        <w:tc>
          <w:tcPr>
            <w:tcW w:w="2826" w:type="pct"/>
            <w:gridSpan w:val="3"/>
            <w:shd w:val="clear" w:color="auto" w:fill="auto"/>
          </w:tcPr>
          <w:p w14:paraId="665EA97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Zobozdravstvena dejavnost</w:t>
            </w:r>
          </w:p>
        </w:tc>
        <w:tc>
          <w:tcPr>
            <w:tcW w:w="557" w:type="pct"/>
            <w:shd w:val="clear" w:color="auto" w:fill="auto"/>
            <w:vAlign w:val="center"/>
          </w:tcPr>
          <w:p w14:paraId="5898F634"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90" w:type="pct"/>
            <w:shd w:val="clear" w:color="auto" w:fill="auto"/>
            <w:vAlign w:val="center"/>
          </w:tcPr>
          <w:p w14:paraId="7F2A01E7"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56" w:type="pct"/>
            <w:shd w:val="clear" w:color="auto" w:fill="auto"/>
            <w:vAlign w:val="center"/>
          </w:tcPr>
          <w:p w14:paraId="0997F308"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r>
      <w:tr w:rsidR="00DA7906" w:rsidRPr="00DA7906" w14:paraId="452795AE" w14:textId="77777777" w:rsidTr="00DA7906">
        <w:tc>
          <w:tcPr>
            <w:tcW w:w="471" w:type="pct"/>
            <w:shd w:val="clear" w:color="auto" w:fill="auto"/>
            <w:vAlign w:val="bottom"/>
          </w:tcPr>
          <w:p w14:paraId="03FDCEE6"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3AF6EF33"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402</w:t>
            </w:r>
          </w:p>
        </w:tc>
        <w:tc>
          <w:tcPr>
            <w:tcW w:w="2555" w:type="pct"/>
            <w:gridSpan w:val="2"/>
            <w:shd w:val="clear" w:color="auto" w:fill="auto"/>
          </w:tcPr>
          <w:p w14:paraId="2E43405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Otroško in preventivno zobozdravstvo v zobozdravstveni dejavnosti</w:t>
            </w:r>
          </w:p>
        </w:tc>
        <w:tc>
          <w:tcPr>
            <w:tcW w:w="557" w:type="pct"/>
            <w:shd w:val="clear" w:color="auto" w:fill="auto"/>
            <w:vAlign w:val="center"/>
          </w:tcPr>
          <w:p w14:paraId="6508D22D"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90" w:type="pct"/>
            <w:shd w:val="clear" w:color="auto" w:fill="auto"/>
            <w:vAlign w:val="center"/>
          </w:tcPr>
          <w:p w14:paraId="1E73F080"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56" w:type="pct"/>
            <w:shd w:val="clear" w:color="auto" w:fill="auto"/>
            <w:vAlign w:val="center"/>
          </w:tcPr>
          <w:p w14:paraId="60DE2468"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r>
      <w:tr w:rsidR="00DA7906" w:rsidRPr="00DA7906" w14:paraId="3C4EE011" w14:textId="77777777" w:rsidTr="00DA7906">
        <w:tc>
          <w:tcPr>
            <w:tcW w:w="471" w:type="pct"/>
            <w:shd w:val="clear" w:color="auto" w:fill="auto"/>
            <w:vAlign w:val="bottom"/>
          </w:tcPr>
          <w:p w14:paraId="1AA5FD4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6CF1F75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19AB8693"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111</w:t>
            </w:r>
          </w:p>
        </w:tc>
        <w:tc>
          <w:tcPr>
            <w:tcW w:w="2284" w:type="pct"/>
            <w:shd w:val="clear" w:color="auto" w:fill="auto"/>
          </w:tcPr>
          <w:p w14:paraId="64567C8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Pedontologija</w:t>
            </w:r>
          </w:p>
        </w:tc>
        <w:tc>
          <w:tcPr>
            <w:tcW w:w="557" w:type="pct"/>
            <w:shd w:val="clear" w:color="auto" w:fill="auto"/>
            <w:vAlign w:val="center"/>
          </w:tcPr>
          <w:p w14:paraId="64F36F86"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p>
        </w:tc>
        <w:tc>
          <w:tcPr>
            <w:tcW w:w="590" w:type="pct"/>
            <w:vAlign w:val="center"/>
          </w:tcPr>
          <w:p w14:paraId="6A0A61E3"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556" w:type="pct"/>
            <w:vAlign w:val="center"/>
          </w:tcPr>
          <w:p w14:paraId="2B5A251F"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r>
      <w:tr w:rsidR="00DA7906" w:rsidRPr="00DA7906" w14:paraId="26FFF87A" w14:textId="77777777" w:rsidTr="00DA7906">
        <w:tc>
          <w:tcPr>
            <w:tcW w:w="471" w:type="pct"/>
            <w:shd w:val="clear" w:color="auto" w:fill="auto"/>
            <w:vAlign w:val="bottom"/>
          </w:tcPr>
          <w:p w14:paraId="38F6C2C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6D9BBEA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403</w:t>
            </w:r>
          </w:p>
        </w:tc>
        <w:tc>
          <w:tcPr>
            <w:tcW w:w="2555" w:type="pct"/>
            <w:gridSpan w:val="2"/>
            <w:shd w:val="clear" w:color="auto" w:fill="auto"/>
            <w:vAlign w:val="center"/>
          </w:tcPr>
          <w:p w14:paraId="0AEF30B8" w14:textId="77777777" w:rsidR="00DA7906" w:rsidRPr="00DA7906" w:rsidRDefault="00DA7906" w:rsidP="00DA7906">
            <w:pPr>
              <w:spacing w:after="0" w:line="240" w:lineRule="auto"/>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 v zobozdravstveni dejavnosti</w:t>
            </w:r>
          </w:p>
        </w:tc>
        <w:tc>
          <w:tcPr>
            <w:tcW w:w="557" w:type="pct"/>
            <w:shd w:val="clear" w:color="auto" w:fill="auto"/>
            <w:vAlign w:val="center"/>
          </w:tcPr>
          <w:p w14:paraId="152CC11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shd w:val="clear" w:color="auto" w:fill="auto"/>
            <w:vAlign w:val="center"/>
          </w:tcPr>
          <w:p w14:paraId="70F926D6"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56" w:type="pct"/>
            <w:shd w:val="clear" w:color="auto" w:fill="auto"/>
            <w:vAlign w:val="center"/>
          </w:tcPr>
          <w:p w14:paraId="2153CD84"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5B16C6AF"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44EC2AA6"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32D035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60E5DCB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112</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6D508C6D"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462823C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90" w:type="pct"/>
            <w:tcBorders>
              <w:top w:val="single" w:sz="4" w:space="0" w:color="auto"/>
              <w:left w:val="single" w:sz="4" w:space="0" w:color="auto"/>
              <w:bottom w:val="single" w:sz="4" w:space="0" w:color="auto"/>
              <w:right w:val="single" w:sz="4" w:space="0" w:color="auto"/>
            </w:tcBorders>
            <w:vAlign w:val="center"/>
          </w:tcPr>
          <w:p w14:paraId="0CF1CF55"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33ABA647"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465316FC" w14:textId="77777777" w:rsidTr="00DA7906">
        <w:tc>
          <w:tcPr>
            <w:tcW w:w="471" w:type="pct"/>
            <w:shd w:val="clear" w:color="auto" w:fill="auto"/>
            <w:vAlign w:val="bottom"/>
          </w:tcPr>
          <w:p w14:paraId="13D1201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58C7BC49"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404</w:t>
            </w:r>
          </w:p>
        </w:tc>
        <w:tc>
          <w:tcPr>
            <w:tcW w:w="2555" w:type="pct"/>
            <w:gridSpan w:val="2"/>
            <w:shd w:val="clear" w:color="auto" w:fill="auto"/>
            <w:vAlign w:val="center"/>
          </w:tcPr>
          <w:p w14:paraId="018F1863" w14:textId="77777777" w:rsidR="00DA7906" w:rsidRPr="00DA7906" w:rsidRDefault="00DA7906" w:rsidP="00DA7906">
            <w:pPr>
              <w:spacing w:after="0" w:line="240" w:lineRule="auto"/>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Splošno zobozdravstvo v zobozdravstveni dejavnosti</w:t>
            </w:r>
          </w:p>
        </w:tc>
        <w:tc>
          <w:tcPr>
            <w:tcW w:w="557" w:type="pct"/>
            <w:shd w:val="clear" w:color="auto" w:fill="auto"/>
            <w:vAlign w:val="center"/>
          </w:tcPr>
          <w:p w14:paraId="69A7359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shd w:val="clear" w:color="auto" w:fill="auto"/>
            <w:vAlign w:val="center"/>
          </w:tcPr>
          <w:p w14:paraId="4EC03228"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56" w:type="pct"/>
            <w:shd w:val="clear" w:color="auto" w:fill="auto"/>
            <w:vAlign w:val="center"/>
          </w:tcPr>
          <w:p w14:paraId="3E510C56"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30EE8AC6"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7CA58FE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68F2A6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6D5B5B6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102</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64CE8D74"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odrasle - protetika</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631591E6"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4D8B20EF"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6D7B5EBE"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74F48CD4"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4A4E8933"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41F23701"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434F42A"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104</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7E8797B7"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mladino - protetika</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32D44AFB"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154D50A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521B1B56"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11383E5A"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64CB9201"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0AD2D4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EAE820A"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106</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47BF88AF"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študente - protetika</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19EB6D4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77CB1B9F"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45EF87C4"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7D159EB4"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35BCB57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238BA8D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FD8586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107</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69C458A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oskrba varovancev s posebnimi potrebami</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2C892A4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25289195"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2065D128"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7E770C89"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417661E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597380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454D659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120</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453E63C9"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mladino – protetika – osebe od vključno 19. leta dalje</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0586F66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25A6B158"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06EE491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4889456B" w14:textId="77777777" w:rsidTr="00DA7906">
        <w:tc>
          <w:tcPr>
            <w:tcW w:w="471" w:type="pct"/>
            <w:shd w:val="clear" w:color="auto" w:fill="auto"/>
            <w:vAlign w:val="bottom"/>
          </w:tcPr>
          <w:p w14:paraId="3828D669"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11B650B1"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405</w:t>
            </w:r>
          </w:p>
        </w:tc>
        <w:tc>
          <w:tcPr>
            <w:tcW w:w="2555" w:type="pct"/>
            <w:gridSpan w:val="2"/>
            <w:shd w:val="clear" w:color="auto" w:fill="auto"/>
            <w:vAlign w:val="center"/>
          </w:tcPr>
          <w:p w14:paraId="1A4241E9" w14:textId="77777777" w:rsidR="00DA7906" w:rsidRPr="00DA7906" w:rsidRDefault="00DA7906" w:rsidP="00DA7906">
            <w:pPr>
              <w:spacing w:after="0" w:line="240" w:lineRule="auto"/>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Stomatološka protetika v zobozdravstveni dejavnosti</w:t>
            </w:r>
          </w:p>
        </w:tc>
        <w:tc>
          <w:tcPr>
            <w:tcW w:w="557" w:type="pct"/>
            <w:shd w:val="clear" w:color="auto" w:fill="auto"/>
            <w:vAlign w:val="center"/>
          </w:tcPr>
          <w:p w14:paraId="7AE7568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shd w:val="clear" w:color="auto" w:fill="auto"/>
            <w:vAlign w:val="center"/>
          </w:tcPr>
          <w:p w14:paraId="17EFF69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56" w:type="pct"/>
            <w:shd w:val="clear" w:color="auto" w:fill="auto"/>
            <w:vAlign w:val="center"/>
          </w:tcPr>
          <w:p w14:paraId="6BD43F3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490AD7CC"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5538F53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523DC3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4BC38A96"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113</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27A87236"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Stomatološko – protetična dejavnost</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043253AB"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19C076A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0793B81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65B6B42F" w14:textId="77777777" w:rsidTr="00DA7906">
        <w:tc>
          <w:tcPr>
            <w:tcW w:w="471" w:type="pct"/>
            <w:shd w:val="clear" w:color="auto" w:fill="auto"/>
            <w:vAlign w:val="bottom"/>
          </w:tcPr>
          <w:p w14:paraId="40058DD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301F5E0D"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406</w:t>
            </w:r>
          </w:p>
        </w:tc>
        <w:tc>
          <w:tcPr>
            <w:tcW w:w="2555" w:type="pct"/>
            <w:gridSpan w:val="2"/>
            <w:shd w:val="clear" w:color="auto" w:fill="auto"/>
            <w:vAlign w:val="center"/>
          </w:tcPr>
          <w:p w14:paraId="3E67F69C" w14:textId="77777777" w:rsidR="00DA7906" w:rsidRPr="00DA7906" w:rsidRDefault="00DA7906" w:rsidP="00DA7906">
            <w:pPr>
              <w:spacing w:after="0" w:line="240" w:lineRule="auto"/>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Zobne bolezni in endodontija v zobozdravstveni dejavnosti</w:t>
            </w:r>
          </w:p>
        </w:tc>
        <w:tc>
          <w:tcPr>
            <w:tcW w:w="557" w:type="pct"/>
            <w:shd w:val="clear" w:color="auto" w:fill="auto"/>
            <w:vAlign w:val="center"/>
          </w:tcPr>
          <w:p w14:paraId="356C8900"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shd w:val="clear" w:color="auto" w:fill="auto"/>
            <w:vAlign w:val="center"/>
          </w:tcPr>
          <w:p w14:paraId="1FD0A609"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56" w:type="pct"/>
            <w:shd w:val="clear" w:color="auto" w:fill="auto"/>
            <w:vAlign w:val="center"/>
          </w:tcPr>
          <w:p w14:paraId="227E635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31259559"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2D2B614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43F40A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99FFD11"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114</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49BC4A3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Paradontologija/zobne bolezni in endodontija</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57782667"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90" w:type="pct"/>
            <w:tcBorders>
              <w:top w:val="single" w:sz="4" w:space="0" w:color="auto"/>
              <w:left w:val="single" w:sz="4" w:space="0" w:color="auto"/>
              <w:bottom w:val="single" w:sz="4" w:space="0" w:color="auto"/>
              <w:right w:val="single" w:sz="4" w:space="0" w:color="auto"/>
            </w:tcBorders>
            <w:vAlign w:val="center"/>
          </w:tcPr>
          <w:p w14:paraId="37661203"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61CDD9B3"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bl>
    <w:p w14:paraId="09DF51B3" w14:textId="77777777" w:rsidR="00DA7906" w:rsidRPr="00DA7906" w:rsidRDefault="00DA7906" w:rsidP="00DA7906">
      <w:pPr>
        <w:spacing w:after="0" w:line="240" w:lineRule="auto"/>
        <w:rPr>
          <w:rFonts w:ascii="Aptos" w:eastAsia="Aptos" w:hAnsi="Aptos" w:cs="Times New Roman"/>
          <w:kern w:val="0"/>
          <w14:ligatures w14:val="none"/>
        </w:rPr>
      </w:pPr>
    </w:p>
    <w:p w14:paraId="574DF5C0" w14:textId="77777777" w:rsidR="00DA7906" w:rsidRPr="00DA7906" w:rsidRDefault="00DA7906" w:rsidP="00DA7906">
      <w:pPr>
        <w:spacing w:after="0" w:line="240" w:lineRule="auto"/>
        <w:rPr>
          <w:rFonts w:ascii="Aptos" w:eastAsia="Aptos" w:hAnsi="Aptos" w:cs="Times New Roman"/>
          <w:kern w:val="0"/>
          <w14:ligatures w14:val="none"/>
        </w:rPr>
      </w:pPr>
    </w:p>
    <w:p w14:paraId="64D9A9A7" w14:textId="77777777" w:rsidR="00DA7906" w:rsidRPr="00DA7906" w:rsidRDefault="00DA7906" w:rsidP="00DA7906">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DA7906">
        <w:rPr>
          <w:rFonts w:ascii="Calibri" w:eastAsia="Times New Roman" w:hAnsi="Calibri" w:cs="Calibri"/>
          <w:color w:val="000000"/>
          <w:kern w:val="0"/>
          <w:lang w:eastAsia="sl-SI"/>
          <w14:ligatures w14:val="none"/>
        </w:rPr>
        <w:t>Spremembe veljajo za storitve, opravljene od 1. 9. 2025 dalje.</w:t>
      </w:r>
    </w:p>
    <w:p w14:paraId="0D4E62E2" w14:textId="77777777" w:rsidR="00DA7906" w:rsidRPr="00DA7906" w:rsidRDefault="00DA7906" w:rsidP="00DA7906">
      <w:pPr>
        <w:autoSpaceDE w:val="0"/>
        <w:autoSpaceDN w:val="0"/>
        <w:adjustRightInd w:val="0"/>
        <w:spacing w:after="0" w:line="240" w:lineRule="auto"/>
        <w:jc w:val="both"/>
        <w:rPr>
          <w:rFonts w:ascii="Calibri" w:eastAsia="Times New Roman" w:hAnsi="Calibri" w:cs="Calibri"/>
          <w:color w:val="000000"/>
          <w:kern w:val="0"/>
          <w:sz w:val="24"/>
          <w:szCs w:val="24"/>
          <w:lang w:eastAsia="sl-SI"/>
          <w14:ligatures w14:val="none"/>
        </w:rPr>
      </w:pPr>
    </w:p>
    <w:p w14:paraId="13342B35" w14:textId="77777777" w:rsidR="00DA7906" w:rsidRPr="00DA7906" w:rsidRDefault="00DA7906" w:rsidP="00DA7906">
      <w:pPr>
        <w:autoSpaceDE w:val="0"/>
        <w:autoSpaceDN w:val="0"/>
        <w:adjustRightInd w:val="0"/>
        <w:spacing w:after="0" w:line="240" w:lineRule="auto"/>
        <w:jc w:val="both"/>
        <w:rPr>
          <w:rFonts w:ascii="Calibri" w:eastAsia="Times New Roman" w:hAnsi="Calibri" w:cs="Calibri"/>
          <w:kern w:val="0"/>
          <w:lang w:eastAsia="sl-SI"/>
          <w14:ligatures w14:val="none"/>
        </w:rPr>
      </w:pPr>
      <w:r w:rsidRPr="00DA7906">
        <w:rPr>
          <w:rFonts w:ascii="Calibri" w:eastAsia="Times New Roman" w:hAnsi="Calibri" w:cs="Calibri"/>
          <w:kern w:val="0"/>
          <w:lang w:eastAsia="sl-SI"/>
          <w14:ligatures w14:val="none"/>
        </w:rPr>
        <w:t xml:space="preserve">Kontaktna oseba za vsebinska vprašanja: </w:t>
      </w:r>
    </w:p>
    <w:p w14:paraId="536A3F15" w14:textId="77777777" w:rsidR="00DA7906" w:rsidRPr="00DA7906" w:rsidRDefault="00DA7906" w:rsidP="00DA7906">
      <w:pPr>
        <w:autoSpaceDE w:val="0"/>
        <w:autoSpaceDN w:val="0"/>
        <w:adjustRightInd w:val="0"/>
        <w:spacing w:after="0" w:line="240" w:lineRule="auto"/>
        <w:jc w:val="both"/>
        <w:rPr>
          <w:rFonts w:ascii="Calibri" w:eastAsia="Times New Roman" w:hAnsi="Calibri" w:cs="Calibri"/>
          <w:kern w:val="0"/>
          <w:lang w:eastAsia="sl-SI"/>
          <w14:ligatures w14:val="none"/>
        </w:rPr>
      </w:pPr>
      <w:r w:rsidRPr="00DA7906">
        <w:rPr>
          <w:rFonts w:ascii="Calibri" w:eastAsia="Times New Roman" w:hAnsi="Calibri" w:cs="Calibri"/>
          <w:kern w:val="0"/>
          <w:lang w:eastAsia="sl-SI"/>
          <w14:ligatures w14:val="none"/>
        </w:rPr>
        <w:t>Dejan Došenović (</w:t>
      </w:r>
      <w:hyperlink r:id="rId15" w:history="1">
        <w:r w:rsidRPr="00DA7906">
          <w:rPr>
            <w:rFonts w:ascii="Calibri" w:eastAsia="Times New Roman" w:hAnsi="Calibri" w:cs="Calibri"/>
            <w:color w:val="467886"/>
            <w:kern w:val="0"/>
            <w:u w:val="single"/>
            <w:lang w:eastAsia="sl-SI"/>
            <w14:ligatures w14:val="none"/>
          </w:rPr>
          <w:t>dejan.dosenovic@zzzs.si</w:t>
        </w:r>
      </w:hyperlink>
      <w:r w:rsidRPr="00DA7906">
        <w:rPr>
          <w:rFonts w:ascii="Calibri" w:eastAsia="Times New Roman" w:hAnsi="Calibri" w:cs="Calibri"/>
          <w:kern w:val="0"/>
          <w:lang w:eastAsia="sl-SI"/>
          <w14:ligatures w14:val="none"/>
        </w:rPr>
        <w:t>; 01/30-77-328)</w:t>
      </w:r>
    </w:p>
    <w:p w14:paraId="4F770290" w14:textId="77777777" w:rsidR="004A716E" w:rsidRDefault="004A716E" w:rsidP="00E8277F">
      <w:pPr>
        <w:autoSpaceDE w:val="0"/>
        <w:autoSpaceDN w:val="0"/>
        <w:adjustRightInd w:val="0"/>
        <w:spacing w:after="0" w:line="240" w:lineRule="auto"/>
        <w:jc w:val="both"/>
        <w:rPr>
          <w:rFonts w:ascii="Calibri" w:hAnsi="Calibri" w:cs="Calibri"/>
          <w:kern w:val="0"/>
          <w14:ligatures w14:val="none"/>
        </w:rPr>
      </w:pPr>
    </w:p>
    <w:p w14:paraId="207E2AB0" w14:textId="77777777" w:rsidR="00D57CF0" w:rsidRDefault="00D57CF0" w:rsidP="00E8277F">
      <w:pPr>
        <w:autoSpaceDE w:val="0"/>
        <w:autoSpaceDN w:val="0"/>
        <w:adjustRightInd w:val="0"/>
        <w:spacing w:after="0" w:line="240" w:lineRule="auto"/>
        <w:jc w:val="both"/>
        <w:rPr>
          <w:rFonts w:ascii="Calibri" w:hAnsi="Calibri" w:cs="Calibri"/>
          <w:kern w:val="0"/>
          <w14:ligatures w14:val="none"/>
        </w:rPr>
      </w:pPr>
    </w:p>
    <w:p w14:paraId="5CAF200D"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16824D18"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26AEA17C"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0AAE5F14"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69CA8287"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2DBE9D2E" w14:textId="77777777" w:rsidR="00D57CF0" w:rsidRPr="00D57CF0" w:rsidRDefault="00D57CF0" w:rsidP="00D57CF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0" w:name="_Toc77161313"/>
      <w:bookmarkStart w:id="21" w:name="_Toc161987994"/>
      <w:bookmarkStart w:id="22" w:name="_Toc208819234"/>
      <w:r w:rsidRPr="00D57CF0">
        <w:rPr>
          <w:rFonts w:ascii="Calibri" w:eastAsia="Times New Roman" w:hAnsi="Calibri" w:cs="Arial"/>
          <w:b/>
          <w:color w:val="0070C0"/>
          <w:kern w:val="0"/>
          <w:sz w:val="28"/>
          <w:szCs w:val="28"/>
          <w:lang w:eastAsia="sl-SI"/>
          <w14:ligatures w14:val="none"/>
        </w:rPr>
        <w:lastRenderedPageBreak/>
        <w:t xml:space="preserve">Diabetologija - nov seznam storitev </w:t>
      </w:r>
      <w:bookmarkEnd w:id="20"/>
      <w:r w:rsidRPr="00D57CF0">
        <w:rPr>
          <w:rFonts w:ascii="Calibri" w:eastAsia="Times New Roman" w:hAnsi="Calibri" w:cs="Arial"/>
          <w:b/>
          <w:color w:val="0070C0"/>
          <w:kern w:val="0"/>
          <w:sz w:val="28"/>
          <w:szCs w:val="28"/>
          <w:lang w:eastAsia="sl-SI"/>
          <w14:ligatures w14:val="none"/>
        </w:rPr>
        <w:t>s 1. 10. 202</w:t>
      </w:r>
      <w:bookmarkEnd w:id="21"/>
      <w:r w:rsidRPr="00D57CF0">
        <w:rPr>
          <w:rFonts w:ascii="Calibri" w:eastAsia="Times New Roman" w:hAnsi="Calibri" w:cs="Arial"/>
          <w:b/>
          <w:color w:val="0070C0"/>
          <w:kern w:val="0"/>
          <w:sz w:val="28"/>
          <w:szCs w:val="28"/>
          <w:lang w:eastAsia="sl-SI"/>
          <w14:ligatures w14:val="none"/>
        </w:rPr>
        <w:t>5</w:t>
      </w:r>
      <w:bookmarkEnd w:id="22"/>
    </w:p>
    <w:p w14:paraId="04A0AB02" w14:textId="77777777" w:rsidR="00D57CF0" w:rsidRPr="002E28CC" w:rsidRDefault="00D57CF0" w:rsidP="00D57CF0">
      <w:pPr>
        <w:keepNext/>
        <w:keepLines/>
        <w:spacing w:after="0" w:line="240" w:lineRule="auto"/>
        <w:jc w:val="both"/>
        <w:rPr>
          <w:rFonts w:ascii="Calibri" w:eastAsia="Times New Roman" w:hAnsi="Calibri" w:cs="Calibri"/>
          <w:bCs/>
          <w:i/>
          <w:iCs/>
          <w:color w:val="0070C0"/>
          <w:kern w:val="0"/>
          <w14:ligatures w14:val="none"/>
        </w:rPr>
      </w:pPr>
    </w:p>
    <w:p w14:paraId="22CD0F2B" w14:textId="77777777" w:rsidR="00D57CF0" w:rsidRPr="002E28CC" w:rsidRDefault="00D57CF0" w:rsidP="00D57CF0">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2E28CC">
        <w:rPr>
          <w:rFonts w:ascii="Calibri" w:eastAsia="Times New Roman" w:hAnsi="Calibri" w:cs="Calibri"/>
          <w:i/>
          <w:color w:val="0070C0"/>
          <w:kern w:val="0"/>
          <w:lang w:eastAsia="sl-SI"/>
          <w14:ligatures w14:val="none"/>
        </w:rPr>
        <w:t xml:space="preserve">Vsem izvajalcem specialistične zunajbolnišnične zdravstvene dejavnosti diabetologije </w:t>
      </w:r>
    </w:p>
    <w:p w14:paraId="2FCBBB3D" w14:textId="77777777" w:rsidR="00D57CF0" w:rsidRPr="002E28CC" w:rsidRDefault="00D57CF0" w:rsidP="00D57CF0">
      <w:pPr>
        <w:spacing w:after="0" w:line="240" w:lineRule="auto"/>
        <w:rPr>
          <w:rFonts w:ascii="Calibri" w:eastAsia="Times New Roman" w:hAnsi="Calibri" w:cs="Calibri"/>
          <w:kern w:val="0"/>
          <w:lang w:eastAsia="sl-SI"/>
          <w14:ligatures w14:val="none"/>
        </w:rPr>
      </w:pPr>
    </w:p>
    <w:p w14:paraId="35DAEC1A" w14:textId="77777777" w:rsidR="00D57CF0" w:rsidRPr="002E28CC" w:rsidRDefault="00D57CF0" w:rsidP="00D57CF0">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E28CC">
        <w:rPr>
          <w:rFonts w:ascii="Calibri" w:eastAsia="Times New Roman" w:hAnsi="Calibri" w:cs="Calibri"/>
          <w:b/>
          <w:bCs/>
          <w:kern w:val="0"/>
          <w:lang w:eastAsia="sl-SI"/>
          <w14:ligatures w14:val="none"/>
        </w:rPr>
        <w:t>Povzetek vsebine</w:t>
      </w:r>
    </w:p>
    <w:p w14:paraId="2AA06C3A" w14:textId="77777777" w:rsidR="00D57CF0" w:rsidRPr="002E28CC" w:rsidRDefault="00D57CF0" w:rsidP="00D57CF0">
      <w:pPr>
        <w:widowControl w:val="0"/>
        <w:suppressAutoHyphens/>
        <w:spacing w:after="0" w:line="240" w:lineRule="auto"/>
        <w:jc w:val="both"/>
        <w:rPr>
          <w:rFonts w:ascii="Calibri" w:eastAsia="Times New Roman" w:hAnsi="Calibri" w:cs="Calibri"/>
          <w:kern w:val="0"/>
          <w:lang w:eastAsia="sl-SI"/>
          <w14:ligatures w14:val="none"/>
        </w:rPr>
      </w:pPr>
    </w:p>
    <w:p w14:paraId="6764AB2F" w14:textId="65546B81" w:rsidR="00D57CF0" w:rsidRPr="002E28CC" w:rsidRDefault="00D57CF0" w:rsidP="00D57CF0">
      <w:pPr>
        <w:widowControl w:val="0"/>
        <w:suppressAutoHyphens/>
        <w:spacing w:after="0" w:line="240" w:lineRule="auto"/>
        <w:jc w:val="both"/>
        <w:rPr>
          <w:rFonts w:ascii="Calibri" w:eastAsia="Times New Roman" w:hAnsi="Calibri" w:cs="Calibri"/>
          <w:kern w:val="0"/>
          <w:lang w:eastAsia="sl-SI"/>
          <w14:ligatures w14:val="none"/>
        </w:rPr>
      </w:pPr>
      <w:r w:rsidRPr="002E28CC">
        <w:rPr>
          <w:rFonts w:ascii="Calibri" w:eastAsia="Times New Roman" w:hAnsi="Calibri" w:cs="Calibri"/>
          <w:kern w:val="0"/>
          <w:lang w:eastAsia="sl-SI"/>
          <w14:ligatures w14:val="none"/>
        </w:rPr>
        <w:t>Z Uredbo o spremembah in dopolnitvah Uredbe o programih storitev OZZ 2025 – 1 je bil na podlagi sodelovanja Zavoda z RSK za internistične stroke ter Sekcijo medicinskih sester in zdravstvenih tehnikov v endokrinologiji sprejet nov seznam storitev za področje diabetologije, ki se bo začel uporabljati s 1.</w:t>
      </w:r>
      <w:r w:rsidR="0080488A" w:rsidRPr="002E28CC">
        <w:rPr>
          <w:rFonts w:ascii="Calibri" w:eastAsia="Times New Roman" w:hAnsi="Calibri" w:cs="Calibri"/>
          <w:kern w:val="0"/>
          <w:lang w:eastAsia="sl-SI"/>
          <w14:ligatures w14:val="none"/>
        </w:rPr>
        <w:t> </w:t>
      </w:r>
      <w:r w:rsidRPr="002E28CC">
        <w:rPr>
          <w:rFonts w:ascii="Calibri" w:eastAsia="Times New Roman" w:hAnsi="Calibri" w:cs="Calibri"/>
          <w:kern w:val="0"/>
          <w:lang w:eastAsia="sl-SI"/>
          <w14:ligatures w14:val="none"/>
        </w:rPr>
        <w:t>10.</w:t>
      </w:r>
      <w:r w:rsidR="0080488A" w:rsidRPr="002E28CC">
        <w:rPr>
          <w:rFonts w:ascii="Calibri" w:eastAsia="Times New Roman" w:hAnsi="Calibri" w:cs="Calibri"/>
          <w:kern w:val="0"/>
          <w:lang w:eastAsia="sl-SI"/>
          <w14:ligatures w14:val="none"/>
        </w:rPr>
        <w:t> </w:t>
      </w:r>
      <w:r w:rsidRPr="002E28CC">
        <w:rPr>
          <w:rFonts w:ascii="Calibri" w:eastAsia="Times New Roman" w:hAnsi="Calibri" w:cs="Calibri"/>
          <w:kern w:val="0"/>
          <w:lang w:eastAsia="sl-SI"/>
          <w14:ligatures w14:val="none"/>
        </w:rPr>
        <w:t>2025</w:t>
      </w:r>
      <w:r w:rsidR="0080488A" w:rsidRPr="002E28CC">
        <w:rPr>
          <w:rFonts w:ascii="Calibri" w:eastAsia="Times New Roman" w:hAnsi="Calibri" w:cs="Calibri"/>
          <w:kern w:val="0"/>
          <w:lang w:eastAsia="sl-SI"/>
          <w14:ligatures w14:val="none"/>
        </w:rPr>
        <w:t>.</w:t>
      </w:r>
      <w:r w:rsidRPr="002E28CC">
        <w:rPr>
          <w:rFonts w:ascii="Calibri" w:eastAsia="Times New Roman" w:hAnsi="Calibri" w:cs="Calibri"/>
          <w:kern w:val="0"/>
          <w:lang w:eastAsia="sl-SI"/>
          <w14:ligatures w14:val="none"/>
        </w:rPr>
        <w:t xml:space="preserve"> </w:t>
      </w:r>
    </w:p>
    <w:p w14:paraId="1C081A2B" w14:textId="77777777" w:rsidR="00D57CF0" w:rsidRPr="002E28CC" w:rsidRDefault="00D57CF0" w:rsidP="00D57CF0">
      <w:pPr>
        <w:widowControl w:val="0"/>
        <w:suppressAutoHyphens/>
        <w:spacing w:after="0" w:line="240" w:lineRule="auto"/>
        <w:jc w:val="both"/>
        <w:rPr>
          <w:rFonts w:ascii="Calibri" w:eastAsia="Times New Roman" w:hAnsi="Calibri" w:cs="Calibri"/>
          <w:kern w:val="0"/>
          <w:lang w:eastAsia="sl-SI"/>
          <w14:ligatures w14:val="none"/>
        </w:rPr>
      </w:pPr>
    </w:p>
    <w:p w14:paraId="7DE0B344" w14:textId="524C4438" w:rsidR="00D57CF0" w:rsidRPr="002E28CC" w:rsidRDefault="00D57CF0" w:rsidP="00D57CF0">
      <w:pPr>
        <w:spacing w:after="0" w:line="240" w:lineRule="auto"/>
        <w:jc w:val="both"/>
        <w:rPr>
          <w:rFonts w:ascii="Calibri" w:eastAsia="Times New Roman" w:hAnsi="Calibri" w:cs="Calibri"/>
          <w:kern w:val="0"/>
          <w:lang w:eastAsia="sl-SI"/>
          <w14:ligatures w14:val="none"/>
        </w:rPr>
      </w:pPr>
      <w:r w:rsidRPr="002E28CC">
        <w:rPr>
          <w:rFonts w:ascii="Calibri" w:eastAsia="Times New Roman" w:hAnsi="Calibri" w:cs="Calibri"/>
          <w:kern w:val="0"/>
          <w:lang w:eastAsia="sl-SI"/>
          <w14:ligatures w14:val="none"/>
        </w:rPr>
        <w:t xml:space="preserve">Nov seznam storitev </w:t>
      </w:r>
      <w:r w:rsidRPr="002E28CC">
        <w:rPr>
          <w:rFonts w:ascii="Calibri" w:eastAsia="Aptos" w:hAnsi="Calibri" w:cs="Calibri"/>
          <w:bCs/>
          <w:kern w:val="0"/>
          <w:lang w:eastAsia="sl-SI"/>
          <w14:ligatures w14:val="none"/>
        </w:rPr>
        <w:t xml:space="preserve">obsega 28 storitev, pri čemer se obseg programa načrtuje v številu storitev in ne v številu točk kot doslej. </w:t>
      </w:r>
      <w:r w:rsidRPr="002E28CC">
        <w:rPr>
          <w:rFonts w:ascii="Calibri" w:eastAsia="Times New Roman" w:hAnsi="Calibri" w:cs="Calibri"/>
          <w:kern w:val="0"/>
          <w:lang w:eastAsia="sl-SI"/>
          <w14:ligatures w14:val="none"/>
        </w:rPr>
        <w:t xml:space="preserve">Nabor novih storitev odraža vsebinsko obravnavo pacienta ter v skladu z državnim programom za obvladovanje sladkorne bolezni zajema preventivo, edukacijo in opolnomočenje pacientov. Na novem seznamu storitev so tudi ločene storitve za obravnavo diabetične noge, ki omogočajo zgodnje odkrivanje, ustrezno zdravljenje in s tem preprečevanje amputacij. </w:t>
      </w:r>
    </w:p>
    <w:p w14:paraId="304A3B21" w14:textId="77777777" w:rsidR="00D57CF0" w:rsidRPr="002E28CC" w:rsidRDefault="00D57CF0" w:rsidP="00D57CF0">
      <w:pPr>
        <w:spacing w:after="0" w:line="240" w:lineRule="auto"/>
        <w:jc w:val="both"/>
        <w:rPr>
          <w:rFonts w:ascii="Calibri" w:eastAsia="Aptos" w:hAnsi="Calibri" w:cs="Calibri"/>
          <w:bCs/>
          <w:kern w:val="0"/>
          <w:lang w:eastAsia="sl-SI"/>
          <w14:ligatures w14:val="none"/>
        </w:rPr>
      </w:pPr>
    </w:p>
    <w:p w14:paraId="2ACB2B8B" w14:textId="77777777" w:rsidR="00D57CF0" w:rsidRPr="002E28CC" w:rsidRDefault="00D57CF0" w:rsidP="00D57CF0">
      <w:pPr>
        <w:spacing w:after="0" w:line="240" w:lineRule="auto"/>
        <w:jc w:val="both"/>
        <w:rPr>
          <w:rFonts w:ascii="Calibri" w:eastAsia="Aptos" w:hAnsi="Calibri" w:cs="Calibri"/>
          <w:bCs/>
          <w:kern w:val="0"/>
          <w:lang w:eastAsia="sl-SI"/>
          <w14:ligatures w14:val="none"/>
        </w:rPr>
      </w:pPr>
      <w:r w:rsidRPr="002E28CC">
        <w:rPr>
          <w:rFonts w:ascii="Calibri" w:eastAsia="Aptos" w:hAnsi="Calibri" w:cs="Calibri"/>
          <w:bCs/>
          <w:kern w:val="0"/>
          <w:lang w:eastAsia="sl-SI"/>
          <w14:ligatures w14:val="none"/>
        </w:rPr>
        <w:t>Do sedaj sta se specialistični zunajbolnišnični zdravstveni dejavnosti diabetologije (249 216) in endokrinologije (249 265) načrtovali skupaj, o realizaciji pa se je poročalo ločeno. Skladno z zgoraj navedeno Uredbo se z uvedbo novega modela diabetologije načrtovanje v teh dveh dejavnostih ločuje – diabetologija se načrtuje v storitvah na dejavnosti 249 216 skladno z novim modelom, endokrinologija pa se načrtuje v točkah na dejavnosti 249 265.</w:t>
      </w:r>
    </w:p>
    <w:p w14:paraId="1E762A47" w14:textId="77777777" w:rsidR="002E28CC" w:rsidRP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3E071860" w14:textId="77777777" w:rsidR="00D57CF0" w:rsidRPr="002E28CC" w:rsidRDefault="00D57CF0" w:rsidP="00D57CF0">
      <w:pPr>
        <w:widowControl w:val="0"/>
        <w:suppressAutoHyphens/>
        <w:spacing w:after="0" w:line="240" w:lineRule="auto"/>
        <w:jc w:val="both"/>
        <w:rPr>
          <w:rFonts w:ascii="Calibri" w:eastAsia="Times New Roman" w:hAnsi="Calibri" w:cs="Arial"/>
          <w:kern w:val="0"/>
          <w:lang w:eastAsia="sl-SI"/>
          <w14:ligatures w14:val="none"/>
        </w:rPr>
      </w:pPr>
      <w:r w:rsidRPr="002E28CC">
        <w:rPr>
          <w:rFonts w:ascii="Calibri" w:eastAsia="Times New Roman" w:hAnsi="Calibri" w:cs="Arial"/>
          <w:kern w:val="0"/>
          <w:lang w:eastAsia="sl-SI"/>
          <w14:ligatures w14:val="none"/>
        </w:rPr>
        <w:t>Ob uvedbi novega modela plačevanja diabetoloških storitev v dejavnosti diabetologije:</w:t>
      </w:r>
    </w:p>
    <w:p w14:paraId="313F0281" w14:textId="77777777" w:rsidR="00D57CF0" w:rsidRPr="002E28CC" w:rsidRDefault="00D57CF0" w:rsidP="00D57CF0">
      <w:pPr>
        <w:widowControl w:val="0"/>
        <w:suppressAutoHyphens/>
        <w:spacing w:after="0" w:line="240" w:lineRule="auto"/>
        <w:jc w:val="both"/>
        <w:rPr>
          <w:rFonts w:ascii="Calibri" w:eastAsia="Times New Roman" w:hAnsi="Calibri" w:cs="Arial"/>
          <w:kern w:val="0"/>
          <w:sz w:val="10"/>
          <w:szCs w:val="10"/>
          <w:lang w:eastAsia="sl-SI"/>
          <w14:ligatures w14:val="none"/>
        </w:rPr>
      </w:pPr>
    </w:p>
    <w:p w14:paraId="594FCA5B" w14:textId="77777777" w:rsidR="00D57CF0" w:rsidRPr="002E28CC" w:rsidRDefault="00D57CF0" w:rsidP="00D57CF0">
      <w:pPr>
        <w:widowControl w:val="0"/>
        <w:numPr>
          <w:ilvl w:val="0"/>
          <w:numId w:val="18"/>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2E28CC">
        <w:rPr>
          <w:rFonts w:ascii="Calibri" w:eastAsia="Times New Roman" w:hAnsi="Calibri" w:cs="Arial"/>
          <w:kern w:val="0"/>
          <w:lang w:eastAsia="sl-SI"/>
          <w14:ligatures w14:val="none"/>
        </w:rPr>
        <w:t xml:space="preserve">ukinjamo možnost beleženja vseh evidenčnih preiskav UZ s seznama storitev 15.51 »Evidenčne preiskave UZ«, </w:t>
      </w:r>
    </w:p>
    <w:p w14:paraId="6512E770" w14:textId="77777777" w:rsidR="00D57CF0" w:rsidRPr="002E28CC" w:rsidRDefault="00D57CF0" w:rsidP="00D57CF0">
      <w:pPr>
        <w:widowControl w:val="0"/>
        <w:suppressAutoHyphens/>
        <w:spacing w:after="0" w:line="240" w:lineRule="auto"/>
        <w:ind w:left="357"/>
        <w:contextualSpacing/>
        <w:jc w:val="both"/>
        <w:rPr>
          <w:rFonts w:ascii="Calibri" w:eastAsia="Times New Roman" w:hAnsi="Calibri" w:cs="Arial"/>
          <w:kern w:val="0"/>
          <w:sz w:val="10"/>
          <w:szCs w:val="10"/>
          <w:lang w:eastAsia="sl-SI"/>
          <w14:ligatures w14:val="none"/>
        </w:rPr>
      </w:pPr>
    </w:p>
    <w:p w14:paraId="2145A07C" w14:textId="77777777" w:rsidR="00D57CF0" w:rsidRPr="002E28CC" w:rsidRDefault="00D57CF0" w:rsidP="00D57CF0">
      <w:pPr>
        <w:widowControl w:val="0"/>
        <w:numPr>
          <w:ilvl w:val="0"/>
          <w:numId w:val="18"/>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2E28CC">
        <w:rPr>
          <w:rFonts w:ascii="Calibri" w:eastAsia="Times New Roman" w:hAnsi="Calibri" w:cs="Arial"/>
          <w:kern w:val="0"/>
          <w:lang w:eastAsia="sl-SI"/>
          <w14:ligatures w14:val="none"/>
        </w:rPr>
        <w:t>medtem ko glede ostalih storitev (E-storitve, LZM, storitve aplikacije zdravil s Seznamov A in B (š15.117)) ni sprememb in se lahko beležijo še naprej tudi v novem modelu.</w:t>
      </w:r>
    </w:p>
    <w:p w14:paraId="053CFD36" w14:textId="77777777" w:rsidR="00D57CF0" w:rsidRPr="002E28CC" w:rsidRDefault="00D57CF0" w:rsidP="00D57CF0">
      <w:pPr>
        <w:widowControl w:val="0"/>
        <w:suppressAutoHyphens/>
        <w:spacing w:after="0" w:line="240" w:lineRule="auto"/>
        <w:jc w:val="both"/>
        <w:rPr>
          <w:rFonts w:ascii="Calibri" w:eastAsia="Times New Roman" w:hAnsi="Calibri" w:cs="Arial"/>
          <w:kern w:val="0"/>
          <w:lang w:eastAsia="sl-SI"/>
          <w14:ligatures w14:val="none"/>
        </w:rPr>
      </w:pPr>
    </w:p>
    <w:p w14:paraId="0FCABA8A" w14:textId="77777777" w:rsidR="00D57CF0" w:rsidRPr="00D57CF0" w:rsidRDefault="00D57CF0" w:rsidP="00D57CF0">
      <w:pPr>
        <w:spacing w:after="0" w:line="240" w:lineRule="auto"/>
        <w:jc w:val="both"/>
        <w:rPr>
          <w:rFonts w:ascii="Calibri" w:eastAsia="Times New Roman" w:hAnsi="Calibri" w:cs="Arial"/>
          <w:b/>
          <w:bCs/>
          <w:kern w:val="0"/>
          <w:lang w:eastAsia="sl-SI"/>
          <w14:ligatures w14:val="none"/>
        </w:rPr>
      </w:pPr>
      <w:r w:rsidRPr="00D57CF0">
        <w:rPr>
          <w:rFonts w:ascii="Calibri" w:eastAsia="Times New Roman" w:hAnsi="Calibri" w:cs="Arial"/>
          <w:b/>
          <w:bCs/>
          <w:kern w:val="0"/>
          <w:lang w:eastAsia="sl-SI"/>
          <w14:ligatures w14:val="none"/>
        </w:rPr>
        <w:t>Navodilo za obračun</w:t>
      </w:r>
    </w:p>
    <w:p w14:paraId="6F630344" w14:textId="77777777" w:rsidR="00D57CF0" w:rsidRPr="00D57CF0" w:rsidRDefault="00D57CF0" w:rsidP="00D57CF0">
      <w:pPr>
        <w:widowControl w:val="0"/>
        <w:suppressAutoHyphens/>
        <w:spacing w:after="0" w:line="240" w:lineRule="auto"/>
        <w:jc w:val="both"/>
        <w:rPr>
          <w:rFonts w:ascii="Calibri" w:eastAsia="Times New Roman" w:hAnsi="Calibri" w:cs="Arial"/>
          <w:kern w:val="0"/>
          <w:lang w:eastAsia="sl-SI"/>
          <w14:ligatures w14:val="none"/>
        </w:rPr>
      </w:pPr>
    </w:p>
    <w:p w14:paraId="44813E51" w14:textId="2288DFCF" w:rsidR="00D57CF0" w:rsidRPr="00D57CF0" w:rsidRDefault="00D57CF0" w:rsidP="00D57CF0">
      <w:pPr>
        <w:widowControl w:val="0"/>
        <w:suppressAutoHyphens/>
        <w:spacing w:after="0" w:line="240" w:lineRule="auto"/>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 xml:space="preserve">Glede na navedeno iz seznama storitev 15.100 »Storitve specialistične zunajbolnišnične zdravstvene dejavnosti diabetologije (249 216)« s 1. 10. 2025 ukinjamo vse do sedaj obstoječe storitve ter jih nadomeščamo z novimi storitvami, ki so skupaj s podrobnimi podatki </w:t>
      </w:r>
      <w:r w:rsidRPr="00701160">
        <w:rPr>
          <w:rFonts w:ascii="Calibri" w:eastAsia="Times New Roman" w:hAnsi="Calibri" w:cs="Calibri"/>
          <w:kern w:val="0"/>
          <w:lang w:eastAsia="sl-SI"/>
          <w14:ligatures w14:val="none"/>
        </w:rPr>
        <w:t xml:space="preserve">prikazane v Prilogi </w:t>
      </w:r>
      <w:r w:rsidR="00E07405" w:rsidRPr="00701160">
        <w:rPr>
          <w:rFonts w:ascii="Calibri" w:eastAsia="Times New Roman" w:hAnsi="Calibri" w:cs="Calibri"/>
          <w:kern w:val="0"/>
          <w:lang w:eastAsia="sl-SI"/>
          <w14:ligatures w14:val="none"/>
        </w:rPr>
        <w:t>3</w:t>
      </w:r>
      <w:r w:rsidRPr="00701160">
        <w:rPr>
          <w:rFonts w:ascii="Calibri" w:eastAsia="Times New Roman" w:hAnsi="Calibri" w:cs="Calibri"/>
          <w:kern w:val="0"/>
          <w:lang w:eastAsia="sl-SI"/>
          <w14:ligatures w14:val="none"/>
        </w:rPr>
        <w:t xml:space="preserve"> te okrožnice</w:t>
      </w:r>
      <w:r w:rsidRPr="00D57CF0">
        <w:rPr>
          <w:rFonts w:ascii="Calibri" w:eastAsia="Times New Roman" w:hAnsi="Calibri" w:cs="Calibri"/>
          <w:kern w:val="0"/>
          <w:lang w:eastAsia="sl-SI"/>
          <w14:ligatures w14:val="none"/>
        </w:rPr>
        <w:t xml:space="preserve">. </w:t>
      </w:r>
    </w:p>
    <w:p w14:paraId="2D407195" w14:textId="77777777" w:rsidR="00D57CF0" w:rsidRPr="00D57CF0" w:rsidRDefault="00D57CF0" w:rsidP="00D57CF0">
      <w:pPr>
        <w:widowControl w:val="0"/>
        <w:suppressAutoHyphens/>
        <w:spacing w:after="0" w:line="240" w:lineRule="auto"/>
        <w:jc w:val="both"/>
        <w:rPr>
          <w:rFonts w:ascii="Calibri" w:eastAsia="Times New Roman" w:hAnsi="Calibri" w:cs="Calibri"/>
          <w:kern w:val="0"/>
          <w:lang w:eastAsia="sl-SI"/>
          <w14:ligatures w14:val="none"/>
        </w:rPr>
      </w:pPr>
    </w:p>
    <w:p w14:paraId="1C5237E6" w14:textId="77777777" w:rsidR="00D57CF0" w:rsidRPr="00D57CF0" w:rsidRDefault="00D57CF0" w:rsidP="00D57CF0">
      <w:pPr>
        <w:autoSpaceDE w:val="0"/>
        <w:autoSpaceDN w:val="0"/>
        <w:adjustRightInd w:val="0"/>
        <w:spacing w:after="0" w:line="240" w:lineRule="auto"/>
        <w:jc w:val="both"/>
        <w:rPr>
          <w:rFonts w:ascii="Calibri" w:eastAsia="Times New Roman" w:hAnsi="Calibri" w:cs="Arial"/>
          <w:kern w:val="0"/>
          <w:lang w:eastAsia="sl-SI"/>
          <w14:ligatures w14:val="none"/>
        </w:rPr>
      </w:pPr>
      <w:r w:rsidRPr="00D57CF0">
        <w:rPr>
          <w:rFonts w:ascii="Calibri" w:eastAsia="Times New Roman" w:hAnsi="Calibri" w:cs="Arial"/>
          <w:kern w:val="0"/>
          <w:lang w:eastAsia="sl-SI"/>
          <w14:ligatures w14:val="none"/>
        </w:rPr>
        <w:t xml:space="preserve">Nove storitve izvajalci beležijo v specialistični zunajbolnišnični dejavnosti 249 216 »Diabetologija« in jih posredujejo Zavodu po strukturi »Obravnava« na vrstah dokumenta 4-6 (račun za tujce) in 15-16 (poročilo) skladno z navodili Zavoda in povezovalnimi šifranti. </w:t>
      </w:r>
    </w:p>
    <w:p w14:paraId="19373312" w14:textId="77777777" w:rsidR="00D57CF0" w:rsidRDefault="00D57CF0" w:rsidP="00D57CF0">
      <w:pPr>
        <w:widowControl w:val="0"/>
        <w:suppressAutoHyphens/>
        <w:spacing w:after="0" w:line="240" w:lineRule="auto"/>
        <w:jc w:val="both"/>
        <w:rPr>
          <w:rFonts w:ascii="Calibri" w:eastAsia="Times New Roman" w:hAnsi="Calibri" w:cs="Arial"/>
          <w:kern w:val="0"/>
          <w:lang w:eastAsia="sl-SI"/>
          <w14:ligatures w14:val="none"/>
        </w:rPr>
      </w:pPr>
    </w:p>
    <w:p w14:paraId="3BDE3590"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2C789D3B"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3FE42EC1"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1E32F765"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35898DD6"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6E219D4A"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71E6C4FA"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0401EAB8"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1938D9C4"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648E3468"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6D4ABAE6"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472D135D" w14:textId="77777777" w:rsidR="002E28CC" w:rsidRPr="00D57CF0"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75AEFC13" w14:textId="77777777" w:rsidR="00D57CF0" w:rsidRPr="00D57CF0" w:rsidRDefault="00D57CF0" w:rsidP="00D57CF0">
      <w:pPr>
        <w:widowControl w:val="0"/>
        <w:suppressAutoHyphens/>
        <w:spacing w:after="0" w:line="240" w:lineRule="auto"/>
        <w:jc w:val="both"/>
        <w:rPr>
          <w:rFonts w:ascii="Calibri" w:eastAsia="Calibri" w:hAnsi="Calibri" w:cs="Arial"/>
          <w:kern w:val="0"/>
          <w:lang w:eastAsia="sl-SI"/>
          <w14:ligatures w14:val="none"/>
        </w:rPr>
      </w:pPr>
      <w:r w:rsidRPr="00D57CF0">
        <w:rPr>
          <w:rFonts w:ascii="Calibri" w:eastAsia="Times New Roman" w:hAnsi="Calibri" w:cs="Arial"/>
          <w:kern w:val="0"/>
          <w:lang w:eastAsia="sl-SI"/>
          <w14:ligatures w14:val="none"/>
        </w:rPr>
        <w:lastRenderedPageBreak/>
        <w:t xml:space="preserve"> </w:t>
      </w:r>
      <w:r w:rsidRPr="00D57CF0">
        <w:rPr>
          <w:rFonts w:ascii="Calibri" w:eastAsia="Calibri" w:hAnsi="Calibri" w:cs="Arial"/>
          <w:kern w:val="0"/>
          <w:lang w:eastAsia="sl-SI"/>
          <w14:ligatures w14:val="none"/>
        </w:rPr>
        <w:t>Spremembe povezovalnih šifrantov so naslednje (označeno s krepko pisavo):</w:t>
      </w:r>
    </w:p>
    <w:p w14:paraId="55094A21" w14:textId="77777777" w:rsidR="00D57CF0" w:rsidRPr="00D57CF0" w:rsidRDefault="00D57CF0" w:rsidP="00D57CF0">
      <w:pPr>
        <w:widowControl w:val="0"/>
        <w:suppressAutoHyphens/>
        <w:spacing w:after="0" w:line="240" w:lineRule="auto"/>
        <w:jc w:val="both"/>
        <w:rPr>
          <w:rFonts w:ascii="Calibri" w:eastAsia="Times New Roman" w:hAnsi="Calibri" w:cs="Arial"/>
          <w:kern w:val="0"/>
          <w:lang w:eastAsia="sl-SI"/>
          <w14:ligatures w14:val="none"/>
        </w:rPr>
      </w:pPr>
    </w:p>
    <w:p w14:paraId="606DBD1C" w14:textId="77777777" w:rsidR="00D57CF0" w:rsidRPr="00D57CF0" w:rsidRDefault="00D57CF0" w:rsidP="00D57CF0">
      <w:pPr>
        <w:numPr>
          <w:ilvl w:val="0"/>
          <w:numId w:val="16"/>
        </w:numPr>
        <w:spacing w:after="0" w:line="240" w:lineRule="auto"/>
        <w:ind w:left="357" w:hanging="357"/>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K1 »Vrste zdravstvene dejavnosti in storitve za obračun«:</w:t>
      </w:r>
    </w:p>
    <w:p w14:paraId="6CFCD54D" w14:textId="77777777" w:rsidR="00D57CF0" w:rsidRPr="002E28CC" w:rsidRDefault="00D57CF0" w:rsidP="00D57CF0">
      <w:pPr>
        <w:spacing w:after="0" w:line="240" w:lineRule="auto"/>
        <w:ind w:left="357"/>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3590"/>
        <w:gridCol w:w="1766"/>
        <w:gridCol w:w="2052"/>
      </w:tblGrid>
      <w:tr w:rsidR="00D57CF0" w:rsidRPr="00D57CF0" w14:paraId="50B27F7A" w14:textId="77777777" w:rsidTr="002E28CC">
        <w:trPr>
          <w:trHeight w:val="267"/>
          <w:tblHeader/>
        </w:trPr>
        <w:tc>
          <w:tcPr>
            <w:tcW w:w="487" w:type="pct"/>
            <w:shd w:val="clear" w:color="auto" w:fill="auto"/>
            <w:vAlign w:val="bottom"/>
          </w:tcPr>
          <w:p w14:paraId="3EAB2A2E"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2483" w:type="pct"/>
            <w:gridSpan w:val="3"/>
            <w:shd w:val="clear" w:color="auto" w:fill="auto"/>
            <w:vAlign w:val="bottom"/>
          </w:tcPr>
          <w:p w14:paraId="477E03EC"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939" w:type="pct"/>
          </w:tcPr>
          <w:p w14:paraId="48694D13" w14:textId="77777777" w:rsidR="00D57CF0" w:rsidRPr="00D57CF0" w:rsidRDefault="00D57CF0" w:rsidP="00D57CF0">
            <w:pPr>
              <w:spacing w:after="0" w:line="240" w:lineRule="auto"/>
              <w:jc w:val="center"/>
              <w:rPr>
                <w:rFonts w:ascii="Calibri" w:eastAsia="Times New Roman" w:hAnsi="Calibri" w:cs="Calibri"/>
                <w:bCs/>
                <w:kern w:val="0"/>
                <w:sz w:val="20"/>
                <w:szCs w:val="20"/>
                <w:lang w:eastAsia="sl-SI"/>
                <w14:ligatures w14:val="none"/>
              </w:rPr>
            </w:pPr>
            <w:r w:rsidRPr="00D57CF0">
              <w:rPr>
                <w:rFonts w:ascii="Calibri" w:eastAsia="Times New Roman" w:hAnsi="Calibri" w:cs="Calibri"/>
                <w:bCs/>
                <w:kern w:val="0"/>
                <w:sz w:val="20"/>
                <w:szCs w:val="20"/>
                <w:lang w:eastAsia="sl-SI"/>
                <w14:ligatures w14:val="none"/>
              </w:rPr>
              <w:t>Šifrant K1.2 - Dovoljeni seznami storitev obračuna po podvrstah zdravstvene dejavnosti</w:t>
            </w:r>
          </w:p>
        </w:tc>
        <w:tc>
          <w:tcPr>
            <w:tcW w:w="1091" w:type="pct"/>
          </w:tcPr>
          <w:p w14:paraId="0ABEB1AA" w14:textId="77777777" w:rsidR="00D57CF0" w:rsidRPr="00D57CF0" w:rsidRDefault="00D57CF0" w:rsidP="00D57CF0">
            <w:pPr>
              <w:spacing w:after="0" w:line="240" w:lineRule="auto"/>
              <w:jc w:val="center"/>
              <w:rPr>
                <w:rFonts w:ascii="Calibri" w:eastAsia="Times New Roman" w:hAnsi="Calibri" w:cs="Calibri"/>
                <w:bCs/>
                <w:kern w:val="0"/>
                <w:sz w:val="20"/>
                <w:szCs w:val="20"/>
                <w:lang w:eastAsia="sl-SI"/>
                <w14:ligatures w14:val="none"/>
              </w:rPr>
            </w:pPr>
            <w:r w:rsidRPr="00D57CF0">
              <w:rPr>
                <w:rFonts w:ascii="Calibri" w:eastAsia="Times New Roman" w:hAnsi="Calibri" w:cs="Calibri"/>
                <w:bCs/>
                <w:kern w:val="0"/>
                <w:sz w:val="20"/>
                <w:szCs w:val="20"/>
                <w:lang w:eastAsia="sl-SI"/>
                <w14:ligatures w14:val="none"/>
              </w:rPr>
              <w:t>Skupine storitev za potrebe planiranja in spremljanja realizacije na ZZZS po  podvrstah zdrav. dej. (Šifrant 43)</w:t>
            </w:r>
          </w:p>
        </w:tc>
      </w:tr>
      <w:tr w:rsidR="00D57CF0" w:rsidRPr="00D57CF0" w14:paraId="2F62C3C4" w14:textId="77777777" w:rsidTr="002E28CC">
        <w:trPr>
          <w:trHeight w:val="267"/>
        </w:trPr>
        <w:tc>
          <w:tcPr>
            <w:tcW w:w="487" w:type="pct"/>
            <w:shd w:val="clear" w:color="auto" w:fill="auto"/>
          </w:tcPr>
          <w:p w14:paraId="6AD1586A"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R86.220</w:t>
            </w:r>
          </w:p>
        </w:tc>
        <w:tc>
          <w:tcPr>
            <w:tcW w:w="2483" w:type="pct"/>
            <w:gridSpan w:val="3"/>
            <w:shd w:val="clear" w:color="auto" w:fill="auto"/>
            <w:vAlign w:val="bottom"/>
          </w:tcPr>
          <w:p w14:paraId="7C39C654"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Specializirana zdravstvena dejavnost</w:t>
            </w:r>
          </w:p>
        </w:tc>
        <w:tc>
          <w:tcPr>
            <w:tcW w:w="939" w:type="pct"/>
          </w:tcPr>
          <w:p w14:paraId="4F7A6D0A" w14:textId="77777777" w:rsidR="00D57CF0" w:rsidRPr="00D57CF0" w:rsidRDefault="00D57CF0" w:rsidP="00D57CF0">
            <w:pPr>
              <w:spacing w:after="0" w:line="240" w:lineRule="auto"/>
              <w:rPr>
                <w:rFonts w:ascii="Calibri" w:eastAsia="Times New Roman" w:hAnsi="Calibri" w:cs="Calibri"/>
                <w:b/>
                <w:kern w:val="0"/>
                <w:sz w:val="20"/>
                <w:szCs w:val="20"/>
                <w:lang w:eastAsia="sl-SI"/>
                <w14:ligatures w14:val="none"/>
              </w:rPr>
            </w:pPr>
          </w:p>
        </w:tc>
        <w:tc>
          <w:tcPr>
            <w:tcW w:w="1091" w:type="pct"/>
          </w:tcPr>
          <w:p w14:paraId="26B60176" w14:textId="77777777" w:rsidR="00D57CF0" w:rsidRPr="00D57CF0" w:rsidRDefault="00D57CF0" w:rsidP="00D57CF0">
            <w:pPr>
              <w:spacing w:after="0" w:line="240" w:lineRule="auto"/>
              <w:rPr>
                <w:rFonts w:ascii="Calibri" w:eastAsia="Times New Roman" w:hAnsi="Calibri" w:cs="Calibri"/>
                <w:b/>
                <w:kern w:val="0"/>
                <w:sz w:val="20"/>
                <w:szCs w:val="20"/>
                <w:lang w:eastAsia="sl-SI"/>
                <w14:ligatures w14:val="none"/>
              </w:rPr>
            </w:pPr>
          </w:p>
        </w:tc>
      </w:tr>
      <w:tr w:rsidR="00D57CF0" w:rsidRPr="00D57CF0" w14:paraId="6E6F8C6A" w14:textId="77777777" w:rsidTr="002E28CC">
        <w:trPr>
          <w:trHeight w:val="267"/>
        </w:trPr>
        <w:tc>
          <w:tcPr>
            <w:tcW w:w="487" w:type="pct"/>
            <w:shd w:val="clear" w:color="auto" w:fill="auto"/>
            <w:vAlign w:val="bottom"/>
          </w:tcPr>
          <w:p w14:paraId="7AFCFD02"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56832884"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249</w:t>
            </w:r>
          </w:p>
        </w:tc>
        <w:tc>
          <w:tcPr>
            <w:tcW w:w="2196" w:type="pct"/>
            <w:gridSpan w:val="2"/>
            <w:shd w:val="clear" w:color="auto" w:fill="auto"/>
            <w:vAlign w:val="bottom"/>
          </w:tcPr>
          <w:p w14:paraId="00B63449"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Endokrinologija, diabetologija in tireologija v specialistični zunajbolnišnični dejavnosti</w:t>
            </w:r>
          </w:p>
        </w:tc>
        <w:tc>
          <w:tcPr>
            <w:tcW w:w="939" w:type="pct"/>
          </w:tcPr>
          <w:p w14:paraId="6900904F" w14:textId="77777777" w:rsidR="00D57CF0" w:rsidRPr="00D57CF0" w:rsidRDefault="00D57CF0" w:rsidP="00D57CF0">
            <w:pPr>
              <w:spacing w:after="0" w:line="240" w:lineRule="auto"/>
              <w:rPr>
                <w:rFonts w:ascii="Calibri" w:eastAsia="Times New Roman" w:hAnsi="Calibri" w:cs="Calibri"/>
                <w:b/>
                <w:kern w:val="0"/>
                <w:sz w:val="20"/>
                <w:szCs w:val="20"/>
                <w:lang w:eastAsia="sl-SI"/>
                <w14:ligatures w14:val="none"/>
              </w:rPr>
            </w:pPr>
          </w:p>
        </w:tc>
        <w:tc>
          <w:tcPr>
            <w:tcW w:w="1091" w:type="pct"/>
          </w:tcPr>
          <w:p w14:paraId="55AD24F4" w14:textId="77777777" w:rsidR="00D57CF0" w:rsidRPr="00D57CF0" w:rsidRDefault="00D57CF0" w:rsidP="00D57CF0">
            <w:pPr>
              <w:spacing w:after="0" w:line="240" w:lineRule="auto"/>
              <w:rPr>
                <w:rFonts w:ascii="Calibri" w:eastAsia="Times New Roman" w:hAnsi="Calibri" w:cs="Calibri"/>
                <w:b/>
                <w:kern w:val="0"/>
                <w:sz w:val="20"/>
                <w:szCs w:val="20"/>
                <w:lang w:eastAsia="sl-SI"/>
                <w14:ligatures w14:val="none"/>
              </w:rPr>
            </w:pPr>
          </w:p>
        </w:tc>
      </w:tr>
      <w:tr w:rsidR="00D57CF0" w:rsidRPr="00D57CF0" w14:paraId="4E73427A" w14:textId="77777777" w:rsidTr="002E28CC">
        <w:trPr>
          <w:trHeight w:val="218"/>
        </w:trPr>
        <w:tc>
          <w:tcPr>
            <w:tcW w:w="487" w:type="pct"/>
            <w:shd w:val="clear" w:color="auto" w:fill="auto"/>
            <w:vAlign w:val="bottom"/>
          </w:tcPr>
          <w:p w14:paraId="486AAE4D"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FAD9A1D" w14:textId="77777777" w:rsidR="00D57CF0" w:rsidRPr="00D57CF0" w:rsidRDefault="00D57CF0" w:rsidP="00D57CF0">
            <w:pPr>
              <w:spacing w:after="0" w:line="240" w:lineRule="auto"/>
              <w:jc w:val="right"/>
              <w:rPr>
                <w:rFonts w:ascii="Calibri" w:eastAsia="Times New Roman" w:hAnsi="Calibri" w:cs="Calibri"/>
                <w:kern w:val="0"/>
                <w:sz w:val="20"/>
                <w:szCs w:val="20"/>
                <w:lang w:eastAsia="sl-SI"/>
                <w14:ligatures w14:val="none"/>
              </w:rPr>
            </w:pPr>
          </w:p>
        </w:tc>
        <w:tc>
          <w:tcPr>
            <w:tcW w:w="287" w:type="pct"/>
            <w:shd w:val="clear" w:color="auto" w:fill="auto"/>
          </w:tcPr>
          <w:p w14:paraId="01FE11B9"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216</w:t>
            </w:r>
          </w:p>
        </w:tc>
        <w:tc>
          <w:tcPr>
            <w:tcW w:w="1909" w:type="pct"/>
            <w:shd w:val="clear" w:color="auto" w:fill="auto"/>
          </w:tcPr>
          <w:p w14:paraId="0AFA88C1"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Diabetologija</w:t>
            </w:r>
          </w:p>
        </w:tc>
        <w:tc>
          <w:tcPr>
            <w:tcW w:w="939" w:type="pct"/>
          </w:tcPr>
          <w:p w14:paraId="485CFD7A" w14:textId="77777777" w:rsidR="00D57CF0" w:rsidRPr="00D57CF0" w:rsidRDefault="00D57CF0" w:rsidP="00D57CF0">
            <w:pPr>
              <w:spacing w:after="0" w:line="240" w:lineRule="auto"/>
              <w:jc w:val="center"/>
              <w:rPr>
                <w:rFonts w:ascii="Calibri" w:eastAsia="Times New Roman" w:hAnsi="Calibri" w:cs="Calibri"/>
                <w:b/>
                <w:strike/>
                <w:kern w:val="0"/>
                <w:sz w:val="20"/>
                <w:szCs w:val="20"/>
                <w:lang w:eastAsia="sl-SI"/>
                <w14:ligatures w14:val="none"/>
              </w:rPr>
            </w:pPr>
          </w:p>
        </w:tc>
        <w:tc>
          <w:tcPr>
            <w:tcW w:w="1091" w:type="pct"/>
          </w:tcPr>
          <w:p w14:paraId="327505FB" w14:textId="77777777" w:rsidR="00D57CF0" w:rsidRPr="00D57CF0" w:rsidRDefault="00D57CF0" w:rsidP="00D57CF0">
            <w:pPr>
              <w:spacing w:after="0" w:line="240" w:lineRule="auto"/>
              <w:jc w:val="center"/>
              <w:rPr>
                <w:rFonts w:ascii="Calibri" w:eastAsia="Times New Roman" w:hAnsi="Calibri" w:cs="Calibri"/>
                <w:b/>
                <w:strike/>
                <w:kern w:val="0"/>
                <w:sz w:val="20"/>
                <w:szCs w:val="20"/>
                <w:lang w:eastAsia="sl-SI"/>
                <w14:ligatures w14:val="none"/>
              </w:rPr>
            </w:pPr>
          </w:p>
        </w:tc>
      </w:tr>
      <w:tr w:rsidR="00D57CF0" w:rsidRPr="00D57CF0" w14:paraId="2316F397" w14:textId="77777777" w:rsidTr="002E28CC">
        <w:trPr>
          <w:trHeight w:val="267"/>
        </w:trPr>
        <w:tc>
          <w:tcPr>
            <w:tcW w:w="487" w:type="pct"/>
            <w:shd w:val="clear" w:color="auto" w:fill="auto"/>
            <w:vAlign w:val="bottom"/>
          </w:tcPr>
          <w:p w14:paraId="36CA296C"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4A3EBAE" w14:textId="77777777" w:rsidR="00D57CF0" w:rsidRPr="00D57CF0" w:rsidRDefault="00D57CF0" w:rsidP="00D57CF0">
            <w:pPr>
              <w:spacing w:after="0" w:line="240" w:lineRule="auto"/>
              <w:jc w:val="right"/>
              <w:rPr>
                <w:rFonts w:ascii="Calibri" w:eastAsia="Times New Roman" w:hAnsi="Calibri" w:cs="Calibri"/>
                <w:kern w:val="0"/>
                <w:sz w:val="20"/>
                <w:szCs w:val="20"/>
                <w:lang w:eastAsia="sl-SI"/>
                <w14:ligatures w14:val="none"/>
              </w:rPr>
            </w:pPr>
          </w:p>
        </w:tc>
        <w:tc>
          <w:tcPr>
            <w:tcW w:w="287" w:type="pct"/>
            <w:shd w:val="clear" w:color="auto" w:fill="auto"/>
          </w:tcPr>
          <w:p w14:paraId="1F9524B7"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1909" w:type="pct"/>
            <w:shd w:val="clear" w:color="auto" w:fill="auto"/>
          </w:tcPr>
          <w:p w14:paraId="37AE444B"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939" w:type="pct"/>
          </w:tcPr>
          <w:p w14:paraId="337EB37C" w14:textId="77777777" w:rsidR="00D57CF0" w:rsidRPr="00D57CF0" w:rsidRDefault="00D57CF0" w:rsidP="00D57CF0">
            <w:pPr>
              <w:spacing w:after="0" w:line="240" w:lineRule="auto"/>
              <w:jc w:val="center"/>
              <w:rPr>
                <w:rFonts w:ascii="Calibri" w:eastAsia="Times New Roman" w:hAnsi="Calibri" w:cs="Calibri"/>
                <w:bCs/>
                <w:kern w:val="0"/>
                <w:sz w:val="20"/>
                <w:szCs w:val="20"/>
                <w:lang w:eastAsia="sl-SI"/>
                <w14:ligatures w14:val="none"/>
              </w:rPr>
            </w:pPr>
            <w:r w:rsidRPr="00D57CF0">
              <w:rPr>
                <w:rFonts w:ascii="Calibri" w:eastAsia="Times New Roman" w:hAnsi="Calibri" w:cs="Calibri"/>
                <w:bCs/>
                <w:kern w:val="0"/>
                <w:sz w:val="20"/>
                <w:szCs w:val="20"/>
                <w:lang w:eastAsia="sl-SI"/>
                <w14:ligatures w14:val="none"/>
              </w:rPr>
              <w:t>Šifrant 15.100</w:t>
            </w:r>
          </w:p>
        </w:tc>
        <w:tc>
          <w:tcPr>
            <w:tcW w:w="1091" w:type="pct"/>
          </w:tcPr>
          <w:p w14:paraId="1EB86567" w14:textId="77777777" w:rsidR="00D57CF0" w:rsidRPr="00D57CF0" w:rsidRDefault="00D57CF0" w:rsidP="00D57CF0">
            <w:pPr>
              <w:spacing w:after="0" w:line="240" w:lineRule="auto"/>
              <w:jc w:val="center"/>
              <w:rPr>
                <w:rFonts w:ascii="Calibri" w:eastAsia="Times New Roman" w:hAnsi="Calibri" w:cs="Calibri"/>
                <w:b/>
                <w:kern w:val="0"/>
                <w:sz w:val="20"/>
                <w:szCs w:val="20"/>
                <w:lang w:eastAsia="sl-SI"/>
                <w14:ligatures w14:val="none"/>
              </w:rPr>
            </w:pPr>
            <w:r w:rsidRPr="00D57CF0">
              <w:rPr>
                <w:rFonts w:ascii="Calibri" w:eastAsia="Times New Roman" w:hAnsi="Calibri" w:cs="Calibri"/>
                <w:b/>
                <w:strike/>
                <w:kern w:val="0"/>
                <w:sz w:val="20"/>
                <w:szCs w:val="20"/>
                <w:lang w:eastAsia="sl-SI"/>
                <w14:ligatures w14:val="none"/>
              </w:rPr>
              <w:t>Z0030, Z0048</w:t>
            </w:r>
            <w:r w:rsidRPr="00D57CF0">
              <w:rPr>
                <w:rFonts w:ascii="Calibri" w:eastAsia="Times New Roman" w:hAnsi="Calibri" w:cs="Calibri"/>
                <w:b/>
                <w:kern w:val="0"/>
                <w:sz w:val="20"/>
                <w:szCs w:val="20"/>
                <w:lang w:eastAsia="sl-SI"/>
                <w14:ligatures w14:val="none"/>
              </w:rPr>
              <w:t xml:space="preserve"> Z0045</w:t>
            </w:r>
          </w:p>
        </w:tc>
      </w:tr>
      <w:tr w:rsidR="00D57CF0" w:rsidRPr="00D57CF0" w14:paraId="6C99F4A9" w14:textId="77777777" w:rsidTr="002E28CC">
        <w:trPr>
          <w:trHeight w:val="267"/>
        </w:trPr>
        <w:tc>
          <w:tcPr>
            <w:tcW w:w="487" w:type="pct"/>
            <w:shd w:val="clear" w:color="auto" w:fill="auto"/>
            <w:vAlign w:val="bottom"/>
          </w:tcPr>
          <w:p w14:paraId="428BB329"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464F46E" w14:textId="77777777" w:rsidR="00D57CF0" w:rsidRPr="00D57CF0" w:rsidRDefault="00D57CF0" w:rsidP="00D57CF0">
            <w:pPr>
              <w:spacing w:after="0" w:line="240" w:lineRule="auto"/>
              <w:jc w:val="right"/>
              <w:rPr>
                <w:rFonts w:ascii="Calibri" w:eastAsia="Times New Roman" w:hAnsi="Calibri" w:cs="Calibri"/>
                <w:kern w:val="0"/>
                <w:sz w:val="20"/>
                <w:szCs w:val="20"/>
                <w:lang w:eastAsia="sl-SI"/>
                <w14:ligatures w14:val="none"/>
              </w:rPr>
            </w:pPr>
          </w:p>
        </w:tc>
        <w:tc>
          <w:tcPr>
            <w:tcW w:w="287" w:type="pct"/>
            <w:shd w:val="clear" w:color="auto" w:fill="auto"/>
          </w:tcPr>
          <w:p w14:paraId="3001CCD8"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1909" w:type="pct"/>
            <w:shd w:val="clear" w:color="auto" w:fill="auto"/>
          </w:tcPr>
          <w:p w14:paraId="501C4CBD"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939" w:type="pct"/>
          </w:tcPr>
          <w:p w14:paraId="68B8D96E" w14:textId="77777777" w:rsidR="00D57CF0" w:rsidRPr="00D57CF0" w:rsidRDefault="00D57CF0" w:rsidP="00D57CF0">
            <w:pPr>
              <w:spacing w:after="0" w:line="240" w:lineRule="auto"/>
              <w:jc w:val="center"/>
              <w:rPr>
                <w:rFonts w:ascii="Calibri" w:eastAsia="Times New Roman" w:hAnsi="Calibri" w:cs="Calibri"/>
                <w:b/>
                <w:strike/>
                <w:kern w:val="0"/>
                <w:sz w:val="20"/>
                <w:szCs w:val="20"/>
                <w:lang w:eastAsia="sl-SI"/>
                <w14:ligatures w14:val="none"/>
              </w:rPr>
            </w:pPr>
            <w:r w:rsidRPr="00D57CF0">
              <w:rPr>
                <w:rFonts w:ascii="Calibri" w:eastAsia="Times New Roman" w:hAnsi="Calibri" w:cs="Calibri"/>
                <w:b/>
                <w:strike/>
                <w:kern w:val="0"/>
                <w:sz w:val="20"/>
                <w:szCs w:val="20"/>
                <w:lang w:eastAsia="sl-SI"/>
                <w14:ligatures w14:val="none"/>
              </w:rPr>
              <w:t>Šifrant 15.51</w:t>
            </w:r>
          </w:p>
        </w:tc>
        <w:tc>
          <w:tcPr>
            <w:tcW w:w="1091" w:type="pct"/>
          </w:tcPr>
          <w:p w14:paraId="167A4AF2" w14:textId="77777777" w:rsidR="00D57CF0" w:rsidRPr="00D57CF0" w:rsidRDefault="00D57CF0" w:rsidP="00D57CF0">
            <w:pPr>
              <w:spacing w:after="0" w:line="240" w:lineRule="auto"/>
              <w:jc w:val="center"/>
              <w:rPr>
                <w:rFonts w:ascii="Calibri" w:eastAsia="Times New Roman" w:hAnsi="Calibri" w:cs="Calibri"/>
                <w:b/>
                <w:strike/>
                <w:kern w:val="0"/>
                <w:sz w:val="20"/>
                <w:szCs w:val="20"/>
                <w:lang w:eastAsia="sl-SI"/>
                <w14:ligatures w14:val="none"/>
              </w:rPr>
            </w:pPr>
          </w:p>
        </w:tc>
      </w:tr>
    </w:tbl>
    <w:p w14:paraId="694BF3EC" w14:textId="77777777" w:rsidR="00D57CF0" w:rsidRPr="00D57CF0" w:rsidRDefault="00D57CF0" w:rsidP="00D57CF0">
      <w:pPr>
        <w:spacing w:after="0" w:line="240" w:lineRule="auto"/>
        <w:jc w:val="both"/>
        <w:rPr>
          <w:rFonts w:ascii="Calibri" w:eastAsia="Times New Roman" w:hAnsi="Calibri" w:cs="Calibri"/>
          <w:kern w:val="0"/>
          <w:lang w:eastAsia="sl-SI"/>
          <w14:ligatures w14:val="none"/>
        </w:rPr>
      </w:pPr>
    </w:p>
    <w:p w14:paraId="21D9A0BE" w14:textId="77777777" w:rsidR="00D57CF0" w:rsidRPr="00D57CF0" w:rsidRDefault="00D57CF0" w:rsidP="00D57CF0">
      <w:pPr>
        <w:numPr>
          <w:ilvl w:val="0"/>
          <w:numId w:val="16"/>
        </w:numPr>
        <w:spacing w:after="0" w:line="240" w:lineRule="auto"/>
        <w:ind w:left="357" w:hanging="357"/>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K2 »VZD s storitvami glede na vrsto dokumenta po strukturi«:</w:t>
      </w:r>
    </w:p>
    <w:p w14:paraId="34F8641A" w14:textId="77777777" w:rsidR="00D57CF0" w:rsidRPr="002E28CC" w:rsidRDefault="00D57CF0" w:rsidP="00D57CF0">
      <w:pPr>
        <w:spacing w:after="0" w:line="240" w:lineRule="auto"/>
        <w:jc w:val="both"/>
        <w:rPr>
          <w:rFonts w:ascii="Calibri" w:eastAsia="Times New Roman" w:hAnsi="Calibri" w:cs="Arial"/>
          <w:kern w:val="0"/>
          <w:sz w:val="10"/>
          <w:szCs w:val="10"/>
          <w:lang w:eastAsia="sl-SI"/>
          <w14:ligatures w14:val="none"/>
        </w:rPr>
      </w:pPr>
      <w:r w:rsidRPr="00D57CF0">
        <w:rPr>
          <w:rFonts w:ascii="Calibri" w:eastAsia="Times New Roman" w:hAnsi="Calibri" w:cs="Arial"/>
          <w:kern w:val="0"/>
          <w:sz w:val="16"/>
          <w:szCs w:val="16"/>
          <w:lang w:eastAsia="sl-SI"/>
          <w14:ligatures w14: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521"/>
        <w:gridCol w:w="577"/>
        <w:gridCol w:w="5993"/>
        <w:gridCol w:w="1427"/>
      </w:tblGrid>
      <w:tr w:rsidR="00A74D11" w:rsidRPr="00D57CF0" w14:paraId="3DBB446F" w14:textId="77777777" w:rsidTr="002E28CC">
        <w:trPr>
          <w:trHeight w:val="732"/>
        </w:trPr>
        <w:tc>
          <w:tcPr>
            <w:tcW w:w="4240" w:type="pct"/>
            <w:gridSpan w:val="4"/>
            <w:shd w:val="clear" w:color="auto" w:fill="auto"/>
            <w:vAlign w:val="bottom"/>
          </w:tcPr>
          <w:p w14:paraId="016768F0" w14:textId="77777777" w:rsidR="00A74D11" w:rsidRPr="00D57CF0" w:rsidRDefault="00A74D11" w:rsidP="00D57CF0">
            <w:pPr>
              <w:spacing w:after="0" w:line="240" w:lineRule="auto"/>
              <w:rPr>
                <w:rFonts w:ascii="Calibri" w:eastAsia="Times New Roman" w:hAnsi="Calibri" w:cs="Arial"/>
                <w:b/>
                <w:kern w:val="0"/>
                <w:sz w:val="20"/>
                <w:szCs w:val="24"/>
                <w:lang w:eastAsia="sl-SI"/>
                <w14:ligatures w14:val="none"/>
              </w:rPr>
            </w:pPr>
          </w:p>
        </w:tc>
        <w:tc>
          <w:tcPr>
            <w:tcW w:w="760" w:type="pct"/>
          </w:tcPr>
          <w:p w14:paraId="0870CC2D" w14:textId="77777777" w:rsidR="00A74D11" w:rsidRPr="00D57CF0" w:rsidRDefault="00A74D11" w:rsidP="00D57CF0">
            <w:pPr>
              <w:spacing w:after="0" w:line="240" w:lineRule="auto"/>
              <w:ind w:right="-74"/>
              <w:jc w:val="center"/>
              <w:rPr>
                <w:rFonts w:ascii="Calibri" w:eastAsia="Times New Roman" w:hAnsi="Calibri" w:cs="Arial"/>
                <w:iCs/>
                <w:kern w:val="0"/>
                <w:sz w:val="20"/>
                <w:szCs w:val="18"/>
                <w:lang w:eastAsia="sl-SI"/>
                <w14:ligatures w14:val="none"/>
              </w:rPr>
            </w:pPr>
            <w:r w:rsidRPr="00D57CF0">
              <w:rPr>
                <w:rFonts w:ascii="Calibri" w:eastAsia="Times New Roman" w:hAnsi="Calibri" w:cs="Arial"/>
                <w:iCs/>
                <w:kern w:val="0"/>
                <w:sz w:val="20"/>
                <w:szCs w:val="18"/>
                <w:lang w:eastAsia="sl-SI"/>
                <w14:ligatures w14:val="none"/>
              </w:rPr>
              <w:t>VD 15-16</w:t>
            </w:r>
          </w:p>
          <w:p w14:paraId="6A558774" w14:textId="77777777" w:rsidR="00A74D11" w:rsidRPr="00D57CF0" w:rsidRDefault="00A74D11" w:rsidP="00D57CF0">
            <w:pPr>
              <w:spacing w:after="0" w:line="240" w:lineRule="auto"/>
              <w:jc w:val="center"/>
              <w:rPr>
                <w:rFonts w:ascii="Calibri" w:eastAsia="Times New Roman" w:hAnsi="Calibri" w:cs="Arial"/>
                <w:kern w:val="0"/>
                <w:sz w:val="20"/>
                <w:szCs w:val="18"/>
                <w:lang w:eastAsia="sl-SI"/>
                <w14:ligatures w14:val="none"/>
              </w:rPr>
            </w:pPr>
            <w:r w:rsidRPr="00D57CF0">
              <w:rPr>
                <w:rFonts w:ascii="Calibri" w:eastAsia="Times New Roman" w:hAnsi="Calibri" w:cs="Arial"/>
                <w:kern w:val="0"/>
                <w:sz w:val="20"/>
                <w:szCs w:val="18"/>
                <w:lang w:eastAsia="sl-SI"/>
                <w14:ligatures w14:val="none"/>
              </w:rPr>
              <w:t>Obravnava</w:t>
            </w:r>
          </w:p>
          <w:p w14:paraId="773169F8" w14:textId="6E3A5450" w:rsidR="00A74D11" w:rsidRPr="00D57CF0" w:rsidRDefault="00A74D11" w:rsidP="00D57CF0">
            <w:pPr>
              <w:spacing w:after="0" w:line="240" w:lineRule="auto"/>
              <w:jc w:val="center"/>
              <w:rPr>
                <w:rFonts w:ascii="Calibri" w:eastAsia="Times New Roman" w:hAnsi="Calibri" w:cs="Arial"/>
                <w:iCs/>
                <w:kern w:val="0"/>
                <w:sz w:val="20"/>
                <w:szCs w:val="18"/>
                <w:lang w:eastAsia="sl-SI"/>
                <w14:ligatures w14:val="none"/>
              </w:rPr>
            </w:pPr>
            <w:r w:rsidRPr="00D57CF0">
              <w:rPr>
                <w:rFonts w:ascii="Calibri" w:eastAsia="Times New Roman" w:hAnsi="Calibri" w:cs="Arial"/>
                <w:kern w:val="0"/>
                <w:sz w:val="20"/>
                <w:szCs w:val="18"/>
                <w:lang w:eastAsia="sl-SI"/>
                <w14:ligatures w14:val="none"/>
              </w:rPr>
              <w:t>Opr. stor.</w:t>
            </w:r>
          </w:p>
        </w:tc>
      </w:tr>
      <w:tr w:rsidR="00D57CF0" w:rsidRPr="00D57CF0" w14:paraId="2F537897" w14:textId="77777777" w:rsidTr="002E28CC">
        <w:trPr>
          <w:trHeight w:val="214"/>
        </w:trPr>
        <w:tc>
          <w:tcPr>
            <w:tcW w:w="470" w:type="pct"/>
            <w:shd w:val="clear" w:color="auto" w:fill="auto"/>
            <w:vAlign w:val="bottom"/>
          </w:tcPr>
          <w:p w14:paraId="7CCAEFDC"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R86.220</w:t>
            </w:r>
          </w:p>
        </w:tc>
        <w:tc>
          <w:tcPr>
            <w:tcW w:w="3771" w:type="pct"/>
            <w:gridSpan w:val="3"/>
            <w:shd w:val="clear" w:color="auto" w:fill="auto"/>
            <w:vAlign w:val="bottom"/>
          </w:tcPr>
          <w:p w14:paraId="1060C894"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Specializirana zdravstvena dejavnost</w:t>
            </w:r>
          </w:p>
        </w:tc>
        <w:tc>
          <w:tcPr>
            <w:tcW w:w="760" w:type="pct"/>
          </w:tcPr>
          <w:p w14:paraId="6BFBA0C4"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p>
        </w:tc>
      </w:tr>
      <w:tr w:rsidR="00D57CF0" w:rsidRPr="00D57CF0" w14:paraId="438F7FCD" w14:textId="77777777" w:rsidTr="002E28CC">
        <w:trPr>
          <w:trHeight w:val="214"/>
        </w:trPr>
        <w:tc>
          <w:tcPr>
            <w:tcW w:w="470" w:type="pct"/>
            <w:shd w:val="clear" w:color="auto" w:fill="auto"/>
            <w:vAlign w:val="bottom"/>
          </w:tcPr>
          <w:p w14:paraId="3045F639"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r w:rsidRPr="00D57CF0">
              <w:rPr>
                <w:rFonts w:ascii="Calibri" w:eastAsia="Times New Roman" w:hAnsi="Calibri" w:cs="Arial"/>
                <w:kern w:val="0"/>
                <w:sz w:val="20"/>
                <w:szCs w:val="18"/>
                <w:lang w:eastAsia="sl-SI"/>
                <w14:ligatures w14:val="none"/>
              </w:rPr>
              <w:t> </w:t>
            </w:r>
          </w:p>
        </w:tc>
        <w:tc>
          <w:tcPr>
            <w:tcW w:w="277" w:type="pct"/>
            <w:shd w:val="clear" w:color="auto" w:fill="auto"/>
          </w:tcPr>
          <w:p w14:paraId="0703B97C"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249</w:t>
            </w:r>
          </w:p>
        </w:tc>
        <w:tc>
          <w:tcPr>
            <w:tcW w:w="3494" w:type="pct"/>
            <w:gridSpan w:val="2"/>
            <w:shd w:val="clear" w:color="auto" w:fill="auto"/>
            <w:vAlign w:val="bottom"/>
          </w:tcPr>
          <w:p w14:paraId="34EF762E"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Endokrinologija, diabetologija in tireologija v specialistični zunajbolnišnični dejavnosti</w:t>
            </w:r>
          </w:p>
        </w:tc>
        <w:tc>
          <w:tcPr>
            <w:tcW w:w="760" w:type="pct"/>
          </w:tcPr>
          <w:p w14:paraId="61959C06"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p>
        </w:tc>
      </w:tr>
      <w:tr w:rsidR="00D57CF0" w:rsidRPr="00D57CF0" w14:paraId="57E41DB6" w14:textId="77777777" w:rsidTr="002E28CC">
        <w:trPr>
          <w:trHeight w:val="226"/>
        </w:trPr>
        <w:tc>
          <w:tcPr>
            <w:tcW w:w="470" w:type="pct"/>
            <w:shd w:val="clear" w:color="auto" w:fill="auto"/>
            <w:vAlign w:val="bottom"/>
          </w:tcPr>
          <w:p w14:paraId="7326AB58"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p>
        </w:tc>
        <w:tc>
          <w:tcPr>
            <w:tcW w:w="277" w:type="pct"/>
            <w:shd w:val="clear" w:color="auto" w:fill="auto"/>
            <w:vAlign w:val="bottom"/>
          </w:tcPr>
          <w:p w14:paraId="2D8840F0"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p>
        </w:tc>
        <w:tc>
          <w:tcPr>
            <w:tcW w:w="307" w:type="pct"/>
            <w:shd w:val="clear" w:color="auto" w:fill="auto"/>
          </w:tcPr>
          <w:p w14:paraId="5F2FF54D"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r w:rsidRPr="00D57CF0">
              <w:rPr>
                <w:rFonts w:ascii="Calibri" w:eastAsia="Times New Roman" w:hAnsi="Calibri" w:cs="Arial"/>
                <w:kern w:val="0"/>
                <w:sz w:val="20"/>
                <w:szCs w:val="18"/>
                <w:lang w:eastAsia="sl-SI"/>
                <w14:ligatures w14:val="none"/>
              </w:rPr>
              <w:t>216</w:t>
            </w:r>
          </w:p>
        </w:tc>
        <w:tc>
          <w:tcPr>
            <w:tcW w:w="3187" w:type="pct"/>
            <w:shd w:val="clear" w:color="auto" w:fill="auto"/>
          </w:tcPr>
          <w:p w14:paraId="4DE27B11"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r w:rsidRPr="00D57CF0">
              <w:rPr>
                <w:rFonts w:ascii="Calibri" w:eastAsia="Times New Roman" w:hAnsi="Calibri" w:cs="Arial"/>
                <w:kern w:val="0"/>
                <w:sz w:val="20"/>
                <w:szCs w:val="18"/>
                <w:lang w:eastAsia="sl-SI"/>
                <w14:ligatures w14:val="none"/>
              </w:rPr>
              <w:t>Diabetologija</w:t>
            </w:r>
          </w:p>
        </w:tc>
        <w:tc>
          <w:tcPr>
            <w:tcW w:w="760" w:type="pct"/>
          </w:tcPr>
          <w:p w14:paraId="04980AD4" w14:textId="77777777" w:rsidR="00D57CF0" w:rsidRPr="00D57CF0" w:rsidRDefault="00D57CF0" w:rsidP="00D57CF0">
            <w:pPr>
              <w:spacing w:after="0" w:line="240" w:lineRule="auto"/>
              <w:jc w:val="center"/>
              <w:rPr>
                <w:rFonts w:ascii="Calibri" w:eastAsia="Times New Roman" w:hAnsi="Calibri" w:cs="Calibri"/>
                <w:b/>
                <w:strike/>
                <w:kern w:val="0"/>
                <w:sz w:val="20"/>
                <w:szCs w:val="20"/>
                <w:lang w:eastAsia="sl-SI"/>
                <w14:ligatures w14:val="none"/>
              </w:rPr>
            </w:pPr>
            <w:r w:rsidRPr="00D57CF0">
              <w:rPr>
                <w:rFonts w:ascii="Calibri" w:eastAsia="Times New Roman" w:hAnsi="Calibri" w:cs="Calibri"/>
                <w:b/>
                <w:strike/>
                <w:kern w:val="0"/>
                <w:sz w:val="20"/>
                <w:szCs w:val="20"/>
                <w:lang w:eastAsia="sl-SI"/>
                <w14:ligatures w14:val="none"/>
              </w:rPr>
              <w:t>Šifrant 15.51</w:t>
            </w:r>
          </w:p>
        </w:tc>
      </w:tr>
    </w:tbl>
    <w:p w14:paraId="6554BFE2" w14:textId="77777777" w:rsidR="00D57CF0" w:rsidRPr="00D57CF0" w:rsidRDefault="00D57CF0" w:rsidP="00D57CF0">
      <w:pPr>
        <w:widowControl w:val="0"/>
        <w:suppressAutoHyphens/>
        <w:spacing w:after="0" w:line="240" w:lineRule="auto"/>
        <w:jc w:val="both"/>
        <w:rPr>
          <w:rFonts w:ascii="Calibri" w:eastAsia="Times New Roman" w:hAnsi="Calibri" w:cs="Arial"/>
          <w:kern w:val="0"/>
          <w:lang w:eastAsia="sl-SI"/>
          <w14:ligatures w14:val="none"/>
        </w:rPr>
      </w:pPr>
    </w:p>
    <w:p w14:paraId="7F522919" w14:textId="77777777" w:rsidR="00D57CF0" w:rsidRPr="00D57CF0" w:rsidRDefault="00D57CF0" w:rsidP="00D57CF0">
      <w:pPr>
        <w:numPr>
          <w:ilvl w:val="0"/>
          <w:numId w:val="15"/>
        </w:numPr>
        <w:spacing w:after="0" w:line="240" w:lineRule="auto"/>
        <w:ind w:left="357" w:hanging="357"/>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 xml:space="preserve">K13.2 »Dovoljene vsebine obravnave po vrstah in podvrstah zdravstvenih dejavnosti«, kjer za dejavnost 249 216 </w:t>
      </w:r>
      <w:r w:rsidRPr="00D57CF0">
        <w:rPr>
          <w:rFonts w:ascii="Calibri" w:eastAsia="Times New Roman" w:hAnsi="Calibri" w:cs="Arial"/>
          <w:kern w:val="0"/>
          <w:lang w:eastAsia="sl-SI"/>
          <w14:ligatures w14:val="none"/>
        </w:rPr>
        <w:t>»Diabetologija« opredeljujemo naslednje vsebine obravnave:</w:t>
      </w:r>
    </w:p>
    <w:p w14:paraId="0DFFA8C9" w14:textId="77777777" w:rsidR="00D57CF0" w:rsidRPr="00D57CF0" w:rsidRDefault="00D57CF0" w:rsidP="00D57CF0">
      <w:pPr>
        <w:numPr>
          <w:ilvl w:val="0"/>
          <w:numId w:val="15"/>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0 »Drugo«,</w:t>
      </w:r>
    </w:p>
    <w:p w14:paraId="23FACE82" w14:textId="77777777" w:rsidR="00D57CF0" w:rsidRPr="00D57CF0" w:rsidRDefault="00D57CF0" w:rsidP="00D57CF0">
      <w:pPr>
        <w:numPr>
          <w:ilvl w:val="0"/>
          <w:numId w:val="15"/>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1 »Diagnoza«,</w:t>
      </w:r>
    </w:p>
    <w:p w14:paraId="67D12080" w14:textId="77777777" w:rsidR="00D57CF0" w:rsidRPr="00D57CF0" w:rsidRDefault="00D57CF0" w:rsidP="00D57CF0">
      <w:pPr>
        <w:numPr>
          <w:ilvl w:val="0"/>
          <w:numId w:val="15"/>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3 »Nujno zdravljenje in neodložljive zdravstvene storitve«,</w:t>
      </w:r>
    </w:p>
    <w:p w14:paraId="5CD8AF15" w14:textId="77777777" w:rsidR="00D57CF0" w:rsidRPr="00D57CF0" w:rsidRDefault="00D57CF0" w:rsidP="00D57CF0">
      <w:pPr>
        <w:numPr>
          <w:ilvl w:val="0"/>
          <w:numId w:val="15"/>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 xml:space="preserve">4 »Nosečnost, porod, kontracepcija« in </w:t>
      </w:r>
    </w:p>
    <w:p w14:paraId="7FC197A2" w14:textId="77777777" w:rsidR="00D57CF0" w:rsidRPr="00D57CF0" w:rsidRDefault="00D57CF0" w:rsidP="00D57CF0">
      <w:pPr>
        <w:numPr>
          <w:ilvl w:val="0"/>
          <w:numId w:val="15"/>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10 »Paliativna oskrba«.</w:t>
      </w:r>
    </w:p>
    <w:p w14:paraId="40E32E58" w14:textId="77777777" w:rsidR="00D57CF0" w:rsidRPr="00E169A3" w:rsidRDefault="00D57CF0" w:rsidP="00D57CF0">
      <w:pPr>
        <w:spacing w:after="0" w:line="240" w:lineRule="auto"/>
        <w:ind w:left="720"/>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0"/>
        <w:gridCol w:w="461"/>
        <w:gridCol w:w="446"/>
        <w:gridCol w:w="5617"/>
        <w:gridCol w:w="412"/>
        <w:gridCol w:w="414"/>
        <w:gridCol w:w="414"/>
        <w:gridCol w:w="391"/>
        <w:gridCol w:w="378"/>
      </w:tblGrid>
      <w:tr w:rsidR="00D57CF0" w:rsidRPr="00D57CF0" w14:paraId="578D06D8" w14:textId="77777777" w:rsidTr="00E169A3">
        <w:trPr>
          <w:trHeight w:val="257"/>
        </w:trPr>
        <w:tc>
          <w:tcPr>
            <w:tcW w:w="463" w:type="pct"/>
            <w:shd w:val="clear" w:color="auto" w:fill="auto"/>
            <w:noWrap/>
            <w:vAlign w:val="center"/>
          </w:tcPr>
          <w:p w14:paraId="6675AF9F"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3469" w:type="pct"/>
            <w:gridSpan w:val="3"/>
            <w:shd w:val="clear" w:color="auto" w:fill="auto"/>
            <w:vAlign w:val="center"/>
          </w:tcPr>
          <w:p w14:paraId="4BDF55CE"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1068" w:type="pct"/>
            <w:gridSpan w:val="5"/>
            <w:shd w:val="clear" w:color="auto" w:fill="auto"/>
            <w:vAlign w:val="center"/>
          </w:tcPr>
          <w:p w14:paraId="51EBA104"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Vsebina obravnave</w:t>
            </w:r>
          </w:p>
        </w:tc>
      </w:tr>
      <w:tr w:rsidR="00D57CF0" w:rsidRPr="00D57CF0" w14:paraId="04849C66" w14:textId="77777777" w:rsidTr="00E169A3">
        <w:trPr>
          <w:trHeight w:val="257"/>
        </w:trPr>
        <w:tc>
          <w:tcPr>
            <w:tcW w:w="463" w:type="pct"/>
            <w:shd w:val="clear" w:color="auto" w:fill="auto"/>
            <w:noWrap/>
            <w:vAlign w:val="center"/>
          </w:tcPr>
          <w:p w14:paraId="584C77FD" w14:textId="77777777" w:rsidR="00D57CF0" w:rsidRPr="00D57CF0" w:rsidRDefault="00D57CF0" w:rsidP="00D57CF0">
            <w:pPr>
              <w:spacing w:after="0" w:line="240" w:lineRule="auto"/>
              <w:rPr>
                <w:rFonts w:ascii="Aptos" w:eastAsia="Aptos" w:hAnsi="Aptos" w:cs="Times New Roman"/>
              </w:rPr>
            </w:pPr>
            <w:r w:rsidRPr="00D57CF0">
              <w:rPr>
                <w:rFonts w:ascii="Calibri" w:eastAsia="Times New Roman" w:hAnsi="Calibri" w:cs="Calibri"/>
                <w:kern w:val="0"/>
                <w:sz w:val="20"/>
                <w:szCs w:val="20"/>
                <w:lang w:eastAsia="sl-SI"/>
                <w14:ligatures w14:val="none"/>
              </w:rPr>
              <w:t>Šifra</w:t>
            </w:r>
            <w:r w:rsidRPr="00D57CF0">
              <w:rPr>
                <w:rFonts w:ascii="Aptos" w:eastAsia="Aptos" w:hAnsi="Aptos" w:cs="Times New Roman"/>
              </w:rPr>
              <w:t xml:space="preserve"> </w:t>
            </w:r>
          </w:p>
          <w:p w14:paraId="08A417DB"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zdr. dej.</w:t>
            </w:r>
          </w:p>
        </w:tc>
        <w:tc>
          <w:tcPr>
            <w:tcW w:w="3469" w:type="pct"/>
            <w:gridSpan w:val="3"/>
            <w:shd w:val="clear" w:color="auto" w:fill="auto"/>
            <w:vAlign w:val="center"/>
          </w:tcPr>
          <w:p w14:paraId="1A33D21A"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Naziv</w:t>
            </w:r>
          </w:p>
        </w:tc>
        <w:tc>
          <w:tcPr>
            <w:tcW w:w="219" w:type="pct"/>
            <w:shd w:val="clear" w:color="auto" w:fill="auto"/>
            <w:vAlign w:val="center"/>
          </w:tcPr>
          <w:p w14:paraId="510FE2FF"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0</w:t>
            </w:r>
          </w:p>
        </w:tc>
        <w:tc>
          <w:tcPr>
            <w:tcW w:w="220" w:type="pct"/>
            <w:shd w:val="clear" w:color="auto" w:fill="auto"/>
            <w:vAlign w:val="center"/>
          </w:tcPr>
          <w:p w14:paraId="69842946"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1</w:t>
            </w:r>
          </w:p>
        </w:tc>
        <w:tc>
          <w:tcPr>
            <w:tcW w:w="220" w:type="pct"/>
            <w:shd w:val="clear" w:color="auto" w:fill="auto"/>
            <w:vAlign w:val="center"/>
          </w:tcPr>
          <w:p w14:paraId="0E305E11"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3</w:t>
            </w:r>
          </w:p>
        </w:tc>
        <w:tc>
          <w:tcPr>
            <w:tcW w:w="208" w:type="pct"/>
            <w:vAlign w:val="center"/>
          </w:tcPr>
          <w:p w14:paraId="70955A69"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4</w:t>
            </w:r>
          </w:p>
        </w:tc>
        <w:tc>
          <w:tcPr>
            <w:tcW w:w="201" w:type="pct"/>
            <w:vAlign w:val="center"/>
          </w:tcPr>
          <w:p w14:paraId="2CBA5CBD"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10</w:t>
            </w:r>
          </w:p>
        </w:tc>
      </w:tr>
      <w:tr w:rsidR="00D57CF0" w:rsidRPr="00D57CF0" w14:paraId="6C8074AF" w14:textId="77777777" w:rsidTr="00E169A3">
        <w:trPr>
          <w:trHeight w:val="257"/>
        </w:trPr>
        <w:tc>
          <w:tcPr>
            <w:tcW w:w="463" w:type="pct"/>
            <w:shd w:val="clear" w:color="auto" w:fill="auto"/>
            <w:noWrap/>
            <w:vAlign w:val="center"/>
          </w:tcPr>
          <w:p w14:paraId="6E70B172" w14:textId="77777777" w:rsidR="00D57CF0" w:rsidRPr="00D57CF0" w:rsidRDefault="00D57CF0" w:rsidP="00D57CF0">
            <w:pPr>
              <w:spacing w:after="0" w:line="240" w:lineRule="auto"/>
              <w:rPr>
                <w:rFonts w:ascii="Calibri" w:eastAsia="Times New Roman" w:hAnsi="Calibri" w:cs="Calibri"/>
                <w:b/>
                <w:bCs/>
                <w:i/>
                <w:iCs/>
                <w:kern w:val="0"/>
                <w:lang w:eastAsia="sl-SI"/>
                <w14:ligatures w14:val="none"/>
              </w:rPr>
            </w:pPr>
            <w:r w:rsidRPr="00D57CF0">
              <w:rPr>
                <w:rFonts w:ascii="Calibri" w:eastAsia="Times New Roman" w:hAnsi="Calibri" w:cs="Calibri"/>
                <w:kern w:val="0"/>
                <w:sz w:val="20"/>
                <w:szCs w:val="20"/>
                <w:lang w:eastAsia="sl-SI"/>
                <w14:ligatures w14:val="none"/>
              </w:rPr>
              <w:t>R86.220</w:t>
            </w:r>
          </w:p>
        </w:tc>
        <w:tc>
          <w:tcPr>
            <w:tcW w:w="3469" w:type="pct"/>
            <w:gridSpan w:val="3"/>
            <w:shd w:val="clear" w:color="auto" w:fill="auto"/>
            <w:vAlign w:val="center"/>
          </w:tcPr>
          <w:p w14:paraId="74544BAF"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Specializirana zdravstvena dejavnost</w:t>
            </w:r>
          </w:p>
        </w:tc>
        <w:tc>
          <w:tcPr>
            <w:tcW w:w="219" w:type="pct"/>
            <w:shd w:val="clear" w:color="auto" w:fill="auto"/>
            <w:vAlign w:val="center"/>
          </w:tcPr>
          <w:p w14:paraId="60E880B8" w14:textId="77777777" w:rsidR="00D57CF0" w:rsidRPr="00D57CF0" w:rsidRDefault="00D57CF0" w:rsidP="00D57CF0">
            <w:pPr>
              <w:spacing w:after="0" w:line="240" w:lineRule="auto"/>
              <w:jc w:val="center"/>
              <w:rPr>
                <w:rFonts w:ascii="Calibri" w:eastAsia="Times New Roman" w:hAnsi="Calibri" w:cs="Calibri"/>
                <w:b/>
                <w:bCs/>
                <w:i/>
                <w:iCs/>
                <w:kern w:val="0"/>
                <w:lang w:eastAsia="sl-SI"/>
                <w14:ligatures w14:val="none"/>
              </w:rPr>
            </w:pPr>
          </w:p>
        </w:tc>
        <w:tc>
          <w:tcPr>
            <w:tcW w:w="220" w:type="pct"/>
            <w:shd w:val="clear" w:color="auto" w:fill="auto"/>
            <w:vAlign w:val="center"/>
          </w:tcPr>
          <w:p w14:paraId="529EEE55" w14:textId="77777777" w:rsidR="00D57CF0" w:rsidRPr="00D57CF0" w:rsidRDefault="00D57CF0" w:rsidP="00D57CF0">
            <w:pPr>
              <w:spacing w:after="0" w:line="240" w:lineRule="auto"/>
              <w:jc w:val="center"/>
              <w:rPr>
                <w:rFonts w:ascii="Calibri" w:eastAsia="Times New Roman" w:hAnsi="Calibri" w:cs="Calibri"/>
                <w:b/>
                <w:bCs/>
                <w:i/>
                <w:iCs/>
                <w:kern w:val="0"/>
                <w:lang w:eastAsia="sl-SI"/>
                <w14:ligatures w14:val="none"/>
              </w:rPr>
            </w:pPr>
          </w:p>
        </w:tc>
        <w:tc>
          <w:tcPr>
            <w:tcW w:w="220" w:type="pct"/>
            <w:shd w:val="clear" w:color="auto" w:fill="auto"/>
            <w:vAlign w:val="center"/>
          </w:tcPr>
          <w:p w14:paraId="362A0467" w14:textId="77777777" w:rsidR="00D57CF0" w:rsidRPr="00D57CF0" w:rsidRDefault="00D57CF0" w:rsidP="00D57CF0">
            <w:pPr>
              <w:spacing w:after="0" w:line="240" w:lineRule="auto"/>
              <w:jc w:val="center"/>
              <w:rPr>
                <w:rFonts w:ascii="Calibri" w:eastAsia="Times New Roman" w:hAnsi="Calibri" w:cs="Calibri"/>
                <w:b/>
                <w:bCs/>
                <w:i/>
                <w:iCs/>
                <w:kern w:val="0"/>
                <w:lang w:eastAsia="sl-SI"/>
                <w14:ligatures w14:val="none"/>
              </w:rPr>
            </w:pPr>
          </w:p>
        </w:tc>
        <w:tc>
          <w:tcPr>
            <w:tcW w:w="208" w:type="pct"/>
          </w:tcPr>
          <w:p w14:paraId="04F7AEE0" w14:textId="77777777" w:rsidR="00D57CF0" w:rsidRPr="00D57CF0" w:rsidRDefault="00D57CF0" w:rsidP="00D57CF0">
            <w:pPr>
              <w:spacing w:after="0" w:line="240" w:lineRule="auto"/>
              <w:jc w:val="center"/>
              <w:rPr>
                <w:rFonts w:ascii="Calibri" w:eastAsia="Times New Roman" w:hAnsi="Calibri" w:cs="Calibri"/>
                <w:b/>
                <w:bCs/>
                <w:i/>
                <w:iCs/>
                <w:kern w:val="0"/>
                <w:lang w:eastAsia="sl-SI"/>
                <w14:ligatures w14:val="none"/>
              </w:rPr>
            </w:pPr>
          </w:p>
        </w:tc>
        <w:tc>
          <w:tcPr>
            <w:tcW w:w="201" w:type="pct"/>
            <w:vAlign w:val="center"/>
          </w:tcPr>
          <w:p w14:paraId="2CFC777B" w14:textId="77777777" w:rsidR="00D57CF0" w:rsidRPr="00D57CF0" w:rsidRDefault="00D57CF0" w:rsidP="00D57CF0">
            <w:pPr>
              <w:spacing w:after="0" w:line="240" w:lineRule="auto"/>
              <w:jc w:val="center"/>
              <w:rPr>
                <w:rFonts w:ascii="Calibri" w:eastAsia="Times New Roman" w:hAnsi="Calibri" w:cs="Calibri"/>
                <w:b/>
                <w:bCs/>
                <w:i/>
                <w:iCs/>
                <w:kern w:val="0"/>
                <w:lang w:eastAsia="sl-SI"/>
                <w14:ligatures w14:val="none"/>
              </w:rPr>
            </w:pPr>
          </w:p>
        </w:tc>
      </w:tr>
      <w:tr w:rsidR="00D57CF0" w:rsidRPr="00D57CF0" w14:paraId="62D8CE58" w14:textId="77777777" w:rsidTr="00E169A3">
        <w:trPr>
          <w:trHeight w:val="286"/>
        </w:trPr>
        <w:tc>
          <w:tcPr>
            <w:tcW w:w="463" w:type="pct"/>
            <w:shd w:val="clear" w:color="auto" w:fill="auto"/>
            <w:noWrap/>
            <w:vAlign w:val="bottom"/>
          </w:tcPr>
          <w:p w14:paraId="170956F6" w14:textId="77777777" w:rsidR="00D57CF0" w:rsidRPr="00D57CF0" w:rsidRDefault="00D57CF0" w:rsidP="00D57CF0">
            <w:pPr>
              <w:spacing w:after="0" w:line="240" w:lineRule="auto"/>
              <w:rPr>
                <w:rFonts w:ascii="Calibri" w:eastAsia="Times New Roman" w:hAnsi="Calibri" w:cs="Calibri"/>
                <w:kern w:val="0"/>
                <w:lang w:eastAsia="sl-SI"/>
                <w14:ligatures w14:val="none"/>
              </w:rPr>
            </w:pPr>
          </w:p>
        </w:tc>
        <w:tc>
          <w:tcPr>
            <w:tcW w:w="245" w:type="pct"/>
            <w:shd w:val="clear" w:color="auto" w:fill="auto"/>
          </w:tcPr>
          <w:p w14:paraId="5C59D8BB"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249</w:t>
            </w:r>
          </w:p>
        </w:tc>
        <w:tc>
          <w:tcPr>
            <w:tcW w:w="3224" w:type="pct"/>
            <w:gridSpan w:val="2"/>
            <w:shd w:val="clear" w:color="auto" w:fill="auto"/>
            <w:vAlign w:val="center"/>
          </w:tcPr>
          <w:p w14:paraId="7DDC7511"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Endokrinologija, diabetologija in tireologija v specialistični zunajbolnišnični dejavnosti</w:t>
            </w:r>
          </w:p>
        </w:tc>
        <w:tc>
          <w:tcPr>
            <w:tcW w:w="219" w:type="pct"/>
            <w:shd w:val="clear" w:color="auto" w:fill="auto"/>
            <w:noWrap/>
            <w:vAlign w:val="center"/>
          </w:tcPr>
          <w:p w14:paraId="0D84060A" w14:textId="77777777" w:rsidR="00D57CF0" w:rsidRPr="00D57CF0" w:rsidRDefault="00D57CF0" w:rsidP="00D57CF0">
            <w:pPr>
              <w:spacing w:after="0" w:line="240" w:lineRule="auto"/>
              <w:jc w:val="center"/>
              <w:rPr>
                <w:rFonts w:ascii="Calibri" w:eastAsia="Times New Roman" w:hAnsi="Calibri" w:cs="Calibri"/>
                <w:kern w:val="0"/>
                <w:lang w:eastAsia="sl-SI"/>
                <w14:ligatures w14:val="none"/>
              </w:rPr>
            </w:pPr>
          </w:p>
        </w:tc>
        <w:tc>
          <w:tcPr>
            <w:tcW w:w="220" w:type="pct"/>
            <w:shd w:val="clear" w:color="auto" w:fill="auto"/>
            <w:noWrap/>
            <w:vAlign w:val="center"/>
          </w:tcPr>
          <w:p w14:paraId="1CE860A9" w14:textId="77777777" w:rsidR="00D57CF0" w:rsidRPr="00D57CF0" w:rsidRDefault="00D57CF0" w:rsidP="00D57CF0">
            <w:pPr>
              <w:spacing w:after="0" w:line="240" w:lineRule="auto"/>
              <w:jc w:val="center"/>
              <w:rPr>
                <w:rFonts w:ascii="Calibri" w:eastAsia="Times New Roman" w:hAnsi="Calibri" w:cs="Calibri"/>
                <w:kern w:val="0"/>
                <w:lang w:eastAsia="sl-SI"/>
                <w14:ligatures w14:val="none"/>
              </w:rPr>
            </w:pPr>
          </w:p>
        </w:tc>
        <w:tc>
          <w:tcPr>
            <w:tcW w:w="220" w:type="pct"/>
            <w:shd w:val="clear" w:color="auto" w:fill="auto"/>
            <w:noWrap/>
            <w:vAlign w:val="center"/>
          </w:tcPr>
          <w:p w14:paraId="19D1019F" w14:textId="77777777" w:rsidR="00D57CF0" w:rsidRPr="00D57CF0" w:rsidRDefault="00D57CF0" w:rsidP="00D57CF0">
            <w:pPr>
              <w:spacing w:after="0" w:line="240" w:lineRule="auto"/>
              <w:jc w:val="center"/>
              <w:rPr>
                <w:rFonts w:ascii="Calibri" w:eastAsia="Times New Roman" w:hAnsi="Calibri" w:cs="Calibri"/>
                <w:kern w:val="0"/>
                <w:lang w:eastAsia="sl-SI"/>
                <w14:ligatures w14:val="none"/>
              </w:rPr>
            </w:pPr>
          </w:p>
        </w:tc>
        <w:tc>
          <w:tcPr>
            <w:tcW w:w="208" w:type="pct"/>
          </w:tcPr>
          <w:p w14:paraId="0237FC85" w14:textId="77777777" w:rsidR="00D57CF0" w:rsidRPr="00D57CF0" w:rsidRDefault="00D57CF0" w:rsidP="00D57CF0">
            <w:pPr>
              <w:spacing w:after="0" w:line="240" w:lineRule="auto"/>
              <w:jc w:val="center"/>
              <w:rPr>
                <w:rFonts w:ascii="Calibri" w:eastAsia="Times New Roman" w:hAnsi="Calibri" w:cs="Calibri"/>
                <w:kern w:val="0"/>
                <w:lang w:eastAsia="sl-SI"/>
                <w14:ligatures w14:val="none"/>
              </w:rPr>
            </w:pPr>
          </w:p>
        </w:tc>
        <w:tc>
          <w:tcPr>
            <w:tcW w:w="201" w:type="pct"/>
            <w:shd w:val="clear" w:color="auto" w:fill="auto"/>
            <w:vAlign w:val="center"/>
          </w:tcPr>
          <w:p w14:paraId="38DF1FEE" w14:textId="77777777" w:rsidR="00D57CF0" w:rsidRPr="00D57CF0" w:rsidRDefault="00D57CF0" w:rsidP="00D57CF0">
            <w:pPr>
              <w:spacing w:after="0" w:line="240" w:lineRule="auto"/>
              <w:jc w:val="center"/>
              <w:rPr>
                <w:rFonts w:ascii="Calibri" w:eastAsia="Times New Roman" w:hAnsi="Calibri" w:cs="Calibri"/>
                <w:kern w:val="0"/>
                <w:lang w:eastAsia="sl-SI"/>
                <w14:ligatures w14:val="none"/>
              </w:rPr>
            </w:pPr>
          </w:p>
        </w:tc>
      </w:tr>
      <w:tr w:rsidR="00D57CF0" w:rsidRPr="00D57CF0" w14:paraId="72E41350" w14:textId="77777777" w:rsidTr="00E169A3">
        <w:trPr>
          <w:trHeight w:val="286"/>
        </w:trPr>
        <w:tc>
          <w:tcPr>
            <w:tcW w:w="463" w:type="pct"/>
            <w:shd w:val="clear" w:color="auto" w:fill="auto"/>
            <w:noWrap/>
            <w:vAlign w:val="center"/>
          </w:tcPr>
          <w:p w14:paraId="3270F17E" w14:textId="77777777" w:rsidR="00D57CF0" w:rsidRPr="00D57CF0" w:rsidRDefault="00D57CF0" w:rsidP="00D57CF0">
            <w:pPr>
              <w:spacing w:after="0" w:line="240" w:lineRule="auto"/>
              <w:rPr>
                <w:rFonts w:ascii="Calibri" w:eastAsia="Times New Roman" w:hAnsi="Calibri" w:cs="Calibri"/>
                <w:kern w:val="0"/>
                <w:lang w:eastAsia="sl-SI"/>
                <w14:ligatures w14:val="none"/>
              </w:rPr>
            </w:pPr>
          </w:p>
        </w:tc>
        <w:tc>
          <w:tcPr>
            <w:tcW w:w="245" w:type="pct"/>
            <w:shd w:val="clear" w:color="auto" w:fill="auto"/>
            <w:vAlign w:val="bottom"/>
          </w:tcPr>
          <w:p w14:paraId="31ED3B5A" w14:textId="77777777" w:rsidR="00D57CF0" w:rsidRPr="00D57CF0" w:rsidRDefault="00D57CF0" w:rsidP="00D57CF0">
            <w:pPr>
              <w:spacing w:after="0" w:line="240" w:lineRule="auto"/>
              <w:rPr>
                <w:rFonts w:ascii="Calibri" w:eastAsia="Times New Roman" w:hAnsi="Calibri" w:cs="Calibri"/>
                <w:kern w:val="0"/>
                <w:lang w:eastAsia="sl-SI"/>
                <w14:ligatures w14:val="none"/>
              </w:rPr>
            </w:pPr>
          </w:p>
        </w:tc>
        <w:tc>
          <w:tcPr>
            <w:tcW w:w="237" w:type="pct"/>
            <w:shd w:val="clear" w:color="auto" w:fill="auto"/>
            <w:vAlign w:val="center"/>
          </w:tcPr>
          <w:p w14:paraId="750AB798" w14:textId="77777777" w:rsidR="00D57CF0" w:rsidRPr="00D57CF0" w:rsidRDefault="00D57CF0" w:rsidP="00D57CF0">
            <w:pPr>
              <w:spacing w:after="0" w:line="240" w:lineRule="auto"/>
              <w:rPr>
                <w:rFonts w:ascii="Calibri" w:eastAsia="Times New Roman" w:hAnsi="Calibri" w:cs="Calibri"/>
                <w:kern w:val="0"/>
                <w:lang w:eastAsia="sl-SI"/>
                <w14:ligatures w14:val="none"/>
              </w:rPr>
            </w:pPr>
            <w:r w:rsidRPr="00D57CF0">
              <w:rPr>
                <w:rFonts w:ascii="Calibri" w:eastAsia="Times New Roman" w:hAnsi="Calibri" w:cs="Calibri"/>
                <w:kern w:val="0"/>
                <w:sz w:val="20"/>
                <w:szCs w:val="20"/>
                <w:lang w:eastAsia="sl-SI"/>
                <w14:ligatures w14:val="none"/>
              </w:rPr>
              <w:t>216</w:t>
            </w:r>
          </w:p>
        </w:tc>
        <w:tc>
          <w:tcPr>
            <w:tcW w:w="2987" w:type="pct"/>
            <w:shd w:val="clear" w:color="auto" w:fill="auto"/>
            <w:vAlign w:val="center"/>
          </w:tcPr>
          <w:p w14:paraId="3732427F"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Diabetologija</w:t>
            </w:r>
          </w:p>
        </w:tc>
        <w:tc>
          <w:tcPr>
            <w:tcW w:w="219" w:type="pct"/>
            <w:shd w:val="clear" w:color="auto" w:fill="auto"/>
            <w:noWrap/>
            <w:vAlign w:val="center"/>
          </w:tcPr>
          <w:p w14:paraId="1E2DDAC7" w14:textId="77777777" w:rsidR="00D57CF0" w:rsidRPr="00D57CF0" w:rsidRDefault="00D57CF0" w:rsidP="00D57CF0">
            <w:pPr>
              <w:spacing w:after="0" w:line="240" w:lineRule="auto"/>
              <w:jc w:val="center"/>
              <w:rPr>
                <w:rFonts w:ascii="Calibri" w:eastAsia="Times New Roman" w:hAnsi="Calibri" w:cs="Calibri"/>
                <w:b/>
                <w:bCs/>
                <w:kern w:val="0"/>
                <w:sz w:val="20"/>
                <w:szCs w:val="20"/>
                <w:lang w:eastAsia="sl-SI"/>
                <w14:ligatures w14:val="none"/>
              </w:rPr>
            </w:pPr>
            <w:r w:rsidRPr="00D57CF0">
              <w:rPr>
                <w:rFonts w:ascii="Calibri" w:eastAsia="Times New Roman" w:hAnsi="Calibri" w:cs="Calibri"/>
                <w:b/>
                <w:bCs/>
                <w:kern w:val="0"/>
                <w:sz w:val="20"/>
                <w:szCs w:val="20"/>
                <w:lang w:eastAsia="sl-SI"/>
                <w14:ligatures w14:val="none"/>
              </w:rPr>
              <w:t>X</w:t>
            </w:r>
          </w:p>
        </w:tc>
        <w:tc>
          <w:tcPr>
            <w:tcW w:w="220" w:type="pct"/>
            <w:shd w:val="clear" w:color="auto" w:fill="auto"/>
            <w:noWrap/>
            <w:vAlign w:val="center"/>
          </w:tcPr>
          <w:p w14:paraId="602ED98F" w14:textId="77777777" w:rsidR="00D57CF0" w:rsidRPr="00D57CF0" w:rsidRDefault="00D57CF0" w:rsidP="00D57CF0">
            <w:pPr>
              <w:spacing w:after="0" w:line="240" w:lineRule="auto"/>
              <w:jc w:val="center"/>
              <w:rPr>
                <w:rFonts w:ascii="Calibri" w:eastAsia="Times New Roman" w:hAnsi="Calibri" w:cs="Calibri"/>
                <w:b/>
                <w:bCs/>
                <w:kern w:val="0"/>
                <w:sz w:val="20"/>
                <w:szCs w:val="20"/>
                <w:lang w:eastAsia="sl-SI"/>
                <w14:ligatures w14:val="none"/>
              </w:rPr>
            </w:pPr>
            <w:r w:rsidRPr="00D57CF0">
              <w:rPr>
                <w:rFonts w:ascii="Calibri" w:eastAsia="Times New Roman" w:hAnsi="Calibri" w:cs="Calibri"/>
                <w:b/>
                <w:bCs/>
                <w:kern w:val="0"/>
                <w:sz w:val="20"/>
                <w:szCs w:val="20"/>
                <w:lang w:eastAsia="sl-SI"/>
                <w14:ligatures w14:val="none"/>
              </w:rPr>
              <w:t>X</w:t>
            </w:r>
          </w:p>
        </w:tc>
        <w:tc>
          <w:tcPr>
            <w:tcW w:w="220" w:type="pct"/>
            <w:shd w:val="clear" w:color="auto" w:fill="auto"/>
            <w:noWrap/>
            <w:vAlign w:val="center"/>
          </w:tcPr>
          <w:p w14:paraId="005D37EB" w14:textId="77777777" w:rsidR="00D57CF0" w:rsidRPr="00D57CF0" w:rsidRDefault="00D57CF0" w:rsidP="00D57CF0">
            <w:pPr>
              <w:spacing w:after="0" w:line="240" w:lineRule="auto"/>
              <w:jc w:val="center"/>
              <w:rPr>
                <w:rFonts w:ascii="Calibri" w:eastAsia="Times New Roman" w:hAnsi="Calibri" w:cs="Calibri"/>
                <w:b/>
                <w:bCs/>
                <w:kern w:val="0"/>
                <w:sz w:val="20"/>
                <w:szCs w:val="20"/>
                <w:lang w:eastAsia="sl-SI"/>
                <w14:ligatures w14:val="none"/>
              </w:rPr>
            </w:pPr>
            <w:r w:rsidRPr="00D57CF0">
              <w:rPr>
                <w:rFonts w:ascii="Calibri" w:eastAsia="Times New Roman" w:hAnsi="Calibri" w:cs="Calibri"/>
                <w:b/>
                <w:bCs/>
                <w:kern w:val="0"/>
                <w:sz w:val="20"/>
                <w:szCs w:val="20"/>
                <w:lang w:eastAsia="sl-SI"/>
                <w14:ligatures w14:val="none"/>
              </w:rPr>
              <w:t>X</w:t>
            </w:r>
          </w:p>
        </w:tc>
        <w:tc>
          <w:tcPr>
            <w:tcW w:w="208" w:type="pct"/>
          </w:tcPr>
          <w:p w14:paraId="1336D43E" w14:textId="77777777" w:rsidR="00D57CF0" w:rsidRPr="00D57CF0" w:rsidRDefault="00D57CF0" w:rsidP="00D57CF0">
            <w:pPr>
              <w:spacing w:after="0" w:line="240" w:lineRule="auto"/>
              <w:jc w:val="center"/>
              <w:rPr>
                <w:rFonts w:ascii="Calibri" w:eastAsia="Times New Roman" w:hAnsi="Calibri" w:cs="Calibri"/>
                <w:b/>
                <w:bCs/>
                <w:kern w:val="0"/>
                <w:sz w:val="20"/>
                <w:szCs w:val="20"/>
                <w:lang w:eastAsia="sl-SI"/>
                <w14:ligatures w14:val="none"/>
              </w:rPr>
            </w:pPr>
            <w:r w:rsidRPr="00D57CF0">
              <w:rPr>
                <w:rFonts w:ascii="Calibri" w:eastAsia="Times New Roman" w:hAnsi="Calibri" w:cs="Calibri"/>
                <w:b/>
                <w:bCs/>
                <w:kern w:val="0"/>
                <w:sz w:val="20"/>
                <w:szCs w:val="20"/>
                <w:lang w:eastAsia="sl-SI"/>
                <w14:ligatures w14:val="none"/>
              </w:rPr>
              <w:t>X</w:t>
            </w:r>
          </w:p>
        </w:tc>
        <w:tc>
          <w:tcPr>
            <w:tcW w:w="201" w:type="pct"/>
            <w:shd w:val="clear" w:color="auto" w:fill="auto"/>
            <w:vAlign w:val="center"/>
          </w:tcPr>
          <w:p w14:paraId="397905E6" w14:textId="77777777" w:rsidR="00D57CF0" w:rsidRPr="00D57CF0" w:rsidRDefault="00D57CF0" w:rsidP="00D57CF0">
            <w:pPr>
              <w:spacing w:after="0" w:line="240" w:lineRule="auto"/>
              <w:jc w:val="center"/>
              <w:rPr>
                <w:rFonts w:ascii="Calibri" w:eastAsia="Times New Roman" w:hAnsi="Calibri" w:cs="Calibri"/>
                <w:b/>
                <w:bCs/>
                <w:kern w:val="0"/>
                <w:sz w:val="20"/>
                <w:szCs w:val="20"/>
                <w:lang w:eastAsia="sl-SI"/>
                <w14:ligatures w14:val="none"/>
              </w:rPr>
            </w:pPr>
            <w:r w:rsidRPr="00D57CF0">
              <w:rPr>
                <w:rFonts w:ascii="Calibri" w:eastAsia="Times New Roman" w:hAnsi="Calibri" w:cs="Calibri"/>
                <w:b/>
                <w:bCs/>
                <w:kern w:val="0"/>
                <w:sz w:val="20"/>
                <w:szCs w:val="20"/>
                <w:lang w:eastAsia="sl-SI"/>
                <w14:ligatures w14:val="none"/>
              </w:rPr>
              <w:t>X</w:t>
            </w:r>
          </w:p>
        </w:tc>
      </w:tr>
    </w:tbl>
    <w:p w14:paraId="32C5D069" w14:textId="77777777" w:rsidR="00D57CF0" w:rsidRPr="00D57CF0" w:rsidRDefault="00D57CF0" w:rsidP="00D57CF0">
      <w:pPr>
        <w:autoSpaceDE w:val="0"/>
        <w:autoSpaceDN w:val="0"/>
        <w:adjustRightInd w:val="0"/>
        <w:spacing w:after="0" w:line="240" w:lineRule="auto"/>
        <w:jc w:val="both"/>
        <w:rPr>
          <w:rFonts w:ascii="Calibri" w:eastAsia="Times New Roman" w:hAnsi="Calibri" w:cs="Calibri"/>
          <w:kern w:val="0"/>
          <w:lang w:eastAsia="sl-SI"/>
          <w14:ligatures w14:val="none"/>
        </w:rPr>
      </w:pPr>
    </w:p>
    <w:p w14:paraId="69D918CB" w14:textId="77777777" w:rsidR="00D57CF0" w:rsidRPr="00D57CF0" w:rsidRDefault="00D57CF0" w:rsidP="00D57CF0">
      <w:pPr>
        <w:numPr>
          <w:ilvl w:val="0"/>
          <w:numId w:val="15"/>
        </w:numPr>
        <w:spacing w:after="0" w:line="240" w:lineRule="auto"/>
        <w:ind w:left="357" w:hanging="357"/>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K14.1 »Izključujoče in soodvisne storitve v okviru ene obravnave z vključenimi pravili obračunavanja«, kjer:</w:t>
      </w:r>
    </w:p>
    <w:p w14:paraId="48991CFB" w14:textId="77777777" w:rsidR="00D57CF0" w:rsidRPr="00D57CF0" w:rsidRDefault="00D57CF0" w:rsidP="00D57CF0">
      <w:pPr>
        <w:spacing w:after="0" w:line="240" w:lineRule="auto"/>
        <w:ind w:left="357"/>
        <w:jc w:val="both"/>
        <w:rPr>
          <w:rFonts w:ascii="Calibri" w:eastAsia="Times New Roman" w:hAnsi="Calibri" w:cs="Calibri"/>
          <w:kern w:val="0"/>
          <w:sz w:val="4"/>
          <w:szCs w:val="4"/>
          <w:lang w:eastAsia="sl-SI"/>
          <w14:ligatures w14:val="none"/>
        </w:rPr>
      </w:pPr>
    </w:p>
    <w:p w14:paraId="34F99EFA" w14:textId="77777777" w:rsidR="00D57CF0" w:rsidRPr="00D57CF0" w:rsidRDefault="00D57CF0" w:rsidP="00D57CF0">
      <w:pPr>
        <w:numPr>
          <w:ilvl w:val="0"/>
          <w:numId w:val="17"/>
        </w:numPr>
        <w:spacing w:after="0" w:line="240" w:lineRule="auto"/>
        <w:ind w:left="714"/>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zaradi ukinitve obstoječih storitev s seznama diabetoloških storitev ukinjamo dejavnost 249 216 »Diabetologija« iz kontrole ROB 0372 - sklop 5 in iz kontrole ROB 0373 - sklop 5 (v obeh primerih v okviru izključevanja posameznih storitev s storitvijo E0273 »Evidenčno spremljanje - prvi pregled«);</w:t>
      </w:r>
    </w:p>
    <w:p w14:paraId="6754B5D5" w14:textId="77777777" w:rsidR="00D57CF0" w:rsidRPr="00D57CF0" w:rsidRDefault="00D57CF0" w:rsidP="00D57CF0">
      <w:pPr>
        <w:spacing w:after="0" w:line="240" w:lineRule="auto"/>
        <w:ind w:left="714"/>
        <w:contextualSpacing/>
        <w:jc w:val="both"/>
        <w:rPr>
          <w:rFonts w:ascii="Calibri" w:eastAsia="Times New Roman" w:hAnsi="Calibri" w:cs="Calibri"/>
          <w:kern w:val="0"/>
          <w:sz w:val="4"/>
          <w:szCs w:val="4"/>
          <w:lang w:eastAsia="sl-SI"/>
          <w14:ligatures w14:val="none"/>
        </w:rPr>
      </w:pPr>
    </w:p>
    <w:p w14:paraId="37D0A47D" w14:textId="77777777" w:rsidR="00D57CF0" w:rsidRPr="00D57CF0" w:rsidRDefault="00D57CF0" w:rsidP="00D57CF0">
      <w:pPr>
        <w:numPr>
          <w:ilvl w:val="0"/>
          <w:numId w:val="17"/>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 xml:space="preserve">v okviru kontrole ROB 0377 </w:t>
      </w:r>
      <w:r w:rsidRPr="00701160">
        <w:rPr>
          <w:rFonts w:ascii="Calibri" w:eastAsia="Times New Roman" w:hAnsi="Calibri" w:cs="Calibri"/>
          <w:kern w:val="0"/>
          <w:lang w:eastAsia="sl-SI"/>
          <w14:ligatures w14:val="none"/>
        </w:rPr>
        <w:t>uvajamo nov sklop 36, kamor</w:t>
      </w:r>
      <w:r w:rsidRPr="00D57CF0">
        <w:rPr>
          <w:rFonts w:ascii="Calibri" w:eastAsia="Times New Roman" w:hAnsi="Calibri" w:cs="Calibri"/>
          <w:kern w:val="0"/>
          <w:lang w:eastAsia="sl-SI"/>
          <w14:ligatures w14:val="none"/>
        </w:rPr>
        <w:t xml:space="preserve"> skladno z dolgimi opisi novih diabetoloških storitev uvajamo nove kontrole izključujočih storitev.</w:t>
      </w:r>
    </w:p>
    <w:p w14:paraId="5A432FC4" w14:textId="77777777" w:rsidR="00D57CF0" w:rsidRPr="00D57CF0" w:rsidRDefault="00D57CF0" w:rsidP="00D57CF0">
      <w:pPr>
        <w:spacing w:after="0" w:line="240" w:lineRule="auto"/>
        <w:ind w:left="714"/>
        <w:contextualSpacing/>
        <w:jc w:val="both"/>
        <w:rPr>
          <w:rFonts w:ascii="Calibri" w:eastAsia="Times New Roman" w:hAnsi="Calibri" w:cs="Calibri"/>
          <w:kern w:val="0"/>
          <w:lang w:eastAsia="sl-SI"/>
          <w14:ligatures w14:val="none"/>
        </w:rPr>
      </w:pPr>
    </w:p>
    <w:p w14:paraId="5E8C62AB" w14:textId="77777777" w:rsidR="00D57CF0" w:rsidRPr="00D57CF0" w:rsidRDefault="00D57CF0" w:rsidP="00D57CF0">
      <w:pPr>
        <w:numPr>
          <w:ilvl w:val="0"/>
          <w:numId w:val="15"/>
        </w:numPr>
        <w:spacing w:after="0" w:line="240" w:lineRule="auto"/>
        <w:ind w:left="357" w:hanging="357"/>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lastRenderedPageBreak/>
        <w:t>ker za triažiranje napotnic velja, da je pošiljanje podatkov CRPP dovoljeno, dopolnjujemo tudi povezovalni šifrant K47.2 »Obveznost navajanja podatkov CRPP po storitvah«, v katerega uvajamo storitev</w:t>
      </w:r>
      <w:r w:rsidRPr="00D57CF0">
        <w:rPr>
          <w:rFonts w:ascii="Aptos" w:eastAsia="Aptos" w:hAnsi="Aptos" w:cs="Times New Roman"/>
        </w:rPr>
        <w:t xml:space="preserve"> </w:t>
      </w:r>
      <w:r w:rsidRPr="00D57CF0">
        <w:rPr>
          <w:rFonts w:ascii="Calibri" w:eastAsia="Times New Roman" w:hAnsi="Calibri" w:cs="Calibri"/>
          <w:kern w:val="0"/>
          <w:lang w:eastAsia="sl-SI"/>
          <w14:ligatures w14:val="none"/>
        </w:rPr>
        <w:t>SB008 »Triažiranje napotnice«, za katero velja dovoljeno navajanje sklopa podatkov CRPP:</w:t>
      </w:r>
    </w:p>
    <w:p w14:paraId="4AB22C9C" w14:textId="77777777" w:rsidR="00D57CF0" w:rsidRPr="00D57CF0" w:rsidRDefault="00D57CF0" w:rsidP="00D57CF0">
      <w:pPr>
        <w:spacing w:after="0" w:line="240" w:lineRule="auto"/>
        <w:jc w:val="both"/>
        <w:rPr>
          <w:rFonts w:ascii="Calibri" w:eastAsia="Times New Roman" w:hAnsi="Calibri" w:cs="Calibri"/>
          <w:kern w:val="0"/>
          <w:lang w:eastAsia="sl-SI"/>
          <w14:ligatures w14:val="none"/>
        </w:rPr>
      </w:pPr>
    </w:p>
    <w:tbl>
      <w:tblPr>
        <w:tblStyle w:val="Tabelamrea110"/>
        <w:tblW w:w="5000" w:type="pct"/>
        <w:tblLook w:val="04A0" w:firstRow="1" w:lastRow="0" w:firstColumn="1" w:lastColumn="0" w:noHBand="0" w:noVBand="1"/>
      </w:tblPr>
      <w:tblGrid>
        <w:gridCol w:w="1025"/>
        <w:gridCol w:w="4265"/>
        <w:gridCol w:w="2353"/>
        <w:gridCol w:w="1760"/>
      </w:tblGrid>
      <w:tr w:rsidR="00D57CF0" w:rsidRPr="00D57CF0" w14:paraId="5D8113F7" w14:textId="77777777" w:rsidTr="00A41610">
        <w:tc>
          <w:tcPr>
            <w:tcW w:w="545" w:type="pct"/>
            <w:vAlign w:val="center"/>
          </w:tcPr>
          <w:p w14:paraId="30664B7E" w14:textId="77777777" w:rsidR="00D57CF0" w:rsidRPr="00D57CF0" w:rsidRDefault="00D57CF0" w:rsidP="00D57CF0">
            <w:pPr>
              <w:widowControl w:val="0"/>
              <w:tabs>
                <w:tab w:val="left" w:pos="5670"/>
              </w:tabs>
              <w:suppressAutoHyphens/>
              <w:jc w:val="both"/>
              <w:rPr>
                <w:rFonts w:ascii="Calibri" w:hAnsi="Calibri" w:cs="Calibri"/>
              </w:rPr>
            </w:pPr>
            <w:r w:rsidRPr="00D57CF0">
              <w:rPr>
                <w:rFonts w:ascii="Calibri" w:hAnsi="Calibri" w:cs="Calibri"/>
                <w:sz w:val="20"/>
                <w:szCs w:val="20"/>
              </w:rPr>
              <w:t>Šifra storitve</w:t>
            </w:r>
          </w:p>
        </w:tc>
        <w:tc>
          <w:tcPr>
            <w:tcW w:w="2268" w:type="pct"/>
            <w:vAlign w:val="center"/>
          </w:tcPr>
          <w:p w14:paraId="5F6AED0D" w14:textId="77777777" w:rsidR="00D57CF0" w:rsidRPr="00D57CF0" w:rsidRDefault="00D57CF0" w:rsidP="00D57CF0">
            <w:pPr>
              <w:widowControl w:val="0"/>
              <w:tabs>
                <w:tab w:val="left" w:pos="5670"/>
              </w:tabs>
              <w:suppressAutoHyphens/>
              <w:jc w:val="both"/>
              <w:rPr>
                <w:rFonts w:ascii="Calibri" w:hAnsi="Calibri" w:cs="Calibri"/>
              </w:rPr>
            </w:pPr>
            <w:r w:rsidRPr="00D57CF0">
              <w:rPr>
                <w:rFonts w:ascii="Calibri" w:hAnsi="Calibri" w:cs="Calibri"/>
                <w:sz w:val="20"/>
                <w:szCs w:val="20"/>
              </w:rPr>
              <w:t>Kratek opis</w:t>
            </w:r>
          </w:p>
        </w:tc>
        <w:tc>
          <w:tcPr>
            <w:tcW w:w="1251" w:type="pct"/>
            <w:vAlign w:val="center"/>
          </w:tcPr>
          <w:p w14:paraId="2414E21E" w14:textId="77777777" w:rsidR="00D57CF0" w:rsidRPr="00D57CF0" w:rsidRDefault="00D57CF0" w:rsidP="00D57CF0">
            <w:pPr>
              <w:widowControl w:val="0"/>
              <w:tabs>
                <w:tab w:val="left" w:pos="5670"/>
              </w:tabs>
              <w:suppressAutoHyphens/>
              <w:jc w:val="both"/>
              <w:rPr>
                <w:rFonts w:ascii="Calibri" w:hAnsi="Calibri" w:cs="Calibri"/>
              </w:rPr>
            </w:pPr>
            <w:r w:rsidRPr="00D57CF0">
              <w:rPr>
                <w:rFonts w:ascii="Calibri" w:hAnsi="Calibri" w:cs="Calibri"/>
                <w:sz w:val="20"/>
                <w:szCs w:val="20"/>
              </w:rPr>
              <w:t>Zdravstvena dejavnost</w:t>
            </w:r>
          </w:p>
        </w:tc>
        <w:tc>
          <w:tcPr>
            <w:tcW w:w="936" w:type="pct"/>
            <w:vAlign w:val="center"/>
          </w:tcPr>
          <w:p w14:paraId="50335CEF" w14:textId="77777777" w:rsidR="00D57CF0" w:rsidRPr="00D57CF0" w:rsidRDefault="00D57CF0" w:rsidP="00D57CF0">
            <w:pPr>
              <w:widowControl w:val="0"/>
              <w:tabs>
                <w:tab w:val="left" w:pos="5670"/>
              </w:tabs>
              <w:suppressAutoHyphens/>
              <w:jc w:val="both"/>
              <w:rPr>
                <w:rFonts w:ascii="Calibri" w:hAnsi="Calibri" w:cs="Calibri"/>
              </w:rPr>
            </w:pPr>
            <w:r w:rsidRPr="00D57CF0">
              <w:rPr>
                <w:rFonts w:ascii="Calibri" w:hAnsi="Calibri" w:cs="Calibri"/>
                <w:sz w:val="20"/>
                <w:szCs w:val="20"/>
              </w:rPr>
              <w:t>Navajanje sklopa podatkov CRPP</w:t>
            </w:r>
          </w:p>
        </w:tc>
      </w:tr>
      <w:tr w:rsidR="00D57CF0" w:rsidRPr="00D57CF0" w14:paraId="1DAD5FC2" w14:textId="77777777" w:rsidTr="00A41610">
        <w:trPr>
          <w:trHeight w:val="272"/>
        </w:trPr>
        <w:tc>
          <w:tcPr>
            <w:tcW w:w="545" w:type="pct"/>
          </w:tcPr>
          <w:p w14:paraId="3BE7CE16" w14:textId="77777777" w:rsidR="00D57CF0" w:rsidRPr="00D57CF0" w:rsidRDefault="00D57CF0" w:rsidP="00D57CF0">
            <w:pPr>
              <w:widowControl w:val="0"/>
              <w:tabs>
                <w:tab w:val="left" w:pos="5670"/>
              </w:tabs>
              <w:suppressAutoHyphens/>
              <w:jc w:val="both"/>
              <w:rPr>
                <w:rFonts w:ascii="Calibri" w:hAnsi="Calibri" w:cs="Calibri"/>
                <w:b/>
                <w:sz w:val="20"/>
                <w:szCs w:val="20"/>
              </w:rPr>
            </w:pPr>
            <w:r w:rsidRPr="00D57CF0">
              <w:rPr>
                <w:rFonts w:ascii="Calibri" w:hAnsi="Calibri" w:cs="Calibri"/>
                <w:b/>
                <w:sz w:val="20"/>
                <w:szCs w:val="20"/>
              </w:rPr>
              <w:t>SB008</w:t>
            </w:r>
          </w:p>
        </w:tc>
        <w:tc>
          <w:tcPr>
            <w:tcW w:w="2268" w:type="pct"/>
          </w:tcPr>
          <w:p w14:paraId="46D9F649" w14:textId="77777777" w:rsidR="00D57CF0" w:rsidRPr="00D57CF0" w:rsidRDefault="00D57CF0" w:rsidP="00D57CF0">
            <w:pPr>
              <w:widowControl w:val="0"/>
              <w:tabs>
                <w:tab w:val="left" w:pos="5670"/>
              </w:tabs>
              <w:suppressAutoHyphens/>
              <w:jc w:val="both"/>
              <w:rPr>
                <w:rFonts w:ascii="Calibri" w:hAnsi="Calibri" w:cs="Calibri"/>
                <w:b/>
                <w:sz w:val="20"/>
                <w:szCs w:val="20"/>
              </w:rPr>
            </w:pPr>
            <w:r w:rsidRPr="00D57CF0">
              <w:rPr>
                <w:rFonts w:ascii="Calibri" w:hAnsi="Calibri" w:cs="Calibri"/>
                <w:b/>
                <w:sz w:val="20"/>
                <w:szCs w:val="20"/>
              </w:rPr>
              <w:t>Triažiranje napotnice</w:t>
            </w:r>
          </w:p>
        </w:tc>
        <w:tc>
          <w:tcPr>
            <w:tcW w:w="1251" w:type="pct"/>
          </w:tcPr>
          <w:p w14:paraId="32CA359F" w14:textId="77777777" w:rsidR="00D57CF0" w:rsidRPr="00D57CF0" w:rsidRDefault="00D57CF0" w:rsidP="00D57CF0">
            <w:pPr>
              <w:widowControl w:val="0"/>
              <w:tabs>
                <w:tab w:val="left" w:pos="5670"/>
              </w:tabs>
              <w:suppressAutoHyphens/>
              <w:jc w:val="center"/>
              <w:rPr>
                <w:rFonts w:ascii="Calibri" w:hAnsi="Calibri" w:cs="Calibri"/>
                <w:b/>
                <w:sz w:val="20"/>
                <w:szCs w:val="20"/>
              </w:rPr>
            </w:pPr>
          </w:p>
        </w:tc>
        <w:tc>
          <w:tcPr>
            <w:tcW w:w="936" w:type="pct"/>
          </w:tcPr>
          <w:p w14:paraId="1277EC35" w14:textId="77777777" w:rsidR="00D57CF0" w:rsidRPr="00D57CF0" w:rsidRDefault="00D57CF0" w:rsidP="00D57CF0">
            <w:pPr>
              <w:widowControl w:val="0"/>
              <w:tabs>
                <w:tab w:val="left" w:pos="5670"/>
              </w:tabs>
              <w:suppressAutoHyphens/>
              <w:jc w:val="center"/>
              <w:rPr>
                <w:rFonts w:ascii="Calibri" w:hAnsi="Calibri" w:cs="Calibri"/>
                <w:b/>
                <w:sz w:val="20"/>
                <w:szCs w:val="20"/>
              </w:rPr>
            </w:pPr>
            <w:r w:rsidRPr="00D57CF0">
              <w:rPr>
                <w:rFonts w:ascii="Calibri" w:hAnsi="Calibri" w:cs="Calibri"/>
                <w:b/>
                <w:sz w:val="20"/>
                <w:szCs w:val="20"/>
              </w:rPr>
              <w:t>D</w:t>
            </w:r>
          </w:p>
        </w:tc>
      </w:tr>
    </w:tbl>
    <w:p w14:paraId="1F3F594A" w14:textId="77777777" w:rsidR="00D57CF0" w:rsidRPr="00D57CF0" w:rsidRDefault="00D57CF0" w:rsidP="00D57CF0">
      <w:pPr>
        <w:autoSpaceDE w:val="0"/>
        <w:autoSpaceDN w:val="0"/>
        <w:adjustRightInd w:val="0"/>
        <w:spacing w:after="0" w:line="240" w:lineRule="auto"/>
        <w:jc w:val="both"/>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D – dovoljeno</w:t>
      </w:r>
    </w:p>
    <w:p w14:paraId="3163249E" w14:textId="77777777" w:rsidR="00D57CF0" w:rsidRPr="00D57CF0" w:rsidRDefault="00D57CF0" w:rsidP="00D57CF0">
      <w:pPr>
        <w:autoSpaceDE w:val="0"/>
        <w:autoSpaceDN w:val="0"/>
        <w:adjustRightInd w:val="0"/>
        <w:spacing w:after="0" w:line="240" w:lineRule="auto"/>
        <w:jc w:val="both"/>
        <w:rPr>
          <w:rFonts w:ascii="Calibri" w:eastAsia="Calibri" w:hAnsi="Calibri" w:cs="Arial"/>
          <w:color w:val="000000"/>
          <w:kern w:val="0"/>
          <w14:ligatures w14:val="none"/>
        </w:rPr>
      </w:pPr>
    </w:p>
    <w:p w14:paraId="43809492" w14:textId="77777777" w:rsidR="00D57CF0" w:rsidRPr="00D57CF0" w:rsidRDefault="00D57CF0" w:rsidP="00D57CF0">
      <w:pPr>
        <w:autoSpaceDE w:val="0"/>
        <w:autoSpaceDN w:val="0"/>
        <w:adjustRightInd w:val="0"/>
        <w:spacing w:after="0" w:line="240" w:lineRule="auto"/>
        <w:jc w:val="both"/>
        <w:rPr>
          <w:rFonts w:ascii="Calibri" w:eastAsia="Calibri" w:hAnsi="Calibri" w:cs="Arial"/>
          <w:color w:val="000000"/>
          <w:kern w:val="0"/>
          <w14:ligatures w14:val="none"/>
        </w:rPr>
      </w:pPr>
      <w:r w:rsidRPr="00D57CF0">
        <w:rPr>
          <w:rFonts w:ascii="Calibri" w:eastAsia="Calibri" w:hAnsi="Calibri" w:cs="Arial"/>
          <w:color w:val="000000"/>
          <w:kern w:val="0"/>
          <w14:ligatures w14:val="none"/>
        </w:rPr>
        <w:t>Spremembe veljajo za storitve, opravljene od 1. 10. 2025 dalje.</w:t>
      </w:r>
    </w:p>
    <w:p w14:paraId="36D07058" w14:textId="77777777" w:rsidR="00D57CF0" w:rsidRPr="00D57CF0" w:rsidRDefault="00D57CF0" w:rsidP="00D57CF0">
      <w:pPr>
        <w:autoSpaceDE w:val="0"/>
        <w:autoSpaceDN w:val="0"/>
        <w:adjustRightInd w:val="0"/>
        <w:spacing w:after="0" w:line="240" w:lineRule="auto"/>
        <w:jc w:val="both"/>
        <w:rPr>
          <w:rFonts w:ascii="Calibri" w:eastAsia="Times New Roman" w:hAnsi="Calibri" w:cs="Arial"/>
          <w:kern w:val="0"/>
          <w:lang w:eastAsia="sl-SI"/>
          <w14:ligatures w14:val="none"/>
        </w:rPr>
      </w:pPr>
    </w:p>
    <w:p w14:paraId="7572A87F" w14:textId="77777777" w:rsidR="00D57CF0" w:rsidRPr="00D57CF0" w:rsidRDefault="00D57CF0" w:rsidP="00D57CF0">
      <w:pPr>
        <w:autoSpaceDE w:val="0"/>
        <w:autoSpaceDN w:val="0"/>
        <w:adjustRightInd w:val="0"/>
        <w:spacing w:after="0" w:line="240" w:lineRule="auto"/>
        <w:jc w:val="both"/>
        <w:rPr>
          <w:rFonts w:ascii="Calibri" w:eastAsia="Times New Roman" w:hAnsi="Calibri" w:cs="Arial"/>
          <w:kern w:val="0"/>
          <w:lang w:eastAsia="sl-SI"/>
          <w14:ligatures w14:val="none"/>
        </w:rPr>
      </w:pPr>
      <w:r w:rsidRPr="00D57CF0">
        <w:rPr>
          <w:rFonts w:ascii="Calibri" w:eastAsia="Times New Roman" w:hAnsi="Calibri" w:cs="Arial"/>
          <w:kern w:val="0"/>
          <w:lang w:eastAsia="sl-SI"/>
          <w14:ligatures w14:val="none"/>
        </w:rPr>
        <w:t xml:space="preserve">Kontaktna oseba za vsebinska vprašanja: </w:t>
      </w:r>
    </w:p>
    <w:p w14:paraId="4AB709BF" w14:textId="77777777" w:rsidR="00D57CF0" w:rsidRPr="00D57CF0" w:rsidRDefault="00D57CF0" w:rsidP="00D57CF0">
      <w:pPr>
        <w:autoSpaceDE w:val="0"/>
        <w:autoSpaceDN w:val="0"/>
        <w:adjustRightInd w:val="0"/>
        <w:spacing w:after="0" w:line="240" w:lineRule="auto"/>
        <w:jc w:val="both"/>
        <w:rPr>
          <w:rFonts w:ascii="Calibri" w:eastAsia="Times New Roman" w:hAnsi="Calibri" w:cs="Arial"/>
          <w:kern w:val="0"/>
          <w:lang w:eastAsia="sl-SI"/>
          <w14:ligatures w14:val="none"/>
        </w:rPr>
      </w:pPr>
      <w:r w:rsidRPr="00D57CF0">
        <w:rPr>
          <w:rFonts w:ascii="Calibri" w:eastAsia="Times New Roman" w:hAnsi="Calibri" w:cs="Arial"/>
          <w:kern w:val="0"/>
          <w:lang w:eastAsia="sl-SI"/>
          <w14:ligatures w14:val="none"/>
        </w:rPr>
        <w:t>Marjeta Zupet (</w:t>
      </w:r>
      <w:hyperlink r:id="rId16" w:history="1">
        <w:r w:rsidRPr="00D57CF0">
          <w:rPr>
            <w:rFonts w:ascii="Calibri" w:eastAsia="Times New Roman" w:hAnsi="Calibri" w:cs="Arial"/>
            <w:color w:val="0000FF"/>
            <w:kern w:val="0"/>
            <w:u w:val="single"/>
            <w:lang w:eastAsia="sl-SI"/>
            <w14:ligatures w14:val="none"/>
          </w:rPr>
          <w:t>marjeta.zupet@zzzs.si</w:t>
        </w:r>
      </w:hyperlink>
      <w:r w:rsidRPr="00D57CF0">
        <w:rPr>
          <w:rFonts w:ascii="Calibri" w:eastAsia="Times New Roman" w:hAnsi="Calibri" w:cs="Arial"/>
          <w:kern w:val="0"/>
          <w:lang w:eastAsia="sl-SI"/>
          <w14:ligatures w14:val="none"/>
        </w:rPr>
        <w:t>; 01/30-77-536)</w:t>
      </w:r>
    </w:p>
    <w:p w14:paraId="6AFDB6BB" w14:textId="77777777" w:rsidR="00D57CF0" w:rsidRPr="00D57CF0" w:rsidRDefault="00D57CF0" w:rsidP="00D57CF0">
      <w:pPr>
        <w:autoSpaceDE w:val="0"/>
        <w:autoSpaceDN w:val="0"/>
        <w:adjustRightInd w:val="0"/>
        <w:spacing w:after="0" w:line="240" w:lineRule="auto"/>
        <w:jc w:val="both"/>
        <w:rPr>
          <w:rFonts w:ascii="Calibri" w:eastAsia="Times New Roman" w:hAnsi="Calibri" w:cs="Arial"/>
          <w:kern w:val="0"/>
          <w:lang w:eastAsia="sl-SI"/>
          <w14:ligatures w14:val="none"/>
        </w:rPr>
      </w:pPr>
    </w:p>
    <w:p w14:paraId="46846EE6" w14:textId="77777777" w:rsidR="00D57CF0" w:rsidRDefault="00D57CF0" w:rsidP="00E8277F">
      <w:pPr>
        <w:autoSpaceDE w:val="0"/>
        <w:autoSpaceDN w:val="0"/>
        <w:adjustRightInd w:val="0"/>
        <w:spacing w:after="0" w:line="240" w:lineRule="auto"/>
        <w:jc w:val="both"/>
        <w:rPr>
          <w:rFonts w:ascii="Calibri" w:hAnsi="Calibri" w:cs="Calibri"/>
          <w:kern w:val="0"/>
          <w14:ligatures w14:val="none"/>
        </w:rPr>
      </w:pPr>
    </w:p>
    <w:p w14:paraId="2BDA7278" w14:textId="77777777" w:rsidR="00597120" w:rsidRDefault="00597120" w:rsidP="00E8277F">
      <w:pPr>
        <w:autoSpaceDE w:val="0"/>
        <w:autoSpaceDN w:val="0"/>
        <w:adjustRightInd w:val="0"/>
        <w:spacing w:after="0" w:line="240" w:lineRule="auto"/>
        <w:jc w:val="both"/>
        <w:rPr>
          <w:rFonts w:ascii="Calibri" w:hAnsi="Calibri" w:cs="Calibri"/>
          <w:kern w:val="0"/>
          <w14:ligatures w14:val="none"/>
        </w:rPr>
      </w:pPr>
    </w:p>
    <w:p w14:paraId="70BE9BB9" w14:textId="1DE3A74B" w:rsidR="009467C1" w:rsidRPr="00B116BC" w:rsidRDefault="009467C1" w:rsidP="009467C1">
      <w:pPr>
        <w:spacing w:after="0" w:line="240" w:lineRule="auto"/>
        <w:rPr>
          <w:b/>
          <w:bCs/>
        </w:rPr>
      </w:pPr>
      <w:r w:rsidRPr="00AF352F">
        <w:rPr>
          <w:b/>
          <w:bCs/>
        </w:rPr>
        <w:t>DOPOLNITEV Z DNE 1</w:t>
      </w:r>
      <w:r w:rsidR="00AB7E07" w:rsidRPr="00AF352F">
        <w:rPr>
          <w:b/>
          <w:bCs/>
        </w:rPr>
        <w:t>7</w:t>
      </w:r>
      <w:r w:rsidRPr="00AF352F">
        <w:rPr>
          <w:b/>
          <w:bCs/>
        </w:rPr>
        <w:t>. 10. 2025</w:t>
      </w:r>
    </w:p>
    <w:p w14:paraId="5B6901AA" w14:textId="77777777" w:rsidR="009467C1" w:rsidRDefault="009467C1" w:rsidP="009467C1">
      <w:pPr>
        <w:widowControl w:val="0"/>
        <w:tabs>
          <w:tab w:val="left" w:pos="5670"/>
        </w:tabs>
        <w:suppressAutoHyphens/>
        <w:spacing w:after="0" w:line="240" w:lineRule="auto"/>
        <w:jc w:val="both"/>
        <w:rPr>
          <w:rFonts w:ascii="Calibri" w:eastAsia="Calibri" w:hAnsi="Calibri" w:cs="Calibri"/>
          <w:kern w:val="0"/>
          <w14:ligatures w14:val="none"/>
        </w:rPr>
      </w:pPr>
    </w:p>
    <w:p w14:paraId="6671C187" w14:textId="77777777" w:rsidR="009467C1" w:rsidRPr="00CC7AE2" w:rsidRDefault="009467C1" w:rsidP="009467C1">
      <w:pPr>
        <w:tabs>
          <w:tab w:val="left" w:pos="5670"/>
        </w:tabs>
        <w:spacing w:after="0" w:line="240" w:lineRule="auto"/>
        <w:jc w:val="both"/>
        <w:rPr>
          <w:rFonts w:eastAsia="Calibri" w:cstheme="minorHAnsi"/>
          <w:b/>
          <w:bCs/>
          <w:kern w:val="0"/>
          <w14:ligatures w14:val="none"/>
        </w:rPr>
      </w:pPr>
      <w:r w:rsidRPr="00CC7AE2">
        <w:rPr>
          <w:rFonts w:eastAsia="Calibri" w:cstheme="minorHAnsi"/>
          <w:b/>
          <w:bCs/>
          <w:kern w:val="0"/>
          <w14:ligatures w14:val="none"/>
        </w:rPr>
        <w:t>Povzetek vsebine</w:t>
      </w:r>
    </w:p>
    <w:p w14:paraId="351A5207" w14:textId="77777777" w:rsidR="009467C1" w:rsidRDefault="009467C1" w:rsidP="009467C1">
      <w:pPr>
        <w:autoSpaceDE w:val="0"/>
        <w:autoSpaceDN w:val="0"/>
        <w:adjustRightInd w:val="0"/>
        <w:spacing w:after="0" w:line="240" w:lineRule="auto"/>
        <w:jc w:val="both"/>
        <w:rPr>
          <w:rFonts w:ascii="Calibri" w:hAnsi="Calibri" w:cs="Calibri"/>
          <w:kern w:val="0"/>
          <w14:ligatures w14:val="none"/>
        </w:rPr>
      </w:pPr>
    </w:p>
    <w:p w14:paraId="4DC9A54B" w14:textId="299447EF" w:rsidR="009467C1" w:rsidRDefault="009467C1" w:rsidP="009467C1">
      <w:pPr>
        <w:autoSpaceDE w:val="0"/>
        <w:autoSpaceDN w:val="0"/>
        <w:adjustRightInd w:val="0"/>
        <w:spacing w:after="0" w:line="240" w:lineRule="auto"/>
        <w:jc w:val="both"/>
        <w:rPr>
          <w:rFonts w:ascii="Calibri" w:hAnsi="Calibri" w:cs="Calibri"/>
          <w:kern w:val="0"/>
          <w14:ligatures w14:val="none"/>
        </w:rPr>
      </w:pPr>
      <w:r>
        <w:rPr>
          <w:rFonts w:ascii="Calibri" w:hAnsi="Calibri" w:cs="Calibri"/>
          <w:kern w:val="0"/>
          <w14:ligatures w14:val="none"/>
        </w:rPr>
        <w:t xml:space="preserve">Okrožnico </w:t>
      </w:r>
      <w:r w:rsidRPr="00CD56A3">
        <w:rPr>
          <w:rFonts w:ascii="Calibri" w:hAnsi="Calibri" w:cs="Calibri"/>
          <w:kern w:val="0"/>
          <w14:ligatures w14:val="none"/>
        </w:rPr>
        <w:t xml:space="preserve">dopolnjujemo v delu, ki se nanaša na Prilogo </w:t>
      </w:r>
      <w:r>
        <w:rPr>
          <w:rFonts w:ascii="Calibri" w:hAnsi="Calibri" w:cs="Calibri"/>
          <w:kern w:val="0"/>
          <w14:ligatures w14:val="none"/>
        </w:rPr>
        <w:t>3, kjer za storitve</w:t>
      </w:r>
      <w:r w:rsidRPr="00E65318">
        <w:t xml:space="preserve"> </w:t>
      </w:r>
      <w:r w:rsidRPr="00E65318">
        <w:rPr>
          <w:rFonts w:ascii="Calibri" w:hAnsi="Calibri" w:cs="Calibri"/>
          <w:kern w:val="0"/>
          <w14:ligatures w14:val="none"/>
        </w:rPr>
        <w:t>SB009 »Presejalni pregled nog«, SB014 »Diabetična noga z razjedo</w:t>
      </w:r>
      <w:r w:rsidR="00D3727F">
        <w:rPr>
          <w:rFonts w:ascii="Calibri" w:hAnsi="Calibri" w:cs="Calibri"/>
          <w:kern w:val="0"/>
          <w14:ligatures w14:val="none"/>
        </w:rPr>
        <w:t xml:space="preserve"> - </w:t>
      </w:r>
      <w:r w:rsidRPr="00E65318">
        <w:rPr>
          <w:rFonts w:ascii="Calibri" w:hAnsi="Calibri" w:cs="Calibri"/>
          <w:kern w:val="0"/>
          <w14:ligatures w14:val="none"/>
        </w:rPr>
        <w:t>obsežna«, SB015 »Diabetična noga z razjedo</w:t>
      </w:r>
      <w:r w:rsidR="00D3727F">
        <w:rPr>
          <w:rFonts w:ascii="Calibri" w:hAnsi="Calibri" w:cs="Calibri"/>
          <w:kern w:val="0"/>
          <w14:ligatures w14:val="none"/>
        </w:rPr>
        <w:t xml:space="preserve"> - </w:t>
      </w:r>
      <w:r w:rsidRPr="00E65318">
        <w:rPr>
          <w:rFonts w:ascii="Calibri" w:hAnsi="Calibri" w:cs="Calibri"/>
          <w:kern w:val="0"/>
          <w14:ligatures w14:val="none"/>
        </w:rPr>
        <w:t>nadaljnja« in SB016 »Klinična obravnava pri DMS«</w:t>
      </w:r>
      <w:r>
        <w:rPr>
          <w:rFonts w:ascii="Calibri" w:hAnsi="Calibri" w:cs="Calibri"/>
          <w:kern w:val="0"/>
          <w14:ligatures w14:val="none"/>
        </w:rPr>
        <w:t xml:space="preserve"> spreminjamo njihove oznake storitev, in sicer:</w:t>
      </w:r>
    </w:p>
    <w:p w14:paraId="4BD7046A" w14:textId="77777777" w:rsidR="009467C1" w:rsidRPr="00F60D1C" w:rsidRDefault="009467C1" w:rsidP="009467C1">
      <w:pPr>
        <w:autoSpaceDE w:val="0"/>
        <w:autoSpaceDN w:val="0"/>
        <w:adjustRightInd w:val="0"/>
        <w:spacing w:after="0" w:line="240" w:lineRule="auto"/>
        <w:jc w:val="both"/>
        <w:rPr>
          <w:rFonts w:ascii="Calibri" w:hAnsi="Calibri" w:cs="Calibri"/>
          <w:kern w:val="0"/>
          <w:sz w:val="10"/>
          <w:szCs w:val="10"/>
          <w14:ligatures w14:val="none"/>
        </w:rPr>
      </w:pPr>
    </w:p>
    <w:p w14:paraId="12D12C01" w14:textId="7C62E215" w:rsidR="009467C1" w:rsidRDefault="009467C1" w:rsidP="009467C1">
      <w:pPr>
        <w:pStyle w:val="Odstavekseznama"/>
        <w:numPr>
          <w:ilvl w:val="0"/>
          <w:numId w:val="15"/>
        </w:numPr>
        <w:autoSpaceDE w:val="0"/>
        <w:autoSpaceDN w:val="0"/>
        <w:adjustRightInd w:val="0"/>
        <w:spacing w:after="0" w:line="240" w:lineRule="auto"/>
        <w:ind w:left="357" w:hanging="357"/>
        <w:jc w:val="both"/>
        <w:rPr>
          <w:rFonts w:ascii="Calibri" w:hAnsi="Calibri" w:cs="Calibri"/>
        </w:rPr>
      </w:pPr>
      <w:r w:rsidRPr="00F50751">
        <w:rPr>
          <w:rFonts w:ascii="Calibri" w:hAnsi="Calibri" w:cs="Calibri"/>
        </w:rPr>
        <w:t>za storitvi</w:t>
      </w:r>
      <w:r w:rsidRPr="00E65318">
        <w:t xml:space="preserve"> </w:t>
      </w:r>
      <w:r w:rsidRPr="00F50751">
        <w:rPr>
          <w:rFonts w:ascii="Calibri" w:hAnsi="Calibri" w:cs="Calibri"/>
        </w:rPr>
        <w:t xml:space="preserve">SB009 in SB016 iz </w:t>
      </w:r>
      <w:r>
        <w:rPr>
          <w:rFonts w:ascii="Calibri" w:hAnsi="Calibri" w:cs="Calibri"/>
        </w:rPr>
        <w:t xml:space="preserve">oznake </w:t>
      </w:r>
      <w:r w:rsidRPr="00F50751">
        <w:rPr>
          <w:rFonts w:ascii="Calibri" w:hAnsi="Calibri" w:cs="Calibri"/>
        </w:rPr>
        <w:t>P</w:t>
      </w:r>
      <w:r w:rsidR="00C9204B">
        <w:rPr>
          <w:rFonts w:ascii="Calibri" w:hAnsi="Calibri" w:cs="Calibri"/>
        </w:rPr>
        <w:t xml:space="preserve"> »</w:t>
      </w:r>
      <w:r w:rsidRPr="00F50751">
        <w:rPr>
          <w:rFonts w:ascii="Calibri" w:hAnsi="Calibri" w:cs="Calibri"/>
        </w:rPr>
        <w:t>Pregled</w:t>
      </w:r>
      <w:r w:rsidR="00C9204B">
        <w:rPr>
          <w:rFonts w:ascii="Calibri" w:hAnsi="Calibri" w:cs="Calibri"/>
        </w:rPr>
        <w:t>«</w:t>
      </w:r>
      <w:r w:rsidRPr="00F50751">
        <w:rPr>
          <w:rFonts w:ascii="Calibri" w:hAnsi="Calibri" w:cs="Calibri"/>
        </w:rPr>
        <w:t xml:space="preserve"> v N</w:t>
      </w:r>
      <w:r w:rsidR="00C9204B">
        <w:rPr>
          <w:rFonts w:ascii="Calibri" w:hAnsi="Calibri" w:cs="Calibri"/>
        </w:rPr>
        <w:t xml:space="preserve"> »</w:t>
      </w:r>
      <w:r w:rsidRPr="00F50751">
        <w:rPr>
          <w:rFonts w:ascii="Calibri" w:hAnsi="Calibri" w:cs="Calibri"/>
        </w:rPr>
        <w:t>Neopredeljeno</w:t>
      </w:r>
      <w:r w:rsidR="00C9204B">
        <w:rPr>
          <w:rFonts w:ascii="Calibri" w:hAnsi="Calibri" w:cs="Calibri"/>
        </w:rPr>
        <w:t>«</w:t>
      </w:r>
      <w:r w:rsidRPr="00F50751">
        <w:rPr>
          <w:rFonts w:ascii="Calibri" w:hAnsi="Calibri" w:cs="Calibri"/>
        </w:rPr>
        <w:t xml:space="preserve"> </w:t>
      </w:r>
      <w:r w:rsidR="00C01AB5">
        <w:rPr>
          <w:rFonts w:ascii="Calibri" w:hAnsi="Calibri" w:cs="Calibri"/>
        </w:rPr>
        <w:t>ter</w:t>
      </w:r>
      <w:r w:rsidRPr="00F50751">
        <w:rPr>
          <w:rFonts w:ascii="Calibri" w:hAnsi="Calibri" w:cs="Calibri"/>
        </w:rPr>
        <w:t xml:space="preserve"> </w:t>
      </w:r>
    </w:p>
    <w:p w14:paraId="7D91DF80" w14:textId="77777777" w:rsidR="009467C1" w:rsidRPr="00F60D1C" w:rsidRDefault="009467C1" w:rsidP="009467C1">
      <w:pPr>
        <w:pStyle w:val="Odstavekseznama"/>
        <w:autoSpaceDE w:val="0"/>
        <w:autoSpaceDN w:val="0"/>
        <w:adjustRightInd w:val="0"/>
        <w:spacing w:after="0" w:line="240" w:lineRule="auto"/>
        <w:ind w:left="357"/>
        <w:jc w:val="both"/>
        <w:rPr>
          <w:rFonts w:ascii="Calibri" w:hAnsi="Calibri" w:cs="Calibri"/>
          <w:sz w:val="4"/>
          <w:szCs w:val="4"/>
        </w:rPr>
      </w:pPr>
    </w:p>
    <w:p w14:paraId="60383A18" w14:textId="5470F298" w:rsidR="009467C1" w:rsidRDefault="009467C1" w:rsidP="009467C1">
      <w:pPr>
        <w:pStyle w:val="Odstavekseznama"/>
        <w:numPr>
          <w:ilvl w:val="0"/>
          <w:numId w:val="15"/>
        </w:numPr>
        <w:autoSpaceDE w:val="0"/>
        <w:autoSpaceDN w:val="0"/>
        <w:adjustRightInd w:val="0"/>
        <w:spacing w:after="0" w:line="240" w:lineRule="auto"/>
        <w:ind w:left="357" w:hanging="357"/>
        <w:jc w:val="both"/>
        <w:rPr>
          <w:rFonts w:ascii="Calibri" w:hAnsi="Calibri" w:cs="Calibri"/>
        </w:rPr>
      </w:pPr>
      <w:r w:rsidRPr="00F50751">
        <w:rPr>
          <w:rFonts w:ascii="Calibri" w:hAnsi="Calibri" w:cs="Calibri"/>
        </w:rPr>
        <w:t>za storitvi SB014 in</w:t>
      </w:r>
      <w:r w:rsidRPr="00E65318">
        <w:t xml:space="preserve"> </w:t>
      </w:r>
      <w:r w:rsidRPr="00F50751">
        <w:rPr>
          <w:rFonts w:ascii="Calibri" w:hAnsi="Calibri" w:cs="Calibri"/>
        </w:rPr>
        <w:t xml:space="preserve">SB015 iz </w:t>
      </w:r>
      <w:r>
        <w:rPr>
          <w:rFonts w:ascii="Calibri" w:hAnsi="Calibri" w:cs="Calibri"/>
        </w:rPr>
        <w:t xml:space="preserve">oznake </w:t>
      </w:r>
      <w:r w:rsidRPr="00F50751">
        <w:rPr>
          <w:rFonts w:ascii="Calibri" w:hAnsi="Calibri" w:cs="Calibri"/>
        </w:rPr>
        <w:t>N</w:t>
      </w:r>
      <w:r w:rsidR="00C9204B">
        <w:rPr>
          <w:rFonts w:ascii="Calibri" w:hAnsi="Calibri" w:cs="Calibri"/>
        </w:rPr>
        <w:t xml:space="preserve"> »</w:t>
      </w:r>
      <w:r w:rsidRPr="00F50751">
        <w:rPr>
          <w:rFonts w:ascii="Calibri" w:hAnsi="Calibri" w:cs="Calibri"/>
        </w:rPr>
        <w:t>Neopredeljeno</w:t>
      </w:r>
      <w:r w:rsidR="00C9204B">
        <w:rPr>
          <w:rFonts w:ascii="Calibri" w:hAnsi="Calibri" w:cs="Calibri"/>
        </w:rPr>
        <w:t>«</w:t>
      </w:r>
      <w:r w:rsidRPr="00F50751">
        <w:rPr>
          <w:rFonts w:ascii="Calibri" w:hAnsi="Calibri" w:cs="Calibri"/>
        </w:rPr>
        <w:t xml:space="preserve"> v P</w:t>
      </w:r>
      <w:r w:rsidR="00C9204B">
        <w:rPr>
          <w:rFonts w:ascii="Calibri" w:hAnsi="Calibri" w:cs="Calibri"/>
        </w:rPr>
        <w:t xml:space="preserve"> »</w:t>
      </w:r>
      <w:r w:rsidRPr="00F50751">
        <w:rPr>
          <w:rFonts w:ascii="Calibri" w:hAnsi="Calibri" w:cs="Calibri"/>
        </w:rPr>
        <w:t>Pregled</w:t>
      </w:r>
      <w:r w:rsidR="00C9204B">
        <w:rPr>
          <w:rFonts w:ascii="Calibri" w:hAnsi="Calibri" w:cs="Calibri"/>
        </w:rPr>
        <w:t>«</w:t>
      </w:r>
      <w:r>
        <w:rPr>
          <w:rFonts w:ascii="Calibri" w:hAnsi="Calibri" w:cs="Calibri"/>
        </w:rPr>
        <w:t>.</w:t>
      </w:r>
    </w:p>
    <w:p w14:paraId="681989A7" w14:textId="77777777" w:rsidR="009467C1" w:rsidRDefault="009467C1" w:rsidP="009467C1">
      <w:pPr>
        <w:autoSpaceDE w:val="0"/>
        <w:autoSpaceDN w:val="0"/>
        <w:adjustRightInd w:val="0"/>
        <w:spacing w:after="0" w:line="240" w:lineRule="auto"/>
        <w:jc w:val="both"/>
        <w:rPr>
          <w:rFonts w:ascii="Calibri" w:hAnsi="Calibri" w:cs="Calibri"/>
        </w:rPr>
      </w:pPr>
    </w:p>
    <w:p w14:paraId="6E6CBCE2" w14:textId="77777777" w:rsidR="00032A90" w:rsidRDefault="009467C1" w:rsidP="009467C1">
      <w:pPr>
        <w:autoSpaceDE w:val="0"/>
        <w:autoSpaceDN w:val="0"/>
        <w:adjustRightInd w:val="0"/>
        <w:spacing w:after="0" w:line="240" w:lineRule="auto"/>
        <w:jc w:val="both"/>
        <w:rPr>
          <w:rFonts w:ascii="Calibri" w:hAnsi="Calibri" w:cs="Calibri"/>
        </w:rPr>
      </w:pPr>
      <w:r>
        <w:rPr>
          <w:rFonts w:ascii="Calibri" w:hAnsi="Calibri" w:cs="Calibri"/>
        </w:rPr>
        <w:t>Hkrati dopolnjujemo tudi</w:t>
      </w:r>
      <w:r w:rsidR="00032A90">
        <w:rPr>
          <w:rFonts w:ascii="Calibri" w:hAnsi="Calibri" w:cs="Calibri"/>
        </w:rPr>
        <w:t>:</w:t>
      </w:r>
    </w:p>
    <w:p w14:paraId="4DA1406C" w14:textId="77777777" w:rsidR="00E6066E" w:rsidRPr="00D3727F" w:rsidRDefault="00E6066E" w:rsidP="009467C1">
      <w:pPr>
        <w:autoSpaceDE w:val="0"/>
        <w:autoSpaceDN w:val="0"/>
        <w:adjustRightInd w:val="0"/>
        <w:spacing w:after="0" w:line="240" w:lineRule="auto"/>
        <w:jc w:val="both"/>
        <w:rPr>
          <w:rFonts w:ascii="Calibri" w:hAnsi="Calibri" w:cs="Calibri"/>
          <w:sz w:val="10"/>
          <w:szCs w:val="10"/>
        </w:rPr>
      </w:pPr>
    </w:p>
    <w:p w14:paraId="45AA6900" w14:textId="5A2233F0" w:rsidR="00032A90" w:rsidRDefault="009467C1" w:rsidP="00032A90">
      <w:pPr>
        <w:pStyle w:val="Odstavekseznama"/>
        <w:numPr>
          <w:ilvl w:val="0"/>
          <w:numId w:val="15"/>
        </w:numPr>
        <w:autoSpaceDE w:val="0"/>
        <w:autoSpaceDN w:val="0"/>
        <w:adjustRightInd w:val="0"/>
        <w:spacing w:after="0" w:line="240" w:lineRule="auto"/>
        <w:ind w:left="357" w:hanging="357"/>
        <w:jc w:val="both"/>
        <w:rPr>
          <w:rFonts w:ascii="Calibri" w:hAnsi="Calibri" w:cs="Calibri"/>
        </w:rPr>
      </w:pPr>
      <w:r w:rsidRPr="00032A90">
        <w:rPr>
          <w:rFonts w:ascii="Calibri" w:hAnsi="Calibri" w:cs="Calibri"/>
        </w:rPr>
        <w:t>kontrole</w:t>
      </w:r>
      <w:r w:rsidR="00727645">
        <w:rPr>
          <w:rFonts w:ascii="Calibri" w:hAnsi="Calibri" w:cs="Calibri"/>
        </w:rPr>
        <w:t xml:space="preserve"> </w:t>
      </w:r>
      <w:r w:rsidR="00834B88">
        <w:rPr>
          <w:rFonts w:ascii="Calibri" w:hAnsi="Calibri" w:cs="Calibri"/>
        </w:rPr>
        <w:t xml:space="preserve">izključujočih storitev </w:t>
      </w:r>
      <w:r w:rsidRPr="00032A90">
        <w:rPr>
          <w:rFonts w:ascii="Calibri" w:hAnsi="Calibri" w:cs="Calibri"/>
        </w:rPr>
        <w:t>v povezovalnem šifrantu K14.1 »Izključujoče in soodvisne storitve v okviru ene obravnave z vključenimi pravili obračunavanja«</w:t>
      </w:r>
      <w:r w:rsidR="00032A90">
        <w:rPr>
          <w:rFonts w:ascii="Calibri" w:hAnsi="Calibri" w:cs="Calibri"/>
        </w:rPr>
        <w:t xml:space="preserve"> ter </w:t>
      </w:r>
    </w:p>
    <w:p w14:paraId="058D9B67" w14:textId="77777777" w:rsidR="00E6066E" w:rsidRPr="00F4487D" w:rsidRDefault="00E6066E" w:rsidP="00E6066E">
      <w:pPr>
        <w:pStyle w:val="Odstavekseznama"/>
        <w:autoSpaceDE w:val="0"/>
        <w:autoSpaceDN w:val="0"/>
        <w:adjustRightInd w:val="0"/>
        <w:spacing w:after="0" w:line="240" w:lineRule="auto"/>
        <w:ind w:left="357"/>
        <w:jc w:val="both"/>
        <w:rPr>
          <w:rFonts w:ascii="Calibri" w:hAnsi="Calibri" w:cs="Calibri"/>
          <w:sz w:val="4"/>
          <w:szCs w:val="4"/>
        </w:rPr>
      </w:pPr>
    </w:p>
    <w:p w14:paraId="36C2AAD4" w14:textId="2330182E" w:rsidR="009467C1" w:rsidRPr="00F4487D" w:rsidRDefault="00032A90" w:rsidP="00032A90">
      <w:pPr>
        <w:pStyle w:val="Odstavekseznama"/>
        <w:numPr>
          <w:ilvl w:val="0"/>
          <w:numId w:val="15"/>
        </w:numPr>
        <w:autoSpaceDE w:val="0"/>
        <w:autoSpaceDN w:val="0"/>
        <w:adjustRightInd w:val="0"/>
        <w:spacing w:after="0" w:line="240" w:lineRule="auto"/>
        <w:ind w:left="357" w:hanging="357"/>
        <w:jc w:val="both"/>
        <w:rPr>
          <w:rFonts w:ascii="Calibri" w:hAnsi="Calibri" w:cs="Calibri"/>
        </w:rPr>
      </w:pPr>
      <w:r w:rsidRPr="00F4487D">
        <w:rPr>
          <w:rFonts w:ascii="Calibri" w:hAnsi="Calibri" w:cs="Calibri"/>
        </w:rPr>
        <w:t>povezovalni šifrant K47.2 »Obveznost navajanja podatkov CRPP po storitvah«</w:t>
      </w:r>
      <w:r w:rsidR="00C01AB5" w:rsidRPr="00F4487D">
        <w:rPr>
          <w:rFonts w:ascii="Calibri" w:hAnsi="Calibri" w:cs="Calibri"/>
        </w:rPr>
        <w:t xml:space="preserve"> </w:t>
      </w:r>
      <w:r w:rsidR="008A3505" w:rsidRPr="00F4487D">
        <w:rPr>
          <w:rFonts w:ascii="Calibri" w:hAnsi="Calibri" w:cs="Calibri"/>
        </w:rPr>
        <w:t>tako, da je</w:t>
      </w:r>
      <w:r w:rsidR="006B0CB1" w:rsidRPr="00F4487D">
        <w:rPr>
          <w:rFonts w:ascii="Calibri" w:hAnsi="Calibri" w:cs="Calibri"/>
        </w:rPr>
        <w:t xml:space="preserve"> </w:t>
      </w:r>
      <w:r w:rsidR="008A3505" w:rsidRPr="00F4487D">
        <w:rPr>
          <w:rFonts w:ascii="Calibri" w:hAnsi="Calibri" w:cs="Calibri"/>
        </w:rPr>
        <w:t>pošiljanj</w:t>
      </w:r>
      <w:r w:rsidR="006B0CB1" w:rsidRPr="00F4487D">
        <w:rPr>
          <w:rFonts w:ascii="Calibri" w:hAnsi="Calibri" w:cs="Calibri"/>
        </w:rPr>
        <w:t>e</w:t>
      </w:r>
      <w:r w:rsidR="008A3505" w:rsidRPr="00F4487D">
        <w:rPr>
          <w:rFonts w:ascii="Calibri" w:hAnsi="Calibri" w:cs="Calibri"/>
        </w:rPr>
        <w:t xml:space="preserve"> podatkov CRPP pri naslednjih storitvah</w:t>
      </w:r>
      <w:r w:rsidR="006B0CB1" w:rsidRPr="00F4487D">
        <w:rPr>
          <w:rFonts w:ascii="Calibri" w:hAnsi="Calibri" w:cs="Calibri"/>
        </w:rPr>
        <w:t xml:space="preserve"> </w:t>
      </w:r>
      <w:r w:rsidRPr="00F4487D">
        <w:rPr>
          <w:rFonts w:ascii="Calibri" w:hAnsi="Calibri" w:cs="Calibri"/>
        </w:rPr>
        <w:t>dovoljeno</w:t>
      </w:r>
      <w:r w:rsidR="006B0CB1" w:rsidRPr="00F4487D">
        <w:rPr>
          <w:rFonts w:ascii="Calibri" w:hAnsi="Calibri" w:cs="Calibri"/>
        </w:rPr>
        <w:t xml:space="preserve"> </w:t>
      </w:r>
      <w:r w:rsidR="0036101D" w:rsidRPr="00F4487D">
        <w:rPr>
          <w:rFonts w:ascii="Calibri" w:hAnsi="Calibri" w:cs="Calibri"/>
        </w:rPr>
        <w:t>in ne več obvezno</w:t>
      </w:r>
      <w:r w:rsidRPr="00F4487D">
        <w:rPr>
          <w:rFonts w:ascii="Calibri" w:hAnsi="Calibri" w:cs="Calibri"/>
        </w:rPr>
        <w:t>:</w:t>
      </w:r>
    </w:p>
    <w:p w14:paraId="687811F1" w14:textId="77777777" w:rsidR="00D3727F" w:rsidRPr="00D3727F" w:rsidRDefault="00D3727F" w:rsidP="00D3727F">
      <w:pPr>
        <w:autoSpaceDE w:val="0"/>
        <w:autoSpaceDN w:val="0"/>
        <w:adjustRightInd w:val="0"/>
        <w:spacing w:after="0" w:line="240" w:lineRule="auto"/>
        <w:jc w:val="both"/>
        <w:rPr>
          <w:rFonts w:ascii="Calibri" w:hAnsi="Calibri" w:cs="Calibri"/>
          <w:sz w:val="10"/>
          <w:szCs w:val="10"/>
        </w:rPr>
      </w:pPr>
    </w:p>
    <w:p w14:paraId="3BA9A130" w14:textId="09C6445A" w:rsidR="00032A90" w:rsidRDefault="00032A90" w:rsidP="00032A90">
      <w:pPr>
        <w:pStyle w:val="Odstavekseznama"/>
        <w:numPr>
          <w:ilvl w:val="0"/>
          <w:numId w:val="15"/>
        </w:numPr>
        <w:autoSpaceDE w:val="0"/>
        <w:autoSpaceDN w:val="0"/>
        <w:adjustRightInd w:val="0"/>
        <w:spacing w:after="0" w:line="240" w:lineRule="auto"/>
        <w:jc w:val="both"/>
        <w:rPr>
          <w:rFonts w:ascii="Calibri" w:hAnsi="Calibri" w:cs="Calibri"/>
        </w:rPr>
      </w:pPr>
      <w:r w:rsidRPr="00032A90">
        <w:rPr>
          <w:rFonts w:ascii="Calibri" w:hAnsi="Calibri" w:cs="Calibri"/>
        </w:rPr>
        <w:t>SB019</w:t>
      </w:r>
      <w:r>
        <w:rPr>
          <w:rFonts w:ascii="Calibri" w:hAnsi="Calibri" w:cs="Calibri"/>
        </w:rPr>
        <w:t xml:space="preserve"> »</w:t>
      </w:r>
      <w:r w:rsidRPr="00032A90">
        <w:rPr>
          <w:rFonts w:ascii="Calibri" w:hAnsi="Calibri" w:cs="Calibri"/>
        </w:rPr>
        <w:t>Program TABLETKA 10 ur</w:t>
      </w:r>
      <w:r>
        <w:rPr>
          <w:rFonts w:ascii="Calibri" w:hAnsi="Calibri" w:cs="Calibri"/>
        </w:rPr>
        <w:t>«,</w:t>
      </w:r>
    </w:p>
    <w:p w14:paraId="1D827595" w14:textId="0D5DBD01" w:rsidR="00032A90" w:rsidRDefault="00032A90" w:rsidP="00032A90">
      <w:pPr>
        <w:pStyle w:val="Odstavekseznama"/>
        <w:numPr>
          <w:ilvl w:val="0"/>
          <w:numId w:val="15"/>
        </w:numPr>
        <w:autoSpaceDE w:val="0"/>
        <w:autoSpaceDN w:val="0"/>
        <w:adjustRightInd w:val="0"/>
        <w:spacing w:after="0" w:line="240" w:lineRule="auto"/>
        <w:jc w:val="both"/>
        <w:rPr>
          <w:rFonts w:ascii="Calibri" w:hAnsi="Calibri" w:cs="Calibri"/>
        </w:rPr>
      </w:pPr>
      <w:r w:rsidRPr="00032A90">
        <w:rPr>
          <w:rFonts w:ascii="Calibri" w:hAnsi="Calibri" w:cs="Calibri"/>
        </w:rPr>
        <w:t>SB020</w:t>
      </w:r>
      <w:r>
        <w:rPr>
          <w:rFonts w:ascii="Calibri" w:hAnsi="Calibri" w:cs="Calibri"/>
        </w:rPr>
        <w:t xml:space="preserve"> »</w:t>
      </w:r>
      <w:r w:rsidRPr="00032A90">
        <w:rPr>
          <w:rFonts w:ascii="Calibri" w:hAnsi="Calibri" w:cs="Calibri"/>
        </w:rPr>
        <w:t>Program INZULIN 10 ur</w:t>
      </w:r>
      <w:r>
        <w:rPr>
          <w:rFonts w:ascii="Calibri" w:hAnsi="Calibri" w:cs="Calibri"/>
        </w:rPr>
        <w:t>«,</w:t>
      </w:r>
    </w:p>
    <w:p w14:paraId="0EF38F7A" w14:textId="734C54B7" w:rsidR="00032A90" w:rsidRDefault="00032A90" w:rsidP="00032A90">
      <w:pPr>
        <w:pStyle w:val="Odstavekseznama"/>
        <w:numPr>
          <w:ilvl w:val="0"/>
          <w:numId w:val="15"/>
        </w:numPr>
        <w:autoSpaceDE w:val="0"/>
        <w:autoSpaceDN w:val="0"/>
        <w:adjustRightInd w:val="0"/>
        <w:spacing w:after="0" w:line="240" w:lineRule="auto"/>
        <w:jc w:val="both"/>
        <w:rPr>
          <w:rFonts w:ascii="Calibri" w:hAnsi="Calibri" w:cs="Calibri"/>
        </w:rPr>
      </w:pPr>
      <w:r w:rsidRPr="00032A90">
        <w:rPr>
          <w:rFonts w:ascii="Calibri" w:hAnsi="Calibri" w:cs="Calibri"/>
        </w:rPr>
        <w:t>SB021</w:t>
      </w:r>
      <w:r>
        <w:rPr>
          <w:rFonts w:ascii="Calibri" w:hAnsi="Calibri" w:cs="Calibri"/>
        </w:rPr>
        <w:t xml:space="preserve"> »</w:t>
      </w:r>
      <w:r w:rsidRPr="00032A90">
        <w:rPr>
          <w:rFonts w:ascii="Calibri" w:hAnsi="Calibri" w:cs="Calibri"/>
        </w:rPr>
        <w:t>Program FIT 12 ur</w:t>
      </w:r>
      <w:r>
        <w:rPr>
          <w:rFonts w:ascii="Calibri" w:hAnsi="Calibri" w:cs="Calibri"/>
        </w:rPr>
        <w:t>«,</w:t>
      </w:r>
    </w:p>
    <w:p w14:paraId="028BC0E2" w14:textId="0AADACF2" w:rsidR="00032A90" w:rsidRDefault="00032A90" w:rsidP="00032A90">
      <w:pPr>
        <w:pStyle w:val="Odstavekseznama"/>
        <w:numPr>
          <w:ilvl w:val="0"/>
          <w:numId w:val="15"/>
        </w:numPr>
        <w:autoSpaceDE w:val="0"/>
        <w:autoSpaceDN w:val="0"/>
        <w:adjustRightInd w:val="0"/>
        <w:spacing w:after="0" w:line="240" w:lineRule="auto"/>
        <w:jc w:val="both"/>
        <w:rPr>
          <w:rFonts w:ascii="Calibri" w:hAnsi="Calibri" w:cs="Calibri"/>
        </w:rPr>
      </w:pPr>
      <w:r w:rsidRPr="00032A90">
        <w:rPr>
          <w:rFonts w:ascii="Calibri" w:hAnsi="Calibri" w:cs="Calibri"/>
        </w:rPr>
        <w:t>SB022</w:t>
      </w:r>
      <w:r>
        <w:rPr>
          <w:rFonts w:ascii="Calibri" w:hAnsi="Calibri" w:cs="Calibri"/>
        </w:rPr>
        <w:t xml:space="preserve"> »</w:t>
      </w:r>
      <w:r w:rsidRPr="00032A90">
        <w:rPr>
          <w:rFonts w:ascii="Calibri" w:hAnsi="Calibri" w:cs="Calibri"/>
        </w:rPr>
        <w:t>Program NOSEČKA</w:t>
      </w:r>
      <w:r>
        <w:rPr>
          <w:rFonts w:ascii="Calibri" w:hAnsi="Calibri" w:cs="Calibri"/>
        </w:rPr>
        <w:t>«,</w:t>
      </w:r>
    </w:p>
    <w:p w14:paraId="66D96876" w14:textId="7EFBBCA9" w:rsidR="00032A90" w:rsidRDefault="00032A90" w:rsidP="00032A90">
      <w:pPr>
        <w:pStyle w:val="Odstavekseznama"/>
        <w:numPr>
          <w:ilvl w:val="0"/>
          <w:numId w:val="15"/>
        </w:numPr>
        <w:autoSpaceDE w:val="0"/>
        <w:autoSpaceDN w:val="0"/>
        <w:adjustRightInd w:val="0"/>
        <w:spacing w:after="0" w:line="240" w:lineRule="auto"/>
        <w:jc w:val="both"/>
        <w:rPr>
          <w:rFonts w:ascii="Calibri" w:hAnsi="Calibri" w:cs="Calibri"/>
        </w:rPr>
      </w:pPr>
      <w:r w:rsidRPr="00032A90">
        <w:rPr>
          <w:rFonts w:ascii="Calibri" w:hAnsi="Calibri" w:cs="Calibri"/>
        </w:rPr>
        <w:t>SB023</w:t>
      </w:r>
      <w:r>
        <w:rPr>
          <w:rFonts w:ascii="Calibri" w:hAnsi="Calibri" w:cs="Calibri"/>
        </w:rPr>
        <w:t xml:space="preserve"> »</w:t>
      </w:r>
      <w:r w:rsidRPr="00032A90">
        <w:rPr>
          <w:rFonts w:ascii="Calibri" w:hAnsi="Calibri" w:cs="Calibri"/>
        </w:rPr>
        <w:t>Program OSVEŽITEV 6-8 ur</w:t>
      </w:r>
      <w:r>
        <w:rPr>
          <w:rFonts w:ascii="Calibri" w:hAnsi="Calibri" w:cs="Calibri"/>
        </w:rPr>
        <w:t>« in</w:t>
      </w:r>
    </w:p>
    <w:p w14:paraId="78C64E7B" w14:textId="5685C78B" w:rsidR="00032A90" w:rsidRPr="00032A90" w:rsidRDefault="00C9204B" w:rsidP="00032A90">
      <w:pPr>
        <w:pStyle w:val="Odstavekseznama"/>
        <w:numPr>
          <w:ilvl w:val="0"/>
          <w:numId w:val="15"/>
        </w:numPr>
        <w:autoSpaceDE w:val="0"/>
        <w:autoSpaceDN w:val="0"/>
        <w:adjustRightInd w:val="0"/>
        <w:spacing w:after="0" w:line="240" w:lineRule="auto"/>
        <w:jc w:val="both"/>
        <w:rPr>
          <w:rFonts w:ascii="Calibri" w:hAnsi="Calibri" w:cs="Calibri"/>
        </w:rPr>
      </w:pPr>
      <w:r w:rsidRPr="00C9204B">
        <w:rPr>
          <w:rFonts w:ascii="Calibri" w:hAnsi="Calibri" w:cs="Calibri"/>
        </w:rPr>
        <w:t>SB028</w:t>
      </w:r>
      <w:r>
        <w:rPr>
          <w:rFonts w:ascii="Calibri" w:hAnsi="Calibri" w:cs="Calibri"/>
        </w:rPr>
        <w:t xml:space="preserve"> »</w:t>
      </w:r>
      <w:r w:rsidRPr="00C9204B">
        <w:rPr>
          <w:rFonts w:ascii="Calibri" w:hAnsi="Calibri" w:cs="Calibri"/>
        </w:rPr>
        <w:t>Predpisovanje zdravila na recept, medicinskih pripomočkov, napotnic</w:t>
      </w:r>
      <w:r>
        <w:rPr>
          <w:rFonts w:ascii="Calibri" w:hAnsi="Calibri" w:cs="Calibri"/>
        </w:rPr>
        <w:t>«.</w:t>
      </w:r>
    </w:p>
    <w:p w14:paraId="652054B7" w14:textId="77777777" w:rsidR="009467C1" w:rsidRDefault="009467C1" w:rsidP="009467C1">
      <w:pPr>
        <w:autoSpaceDE w:val="0"/>
        <w:autoSpaceDN w:val="0"/>
        <w:adjustRightInd w:val="0"/>
        <w:spacing w:after="0" w:line="240" w:lineRule="auto"/>
        <w:jc w:val="both"/>
        <w:rPr>
          <w:rFonts w:ascii="Calibri" w:hAnsi="Calibri" w:cs="Calibri"/>
        </w:rPr>
      </w:pPr>
    </w:p>
    <w:p w14:paraId="245ED82F" w14:textId="77777777" w:rsidR="009467C1" w:rsidRPr="00FE2E99" w:rsidRDefault="009467C1" w:rsidP="009467C1">
      <w:pPr>
        <w:tabs>
          <w:tab w:val="left" w:pos="5670"/>
        </w:tabs>
        <w:spacing w:after="0" w:line="240" w:lineRule="exact"/>
        <w:jc w:val="both"/>
        <w:rPr>
          <w:rFonts w:ascii="Calibri" w:eastAsia="Calibri" w:hAnsi="Calibri" w:cs="Times New Roman"/>
          <w:b/>
          <w:kern w:val="0"/>
          <w14:ligatures w14:val="none"/>
        </w:rPr>
      </w:pPr>
      <w:r w:rsidRPr="00FE2E99">
        <w:rPr>
          <w:rFonts w:ascii="Calibri" w:eastAsia="Calibri" w:hAnsi="Calibri" w:cs="Times New Roman"/>
          <w:b/>
          <w:kern w:val="0"/>
          <w14:ligatures w14:val="none"/>
        </w:rPr>
        <w:t>Navodilo za obračun</w:t>
      </w:r>
    </w:p>
    <w:p w14:paraId="65984589" w14:textId="77777777" w:rsidR="009467C1" w:rsidRDefault="009467C1" w:rsidP="009467C1">
      <w:pPr>
        <w:autoSpaceDE w:val="0"/>
        <w:autoSpaceDN w:val="0"/>
        <w:adjustRightInd w:val="0"/>
        <w:spacing w:after="0" w:line="240" w:lineRule="auto"/>
        <w:jc w:val="both"/>
        <w:rPr>
          <w:rFonts w:ascii="Calibri" w:hAnsi="Calibri" w:cs="Calibri"/>
        </w:rPr>
      </w:pPr>
    </w:p>
    <w:p w14:paraId="70B21182" w14:textId="77777777" w:rsidR="00D7622D" w:rsidRDefault="009467C1" w:rsidP="009467C1">
      <w:pPr>
        <w:autoSpaceDE w:val="0"/>
        <w:autoSpaceDN w:val="0"/>
        <w:adjustRightInd w:val="0"/>
        <w:spacing w:after="0" w:line="240" w:lineRule="auto"/>
        <w:jc w:val="both"/>
        <w:rPr>
          <w:rFonts w:ascii="Calibri" w:hAnsi="Calibri" w:cs="Calibri"/>
        </w:rPr>
      </w:pPr>
      <w:r>
        <w:rPr>
          <w:rFonts w:ascii="Calibri" w:hAnsi="Calibri" w:cs="Calibri"/>
        </w:rPr>
        <w:t>Skladno z navedenim</w:t>
      </w:r>
      <w:r w:rsidR="00D7622D">
        <w:rPr>
          <w:rFonts w:ascii="Calibri" w:hAnsi="Calibri" w:cs="Calibri"/>
        </w:rPr>
        <w:t xml:space="preserve"> v šifrante uvajamo naslednje spremembe in dopolnitve:</w:t>
      </w:r>
    </w:p>
    <w:p w14:paraId="654406D9" w14:textId="77777777" w:rsidR="00D7622D" w:rsidRDefault="00D7622D" w:rsidP="009467C1">
      <w:pPr>
        <w:autoSpaceDE w:val="0"/>
        <w:autoSpaceDN w:val="0"/>
        <w:adjustRightInd w:val="0"/>
        <w:spacing w:after="0" w:line="240" w:lineRule="auto"/>
        <w:jc w:val="both"/>
        <w:rPr>
          <w:rFonts w:ascii="Calibri" w:hAnsi="Calibri" w:cs="Calibri"/>
        </w:rPr>
      </w:pPr>
    </w:p>
    <w:p w14:paraId="1DB07708" w14:textId="337B7E08" w:rsidR="009467C1" w:rsidRPr="00D7622D" w:rsidRDefault="00D7622D" w:rsidP="00C01AB5">
      <w:pPr>
        <w:pStyle w:val="Odstavekseznama"/>
        <w:numPr>
          <w:ilvl w:val="0"/>
          <w:numId w:val="25"/>
        </w:numPr>
        <w:autoSpaceDE w:val="0"/>
        <w:autoSpaceDN w:val="0"/>
        <w:adjustRightInd w:val="0"/>
        <w:spacing w:after="0" w:line="240" w:lineRule="auto"/>
        <w:ind w:left="357" w:hanging="357"/>
        <w:jc w:val="both"/>
        <w:rPr>
          <w:rFonts w:ascii="Calibri" w:hAnsi="Calibri" w:cs="Calibri"/>
        </w:rPr>
      </w:pPr>
      <w:r>
        <w:rPr>
          <w:rFonts w:ascii="Calibri" w:hAnsi="Calibri" w:cs="Calibri"/>
        </w:rPr>
        <w:t>s</w:t>
      </w:r>
      <w:r w:rsidR="009467C1" w:rsidRPr="00D7622D">
        <w:rPr>
          <w:rFonts w:ascii="Calibri" w:hAnsi="Calibri" w:cs="Calibri"/>
        </w:rPr>
        <w:t>eznam</w:t>
      </w:r>
      <w:r>
        <w:rPr>
          <w:rFonts w:ascii="Calibri" w:hAnsi="Calibri" w:cs="Calibri"/>
        </w:rPr>
        <w:t xml:space="preserve"> </w:t>
      </w:r>
      <w:r w:rsidR="009467C1" w:rsidRPr="00D7622D">
        <w:rPr>
          <w:rFonts w:ascii="Calibri" w:hAnsi="Calibri" w:cs="Calibri"/>
        </w:rPr>
        <w:t>storitev 15.100 »Storitve specialistične zunajbolnišnične zdravstvene dejavnosti diabetologije (249 216)«</w:t>
      </w:r>
      <w:r>
        <w:rPr>
          <w:rFonts w:ascii="Calibri" w:hAnsi="Calibri" w:cs="Calibri"/>
        </w:rPr>
        <w:t>, kjer</w:t>
      </w:r>
      <w:r w:rsidR="009467C1" w:rsidRPr="00D7622D">
        <w:rPr>
          <w:rFonts w:ascii="Calibri" w:hAnsi="Calibri" w:cs="Calibri"/>
        </w:rPr>
        <w:t xml:space="preserve"> spreminjamo oznako storitve pri storitvah SB009, SB014, SB015 in SB016 kot sledi (označeno s krepko pisavo):</w:t>
      </w:r>
    </w:p>
    <w:p w14:paraId="15D334B7" w14:textId="77777777" w:rsidR="009467C1" w:rsidRDefault="009467C1" w:rsidP="009467C1">
      <w:pPr>
        <w:autoSpaceDE w:val="0"/>
        <w:autoSpaceDN w:val="0"/>
        <w:adjustRightInd w:val="0"/>
        <w:spacing w:after="0" w:line="240" w:lineRule="auto"/>
        <w:jc w:val="both"/>
        <w:rPr>
          <w:rFonts w:ascii="Calibri" w:hAnsi="Calibri" w:cs="Calibri"/>
        </w:rPr>
      </w:pPr>
    </w:p>
    <w:tbl>
      <w:tblPr>
        <w:tblStyle w:val="Tabelamrea"/>
        <w:tblW w:w="5000" w:type="pct"/>
        <w:tblLook w:val="04A0" w:firstRow="1" w:lastRow="0" w:firstColumn="1" w:lastColumn="0" w:noHBand="0" w:noVBand="1"/>
      </w:tblPr>
      <w:tblGrid>
        <w:gridCol w:w="721"/>
        <w:gridCol w:w="5553"/>
        <w:gridCol w:w="3129"/>
      </w:tblGrid>
      <w:tr w:rsidR="009467C1" w:rsidRPr="00497649" w14:paraId="1F7A0AE9" w14:textId="77777777" w:rsidTr="00CD4B8C">
        <w:trPr>
          <w:tblHeader/>
        </w:trPr>
        <w:tc>
          <w:tcPr>
            <w:tcW w:w="383" w:type="pct"/>
          </w:tcPr>
          <w:p w14:paraId="629A1CE8" w14:textId="77777777" w:rsidR="009467C1" w:rsidRPr="00497649" w:rsidRDefault="009467C1" w:rsidP="00936601">
            <w:pPr>
              <w:autoSpaceDE w:val="0"/>
              <w:autoSpaceDN w:val="0"/>
              <w:adjustRightInd w:val="0"/>
              <w:jc w:val="both"/>
              <w:rPr>
                <w:rFonts w:ascii="Calibri" w:hAnsi="Calibri" w:cs="Calibri"/>
                <w:sz w:val="20"/>
                <w:szCs w:val="20"/>
              </w:rPr>
            </w:pPr>
            <w:r w:rsidRPr="00497649">
              <w:rPr>
                <w:rFonts w:ascii="Calibri" w:hAnsi="Calibri" w:cs="Calibri"/>
                <w:sz w:val="20"/>
                <w:szCs w:val="20"/>
              </w:rPr>
              <w:t>Šifra</w:t>
            </w:r>
          </w:p>
        </w:tc>
        <w:tc>
          <w:tcPr>
            <w:tcW w:w="2953" w:type="pct"/>
          </w:tcPr>
          <w:p w14:paraId="4D53D49C" w14:textId="77777777" w:rsidR="009467C1" w:rsidRPr="00497649" w:rsidRDefault="009467C1" w:rsidP="00936601">
            <w:pPr>
              <w:autoSpaceDE w:val="0"/>
              <w:autoSpaceDN w:val="0"/>
              <w:adjustRightInd w:val="0"/>
              <w:jc w:val="both"/>
              <w:rPr>
                <w:rFonts w:ascii="Calibri" w:hAnsi="Calibri" w:cs="Calibri"/>
                <w:sz w:val="20"/>
                <w:szCs w:val="20"/>
              </w:rPr>
            </w:pPr>
            <w:r w:rsidRPr="00497649">
              <w:rPr>
                <w:rFonts w:ascii="Calibri" w:hAnsi="Calibri" w:cs="Calibri"/>
                <w:sz w:val="20"/>
                <w:szCs w:val="20"/>
              </w:rPr>
              <w:t>Kratek opis</w:t>
            </w:r>
          </w:p>
        </w:tc>
        <w:tc>
          <w:tcPr>
            <w:tcW w:w="1664" w:type="pct"/>
            <w:vAlign w:val="center"/>
          </w:tcPr>
          <w:p w14:paraId="241046D4" w14:textId="77777777" w:rsidR="009467C1" w:rsidRPr="00497649" w:rsidRDefault="009467C1" w:rsidP="00936601">
            <w:pPr>
              <w:autoSpaceDE w:val="0"/>
              <w:autoSpaceDN w:val="0"/>
              <w:adjustRightInd w:val="0"/>
              <w:jc w:val="center"/>
              <w:rPr>
                <w:rFonts w:ascii="Calibri" w:hAnsi="Calibri" w:cs="Calibri"/>
                <w:sz w:val="20"/>
                <w:szCs w:val="20"/>
              </w:rPr>
            </w:pPr>
            <w:r w:rsidRPr="00497649">
              <w:rPr>
                <w:rFonts w:ascii="Calibri" w:hAnsi="Calibri" w:cs="Calibri"/>
                <w:sz w:val="20"/>
                <w:szCs w:val="20"/>
              </w:rPr>
              <w:t>Oznaka storitve</w:t>
            </w:r>
          </w:p>
        </w:tc>
      </w:tr>
      <w:tr w:rsidR="009467C1" w:rsidRPr="00497649" w14:paraId="52AF0AE5" w14:textId="77777777" w:rsidTr="00D7622D">
        <w:tc>
          <w:tcPr>
            <w:tcW w:w="383" w:type="pct"/>
          </w:tcPr>
          <w:p w14:paraId="28014298" w14:textId="77777777" w:rsidR="009467C1" w:rsidRPr="00497649" w:rsidRDefault="009467C1" w:rsidP="00936601">
            <w:pPr>
              <w:autoSpaceDE w:val="0"/>
              <w:autoSpaceDN w:val="0"/>
              <w:adjustRightInd w:val="0"/>
              <w:jc w:val="both"/>
              <w:rPr>
                <w:rFonts w:ascii="Calibri" w:hAnsi="Calibri" w:cs="Calibri"/>
                <w:sz w:val="20"/>
                <w:szCs w:val="20"/>
              </w:rPr>
            </w:pPr>
            <w:r w:rsidRPr="00497649">
              <w:rPr>
                <w:rFonts w:ascii="Calibri" w:hAnsi="Calibri" w:cs="Calibri"/>
                <w:sz w:val="20"/>
                <w:szCs w:val="20"/>
              </w:rPr>
              <w:t>SB009</w:t>
            </w:r>
          </w:p>
        </w:tc>
        <w:tc>
          <w:tcPr>
            <w:tcW w:w="2953" w:type="pct"/>
          </w:tcPr>
          <w:p w14:paraId="536492AA" w14:textId="77777777" w:rsidR="009467C1" w:rsidRPr="00497649" w:rsidRDefault="009467C1" w:rsidP="00936601">
            <w:pPr>
              <w:autoSpaceDE w:val="0"/>
              <w:autoSpaceDN w:val="0"/>
              <w:adjustRightInd w:val="0"/>
              <w:jc w:val="both"/>
              <w:rPr>
                <w:rFonts w:ascii="Calibri" w:hAnsi="Calibri" w:cs="Calibri"/>
                <w:sz w:val="20"/>
                <w:szCs w:val="20"/>
              </w:rPr>
            </w:pPr>
            <w:r w:rsidRPr="00497649">
              <w:rPr>
                <w:rFonts w:ascii="Calibri" w:hAnsi="Calibri" w:cs="Calibri"/>
                <w:sz w:val="20"/>
                <w:szCs w:val="20"/>
              </w:rPr>
              <w:t>Presejalni pregled nog</w:t>
            </w:r>
          </w:p>
        </w:tc>
        <w:tc>
          <w:tcPr>
            <w:tcW w:w="1664" w:type="pct"/>
            <w:vAlign w:val="center"/>
          </w:tcPr>
          <w:p w14:paraId="545B6E9B" w14:textId="77777777" w:rsidR="009467C1" w:rsidRPr="00497649" w:rsidRDefault="009467C1" w:rsidP="00936601">
            <w:pPr>
              <w:autoSpaceDE w:val="0"/>
              <w:autoSpaceDN w:val="0"/>
              <w:adjustRightInd w:val="0"/>
              <w:jc w:val="center"/>
              <w:rPr>
                <w:rFonts w:ascii="Calibri" w:hAnsi="Calibri" w:cs="Calibri"/>
                <w:b/>
                <w:bCs/>
                <w:sz w:val="20"/>
                <w:szCs w:val="20"/>
              </w:rPr>
            </w:pPr>
            <w:r w:rsidRPr="00497649">
              <w:rPr>
                <w:rFonts w:ascii="Calibri" w:hAnsi="Calibri" w:cs="Calibri"/>
                <w:b/>
                <w:bCs/>
                <w:strike/>
                <w:sz w:val="20"/>
                <w:szCs w:val="20"/>
              </w:rPr>
              <w:t>P</w:t>
            </w:r>
            <w:r w:rsidRPr="00497649">
              <w:rPr>
                <w:rFonts w:ascii="Calibri" w:hAnsi="Calibri" w:cs="Calibri"/>
                <w:b/>
                <w:bCs/>
                <w:sz w:val="20"/>
                <w:szCs w:val="20"/>
              </w:rPr>
              <w:t xml:space="preserve">   N</w:t>
            </w:r>
          </w:p>
        </w:tc>
      </w:tr>
      <w:tr w:rsidR="009467C1" w:rsidRPr="00497649" w14:paraId="38594B69" w14:textId="77777777" w:rsidTr="00D7622D">
        <w:tc>
          <w:tcPr>
            <w:tcW w:w="383" w:type="pct"/>
          </w:tcPr>
          <w:p w14:paraId="2041E42F" w14:textId="77777777" w:rsidR="009467C1" w:rsidRPr="00497649" w:rsidRDefault="009467C1" w:rsidP="00936601">
            <w:pPr>
              <w:autoSpaceDE w:val="0"/>
              <w:autoSpaceDN w:val="0"/>
              <w:adjustRightInd w:val="0"/>
              <w:jc w:val="both"/>
              <w:rPr>
                <w:rFonts w:ascii="Calibri" w:hAnsi="Calibri" w:cs="Calibri"/>
                <w:sz w:val="20"/>
                <w:szCs w:val="20"/>
              </w:rPr>
            </w:pPr>
            <w:r w:rsidRPr="00497649">
              <w:rPr>
                <w:rFonts w:ascii="Calibri" w:hAnsi="Calibri" w:cs="Calibri"/>
                <w:sz w:val="20"/>
                <w:szCs w:val="20"/>
              </w:rPr>
              <w:t>SB014</w:t>
            </w:r>
          </w:p>
        </w:tc>
        <w:tc>
          <w:tcPr>
            <w:tcW w:w="2953" w:type="pct"/>
          </w:tcPr>
          <w:p w14:paraId="1ADBB59E" w14:textId="77777777" w:rsidR="009467C1" w:rsidRPr="00497649" w:rsidRDefault="009467C1" w:rsidP="00936601">
            <w:pPr>
              <w:autoSpaceDE w:val="0"/>
              <w:autoSpaceDN w:val="0"/>
              <w:adjustRightInd w:val="0"/>
              <w:jc w:val="both"/>
              <w:rPr>
                <w:rFonts w:ascii="Calibri" w:hAnsi="Calibri" w:cs="Calibri"/>
                <w:sz w:val="20"/>
                <w:szCs w:val="20"/>
              </w:rPr>
            </w:pPr>
            <w:r w:rsidRPr="00497649">
              <w:rPr>
                <w:rFonts w:ascii="Calibri" w:hAnsi="Calibri" w:cs="Calibri"/>
                <w:sz w:val="20"/>
                <w:szCs w:val="20"/>
              </w:rPr>
              <w:t>Diabetična noga z razjedo - obsežna</w:t>
            </w:r>
          </w:p>
        </w:tc>
        <w:tc>
          <w:tcPr>
            <w:tcW w:w="1664" w:type="pct"/>
            <w:vAlign w:val="center"/>
          </w:tcPr>
          <w:p w14:paraId="79D3405E" w14:textId="77777777" w:rsidR="009467C1" w:rsidRPr="00497649" w:rsidRDefault="009467C1" w:rsidP="00936601">
            <w:pPr>
              <w:autoSpaceDE w:val="0"/>
              <w:autoSpaceDN w:val="0"/>
              <w:adjustRightInd w:val="0"/>
              <w:jc w:val="center"/>
              <w:rPr>
                <w:rFonts w:ascii="Calibri" w:hAnsi="Calibri" w:cs="Calibri"/>
                <w:b/>
                <w:bCs/>
                <w:sz w:val="20"/>
                <w:szCs w:val="20"/>
              </w:rPr>
            </w:pPr>
            <w:r w:rsidRPr="00497649">
              <w:rPr>
                <w:rFonts w:ascii="Calibri" w:hAnsi="Calibri" w:cs="Calibri"/>
                <w:b/>
                <w:bCs/>
                <w:strike/>
                <w:sz w:val="20"/>
                <w:szCs w:val="20"/>
              </w:rPr>
              <w:t>N</w:t>
            </w:r>
            <w:r w:rsidRPr="00497649">
              <w:rPr>
                <w:rFonts w:ascii="Calibri" w:hAnsi="Calibri" w:cs="Calibri"/>
                <w:b/>
                <w:bCs/>
                <w:sz w:val="20"/>
                <w:szCs w:val="20"/>
              </w:rPr>
              <w:t xml:space="preserve">   P</w:t>
            </w:r>
          </w:p>
        </w:tc>
      </w:tr>
      <w:tr w:rsidR="009467C1" w:rsidRPr="00497649" w14:paraId="36D38081" w14:textId="77777777" w:rsidTr="00D7622D">
        <w:tc>
          <w:tcPr>
            <w:tcW w:w="383" w:type="pct"/>
          </w:tcPr>
          <w:p w14:paraId="54AEDF53" w14:textId="77777777" w:rsidR="009467C1" w:rsidRPr="00497649" w:rsidRDefault="009467C1" w:rsidP="00936601">
            <w:pPr>
              <w:autoSpaceDE w:val="0"/>
              <w:autoSpaceDN w:val="0"/>
              <w:adjustRightInd w:val="0"/>
              <w:jc w:val="both"/>
              <w:rPr>
                <w:rFonts w:ascii="Calibri" w:hAnsi="Calibri" w:cs="Calibri"/>
                <w:sz w:val="20"/>
                <w:szCs w:val="20"/>
              </w:rPr>
            </w:pPr>
            <w:r w:rsidRPr="00497649">
              <w:rPr>
                <w:rFonts w:ascii="Calibri" w:hAnsi="Calibri" w:cs="Calibri"/>
                <w:sz w:val="20"/>
                <w:szCs w:val="20"/>
              </w:rPr>
              <w:t>SB015</w:t>
            </w:r>
          </w:p>
        </w:tc>
        <w:tc>
          <w:tcPr>
            <w:tcW w:w="2953" w:type="pct"/>
          </w:tcPr>
          <w:p w14:paraId="53BA475F" w14:textId="77777777" w:rsidR="009467C1" w:rsidRPr="00497649" w:rsidRDefault="009467C1" w:rsidP="00936601">
            <w:pPr>
              <w:autoSpaceDE w:val="0"/>
              <w:autoSpaceDN w:val="0"/>
              <w:adjustRightInd w:val="0"/>
              <w:jc w:val="both"/>
              <w:rPr>
                <w:rFonts w:ascii="Calibri" w:hAnsi="Calibri" w:cs="Calibri"/>
                <w:sz w:val="20"/>
                <w:szCs w:val="20"/>
              </w:rPr>
            </w:pPr>
            <w:r w:rsidRPr="00497649">
              <w:rPr>
                <w:rFonts w:ascii="Calibri" w:hAnsi="Calibri" w:cs="Calibri"/>
                <w:sz w:val="20"/>
                <w:szCs w:val="20"/>
              </w:rPr>
              <w:t>Diabetična noga z razjedo - nadaljnja</w:t>
            </w:r>
          </w:p>
        </w:tc>
        <w:tc>
          <w:tcPr>
            <w:tcW w:w="1664" w:type="pct"/>
            <w:vAlign w:val="center"/>
          </w:tcPr>
          <w:p w14:paraId="2C50E7A5" w14:textId="77777777" w:rsidR="009467C1" w:rsidRPr="00497649" w:rsidRDefault="009467C1" w:rsidP="00936601">
            <w:pPr>
              <w:autoSpaceDE w:val="0"/>
              <w:autoSpaceDN w:val="0"/>
              <w:adjustRightInd w:val="0"/>
              <w:jc w:val="center"/>
              <w:rPr>
                <w:rFonts w:ascii="Calibri" w:hAnsi="Calibri" w:cs="Calibri"/>
                <w:b/>
                <w:bCs/>
                <w:sz w:val="20"/>
                <w:szCs w:val="20"/>
              </w:rPr>
            </w:pPr>
            <w:r w:rsidRPr="00497649">
              <w:rPr>
                <w:rFonts w:ascii="Calibri" w:hAnsi="Calibri" w:cs="Calibri"/>
                <w:b/>
                <w:bCs/>
                <w:strike/>
                <w:sz w:val="20"/>
                <w:szCs w:val="20"/>
              </w:rPr>
              <w:t>N</w:t>
            </w:r>
            <w:r w:rsidRPr="00497649">
              <w:rPr>
                <w:rFonts w:ascii="Calibri" w:hAnsi="Calibri" w:cs="Calibri"/>
                <w:b/>
                <w:bCs/>
                <w:sz w:val="20"/>
                <w:szCs w:val="20"/>
              </w:rPr>
              <w:t xml:space="preserve">   P</w:t>
            </w:r>
          </w:p>
        </w:tc>
      </w:tr>
      <w:tr w:rsidR="009467C1" w:rsidRPr="00497649" w14:paraId="1074A18B" w14:textId="77777777" w:rsidTr="00D7622D">
        <w:tc>
          <w:tcPr>
            <w:tcW w:w="383" w:type="pct"/>
          </w:tcPr>
          <w:p w14:paraId="6AF5AD5A" w14:textId="77777777" w:rsidR="009467C1" w:rsidRPr="00497649" w:rsidRDefault="009467C1" w:rsidP="00936601">
            <w:pPr>
              <w:autoSpaceDE w:val="0"/>
              <w:autoSpaceDN w:val="0"/>
              <w:adjustRightInd w:val="0"/>
              <w:jc w:val="both"/>
              <w:rPr>
                <w:rFonts w:ascii="Calibri" w:hAnsi="Calibri" w:cs="Calibri"/>
                <w:sz w:val="20"/>
                <w:szCs w:val="20"/>
              </w:rPr>
            </w:pPr>
            <w:r w:rsidRPr="00497649">
              <w:rPr>
                <w:rFonts w:ascii="Calibri" w:hAnsi="Calibri" w:cs="Calibri"/>
                <w:sz w:val="20"/>
                <w:szCs w:val="20"/>
              </w:rPr>
              <w:lastRenderedPageBreak/>
              <w:t>SB016</w:t>
            </w:r>
          </w:p>
        </w:tc>
        <w:tc>
          <w:tcPr>
            <w:tcW w:w="2953" w:type="pct"/>
          </w:tcPr>
          <w:p w14:paraId="6E084363" w14:textId="77777777" w:rsidR="009467C1" w:rsidRPr="00497649" w:rsidRDefault="009467C1" w:rsidP="00936601">
            <w:pPr>
              <w:autoSpaceDE w:val="0"/>
              <w:autoSpaceDN w:val="0"/>
              <w:adjustRightInd w:val="0"/>
              <w:jc w:val="both"/>
              <w:rPr>
                <w:rFonts w:ascii="Calibri" w:hAnsi="Calibri" w:cs="Calibri"/>
                <w:sz w:val="20"/>
                <w:szCs w:val="20"/>
              </w:rPr>
            </w:pPr>
            <w:r w:rsidRPr="00497649">
              <w:rPr>
                <w:rFonts w:ascii="Calibri" w:hAnsi="Calibri" w:cs="Calibri"/>
                <w:sz w:val="20"/>
                <w:szCs w:val="20"/>
              </w:rPr>
              <w:t>Klinična obravnava pri DMS</w:t>
            </w:r>
          </w:p>
        </w:tc>
        <w:tc>
          <w:tcPr>
            <w:tcW w:w="1664" w:type="pct"/>
            <w:vAlign w:val="center"/>
          </w:tcPr>
          <w:p w14:paraId="4E0E2A2B" w14:textId="77777777" w:rsidR="009467C1" w:rsidRPr="00497649" w:rsidRDefault="009467C1" w:rsidP="00936601">
            <w:pPr>
              <w:autoSpaceDE w:val="0"/>
              <w:autoSpaceDN w:val="0"/>
              <w:adjustRightInd w:val="0"/>
              <w:jc w:val="center"/>
              <w:rPr>
                <w:rFonts w:ascii="Calibri" w:hAnsi="Calibri" w:cs="Calibri"/>
                <w:b/>
                <w:bCs/>
                <w:sz w:val="20"/>
                <w:szCs w:val="20"/>
              </w:rPr>
            </w:pPr>
            <w:r w:rsidRPr="00497649">
              <w:rPr>
                <w:rFonts w:ascii="Calibri" w:hAnsi="Calibri" w:cs="Calibri"/>
                <w:b/>
                <w:bCs/>
                <w:strike/>
                <w:sz w:val="20"/>
                <w:szCs w:val="20"/>
              </w:rPr>
              <w:t>P</w:t>
            </w:r>
            <w:r w:rsidRPr="00497649">
              <w:rPr>
                <w:rFonts w:ascii="Calibri" w:hAnsi="Calibri" w:cs="Calibri"/>
                <w:b/>
                <w:bCs/>
                <w:sz w:val="20"/>
                <w:szCs w:val="20"/>
              </w:rPr>
              <w:t xml:space="preserve">   N</w:t>
            </w:r>
          </w:p>
        </w:tc>
      </w:tr>
    </w:tbl>
    <w:p w14:paraId="656616E1" w14:textId="77777777" w:rsidR="009467C1" w:rsidRPr="00497649" w:rsidRDefault="009467C1" w:rsidP="009467C1">
      <w:pPr>
        <w:autoSpaceDE w:val="0"/>
        <w:autoSpaceDN w:val="0"/>
        <w:adjustRightInd w:val="0"/>
        <w:spacing w:after="0" w:line="240" w:lineRule="auto"/>
        <w:jc w:val="both"/>
        <w:rPr>
          <w:rFonts w:ascii="Calibri" w:hAnsi="Calibri" w:cs="Calibri"/>
          <w:sz w:val="20"/>
          <w:szCs w:val="20"/>
        </w:rPr>
      </w:pPr>
      <w:r w:rsidRPr="00497649">
        <w:rPr>
          <w:rFonts w:ascii="Calibri" w:hAnsi="Calibri" w:cs="Calibri"/>
          <w:sz w:val="20"/>
          <w:szCs w:val="20"/>
        </w:rPr>
        <w:t>P – Pregled</w:t>
      </w:r>
    </w:p>
    <w:p w14:paraId="18889739" w14:textId="77777777" w:rsidR="009467C1" w:rsidRDefault="009467C1" w:rsidP="009467C1">
      <w:pPr>
        <w:autoSpaceDE w:val="0"/>
        <w:autoSpaceDN w:val="0"/>
        <w:adjustRightInd w:val="0"/>
        <w:spacing w:after="0" w:line="240" w:lineRule="auto"/>
        <w:jc w:val="both"/>
        <w:rPr>
          <w:rFonts w:ascii="Calibri" w:hAnsi="Calibri" w:cs="Calibri"/>
          <w:sz w:val="20"/>
          <w:szCs w:val="20"/>
        </w:rPr>
      </w:pPr>
      <w:r w:rsidRPr="00497649">
        <w:rPr>
          <w:rFonts w:ascii="Calibri" w:hAnsi="Calibri" w:cs="Calibri"/>
          <w:sz w:val="20"/>
          <w:szCs w:val="20"/>
        </w:rPr>
        <w:t xml:space="preserve">N – </w:t>
      </w:r>
      <w:r>
        <w:rPr>
          <w:rFonts w:ascii="Calibri" w:hAnsi="Calibri" w:cs="Calibri"/>
          <w:sz w:val="20"/>
          <w:szCs w:val="20"/>
        </w:rPr>
        <w:t>N</w:t>
      </w:r>
      <w:r w:rsidRPr="00497649">
        <w:rPr>
          <w:rFonts w:ascii="Calibri" w:hAnsi="Calibri" w:cs="Calibri"/>
          <w:sz w:val="20"/>
          <w:szCs w:val="20"/>
        </w:rPr>
        <w:t>eopredeljeno</w:t>
      </w:r>
    </w:p>
    <w:p w14:paraId="4B1E253F" w14:textId="77777777" w:rsidR="009467C1" w:rsidRDefault="009467C1" w:rsidP="009467C1">
      <w:pPr>
        <w:autoSpaceDE w:val="0"/>
        <w:autoSpaceDN w:val="0"/>
        <w:adjustRightInd w:val="0"/>
        <w:spacing w:after="0" w:line="240" w:lineRule="auto"/>
        <w:jc w:val="both"/>
        <w:rPr>
          <w:rFonts w:ascii="Calibri" w:hAnsi="Calibri" w:cs="Calibri"/>
          <w:sz w:val="20"/>
          <w:szCs w:val="20"/>
        </w:rPr>
      </w:pPr>
    </w:p>
    <w:p w14:paraId="5E87BCEC" w14:textId="77777777" w:rsidR="009467C1" w:rsidRPr="00843A30" w:rsidRDefault="009467C1" w:rsidP="009467C1">
      <w:pPr>
        <w:autoSpaceDE w:val="0"/>
        <w:autoSpaceDN w:val="0"/>
        <w:adjustRightInd w:val="0"/>
        <w:spacing w:after="0" w:line="240" w:lineRule="auto"/>
        <w:jc w:val="both"/>
        <w:rPr>
          <w:rFonts w:ascii="Calibri" w:hAnsi="Calibri" w:cs="Calibri"/>
        </w:rPr>
      </w:pPr>
      <w:r>
        <w:rPr>
          <w:rFonts w:ascii="Calibri" w:hAnsi="Calibri" w:cs="Calibri"/>
        </w:rPr>
        <w:t>Dopolnitve so prikazane tudi v Prilogi 3 te okrožnice (označene so z rdečo pisavo).</w:t>
      </w:r>
    </w:p>
    <w:p w14:paraId="18679E2D" w14:textId="77777777" w:rsidR="009467C1" w:rsidRDefault="009467C1" w:rsidP="009467C1">
      <w:pPr>
        <w:autoSpaceDE w:val="0"/>
        <w:autoSpaceDN w:val="0"/>
        <w:adjustRightInd w:val="0"/>
        <w:spacing w:after="0" w:line="240" w:lineRule="auto"/>
        <w:jc w:val="both"/>
        <w:rPr>
          <w:rFonts w:ascii="Calibri" w:hAnsi="Calibri" w:cs="Calibri"/>
        </w:rPr>
      </w:pPr>
    </w:p>
    <w:p w14:paraId="57E7A293" w14:textId="77777777" w:rsidR="0015573D" w:rsidRDefault="0015573D" w:rsidP="009467C1">
      <w:pPr>
        <w:autoSpaceDE w:val="0"/>
        <w:autoSpaceDN w:val="0"/>
        <w:adjustRightInd w:val="0"/>
        <w:spacing w:after="0" w:line="240" w:lineRule="auto"/>
        <w:jc w:val="both"/>
        <w:rPr>
          <w:rFonts w:ascii="Calibri" w:hAnsi="Calibri" w:cs="Calibri"/>
        </w:rPr>
      </w:pPr>
    </w:p>
    <w:p w14:paraId="67AD6A91" w14:textId="77777777" w:rsidR="00834B88" w:rsidRDefault="009467C1" w:rsidP="00834B88">
      <w:pPr>
        <w:pStyle w:val="Odstavekseznama"/>
        <w:numPr>
          <w:ilvl w:val="0"/>
          <w:numId w:val="25"/>
        </w:numPr>
        <w:autoSpaceDE w:val="0"/>
        <w:autoSpaceDN w:val="0"/>
        <w:adjustRightInd w:val="0"/>
        <w:spacing w:after="0" w:line="240" w:lineRule="auto"/>
        <w:ind w:left="357" w:hanging="357"/>
        <w:jc w:val="both"/>
        <w:rPr>
          <w:rFonts w:ascii="Calibri" w:hAnsi="Calibri" w:cs="Calibri"/>
        </w:rPr>
      </w:pPr>
      <w:r w:rsidRPr="004B3038">
        <w:rPr>
          <w:rFonts w:ascii="Calibri" w:hAnsi="Calibri" w:cs="Calibri"/>
        </w:rPr>
        <w:t>povezovalni šifrant K14.1 »Izključujoče in soodvisne storitve v okviru ene obravnave z vključenimi pravili obračunavanja«, kjer</w:t>
      </w:r>
      <w:r w:rsidR="00834B88">
        <w:rPr>
          <w:rFonts w:ascii="Calibri" w:hAnsi="Calibri" w:cs="Calibri"/>
        </w:rPr>
        <w:t xml:space="preserve"> </w:t>
      </w:r>
      <w:r w:rsidRPr="00834B88">
        <w:rPr>
          <w:rFonts w:ascii="Calibri" w:hAnsi="Calibri" w:cs="Calibri"/>
        </w:rPr>
        <w:t>v okviru kontrole ROB 0377 v sklopu 36 dodajamo</w:t>
      </w:r>
      <w:r w:rsidR="00834B88">
        <w:rPr>
          <w:rFonts w:ascii="Calibri" w:hAnsi="Calibri" w:cs="Calibri"/>
        </w:rPr>
        <w:t>:</w:t>
      </w:r>
    </w:p>
    <w:p w14:paraId="02DD0C82" w14:textId="77777777" w:rsidR="0015573D" w:rsidRPr="0015573D" w:rsidRDefault="0015573D" w:rsidP="0015573D">
      <w:pPr>
        <w:pStyle w:val="Odstavekseznama"/>
        <w:autoSpaceDE w:val="0"/>
        <w:autoSpaceDN w:val="0"/>
        <w:adjustRightInd w:val="0"/>
        <w:spacing w:after="0" w:line="240" w:lineRule="auto"/>
        <w:ind w:left="357"/>
        <w:jc w:val="both"/>
        <w:rPr>
          <w:rFonts w:ascii="Calibri" w:hAnsi="Calibri" w:cs="Calibri"/>
          <w:sz w:val="10"/>
          <w:szCs w:val="10"/>
        </w:rPr>
      </w:pPr>
    </w:p>
    <w:p w14:paraId="0D117A73" w14:textId="669530D5" w:rsidR="008B36A8" w:rsidRDefault="008B36A8" w:rsidP="006A2585">
      <w:pPr>
        <w:pStyle w:val="Odstavekseznama"/>
        <w:numPr>
          <w:ilvl w:val="0"/>
          <w:numId w:val="15"/>
        </w:numPr>
        <w:spacing w:after="0" w:line="240" w:lineRule="auto"/>
        <w:ind w:left="714" w:hanging="357"/>
        <w:jc w:val="both"/>
        <w:rPr>
          <w:rFonts w:ascii="Calibri" w:hAnsi="Calibri" w:cs="Calibri"/>
        </w:rPr>
      </w:pPr>
      <w:r w:rsidRPr="008B36A8">
        <w:rPr>
          <w:rFonts w:ascii="Calibri" w:hAnsi="Calibri" w:cs="Calibri"/>
        </w:rPr>
        <w:t>novo kontrolo izključevanja storitve SB004 »Ocena glikemije inzulin/zapleti« s storitvijo SB005 »Ocena glikemije SB1«</w:t>
      </w:r>
      <w:r>
        <w:rPr>
          <w:rFonts w:ascii="Calibri" w:hAnsi="Calibri" w:cs="Calibri"/>
        </w:rPr>
        <w:t>;</w:t>
      </w:r>
    </w:p>
    <w:p w14:paraId="07B7B0C5" w14:textId="77777777" w:rsidR="006A2585" w:rsidRPr="006A2585" w:rsidRDefault="006A2585" w:rsidP="006A2585">
      <w:pPr>
        <w:pStyle w:val="Odstavekseznama"/>
        <w:spacing w:after="0" w:line="240" w:lineRule="auto"/>
        <w:ind w:left="714"/>
        <w:jc w:val="both"/>
        <w:rPr>
          <w:rFonts w:ascii="Calibri" w:hAnsi="Calibri" w:cs="Calibri"/>
          <w:sz w:val="4"/>
          <w:szCs w:val="4"/>
        </w:rPr>
      </w:pPr>
    </w:p>
    <w:p w14:paraId="238824A8" w14:textId="38EAA958" w:rsidR="00834B88" w:rsidRPr="008B36A8" w:rsidRDefault="009467C1" w:rsidP="008B36A8">
      <w:pPr>
        <w:pStyle w:val="Odstavekseznama"/>
        <w:numPr>
          <w:ilvl w:val="0"/>
          <w:numId w:val="15"/>
        </w:numPr>
        <w:autoSpaceDE w:val="0"/>
        <w:autoSpaceDN w:val="0"/>
        <w:adjustRightInd w:val="0"/>
        <w:spacing w:after="0" w:line="240" w:lineRule="auto"/>
        <w:jc w:val="both"/>
        <w:rPr>
          <w:rFonts w:ascii="Calibri" w:hAnsi="Calibri" w:cs="Calibri"/>
        </w:rPr>
      </w:pPr>
      <w:r w:rsidRPr="00834B88">
        <w:rPr>
          <w:rFonts w:ascii="Calibri" w:hAnsi="Calibri" w:cs="Calibri"/>
        </w:rPr>
        <w:t>novo kontrolo izključevanja storitve SB016 »Klinična obravnava pri DMS« s storitvami SB001 »Celotni pregled«, SB002 »Delni pregled«, SB003 »Kratka obravnava«, SB004 »Ocena glikemije inzulin/zapleti« in SB005 »Ocena glikemije SB1«</w:t>
      </w:r>
      <w:r w:rsidR="006A2585">
        <w:rPr>
          <w:rFonts w:ascii="Calibri" w:hAnsi="Calibri" w:cs="Calibri"/>
        </w:rPr>
        <w:t>.</w:t>
      </w:r>
    </w:p>
    <w:p w14:paraId="5E767BFA" w14:textId="77777777" w:rsidR="00834B88" w:rsidRPr="00834B88" w:rsidRDefault="00834B88" w:rsidP="00834B88">
      <w:pPr>
        <w:spacing w:after="0" w:line="240" w:lineRule="auto"/>
        <w:jc w:val="both"/>
        <w:rPr>
          <w:rFonts w:ascii="Calibri" w:hAnsi="Calibri" w:cs="Calibri"/>
          <w:highlight w:val="yellow"/>
        </w:rPr>
      </w:pPr>
    </w:p>
    <w:p w14:paraId="652A4ED3" w14:textId="0236961F" w:rsidR="00C01AB5" w:rsidRDefault="00C01AB5" w:rsidP="00C01AB5">
      <w:pPr>
        <w:pStyle w:val="Odstavekseznama"/>
        <w:numPr>
          <w:ilvl w:val="0"/>
          <w:numId w:val="25"/>
        </w:numPr>
        <w:autoSpaceDE w:val="0"/>
        <w:autoSpaceDN w:val="0"/>
        <w:adjustRightInd w:val="0"/>
        <w:spacing w:after="0" w:line="240" w:lineRule="auto"/>
        <w:ind w:left="357" w:hanging="357"/>
        <w:jc w:val="both"/>
        <w:rPr>
          <w:rFonts w:ascii="Calibri" w:hAnsi="Calibri" w:cs="Calibri"/>
        </w:rPr>
      </w:pPr>
      <w:r>
        <w:rPr>
          <w:rFonts w:ascii="Calibri" w:hAnsi="Calibri" w:cs="Calibri"/>
        </w:rPr>
        <w:t>p</w:t>
      </w:r>
      <w:r w:rsidRPr="00C01AB5">
        <w:rPr>
          <w:rFonts w:ascii="Calibri" w:hAnsi="Calibri" w:cs="Calibri"/>
        </w:rPr>
        <w:t>ovezovalni šifrant K47.2</w:t>
      </w:r>
      <w:r>
        <w:rPr>
          <w:rFonts w:ascii="Calibri" w:hAnsi="Calibri" w:cs="Calibri"/>
        </w:rPr>
        <w:t xml:space="preserve"> »</w:t>
      </w:r>
      <w:r w:rsidRPr="00C01AB5">
        <w:rPr>
          <w:rFonts w:ascii="Calibri" w:hAnsi="Calibri" w:cs="Calibri"/>
        </w:rPr>
        <w:t>Obveznost navajanja podatkov CRPP po storitvah</w:t>
      </w:r>
      <w:r>
        <w:rPr>
          <w:rFonts w:ascii="Calibri" w:hAnsi="Calibri" w:cs="Calibri"/>
        </w:rPr>
        <w:t xml:space="preserve">«, v katerega </w:t>
      </w:r>
      <w:r w:rsidR="00FE3CDD">
        <w:rPr>
          <w:rFonts w:ascii="Calibri" w:hAnsi="Calibri" w:cs="Calibri"/>
        </w:rPr>
        <w:t>uvajamo</w:t>
      </w:r>
      <w:r>
        <w:rPr>
          <w:rFonts w:ascii="Calibri" w:hAnsi="Calibri" w:cs="Calibri"/>
        </w:rPr>
        <w:t xml:space="preserve"> storitve </w:t>
      </w:r>
      <w:r w:rsidRPr="00C01AB5">
        <w:rPr>
          <w:rFonts w:ascii="Calibri" w:hAnsi="Calibri" w:cs="Calibri"/>
        </w:rPr>
        <w:t>SB019</w:t>
      </w:r>
      <w:r>
        <w:rPr>
          <w:rFonts w:ascii="Calibri" w:hAnsi="Calibri" w:cs="Calibri"/>
        </w:rPr>
        <w:t xml:space="preserve"> - </w:t>
      </w:r>
      <w:r w:rsidRPr="00C01AB5">
        <w:rPr>
          <w:rFonts w:ascii="Calibri" w:hAnsi="Calibri" w:cs="Calibri"/>
        </w:rPr>
        <w:t>SB023</w:t>
      </w:r>
      <w:r w:rsidR="00FE3CDD">
        <w:rPr>
          <w:rFonts w:ascii="Calibri" w:hAnsi="Calibri" w:cs="Calibri"/>
        </w:rPr>
        <w:t xml:space="preserve"> in SB028</w:t>
      </w:r>
      <w:r>
        <w:rPr>
          <w:rFonts w:ascii="Calibri" w:hAnsi="Calibri" w:cs="Calibri"/>
        </w:rPr>
        <w:t>, za katere velja dovoljeno</w:t>
      </w:r>
      <w:r w:rsidR="00F4487D">
        <w:rPr>
          <w:rFonts w:ascii="Calibri" w:hAnsi="Calibri" w:cs="Calibri"/>
        </w:rPr>
        <w:t xml:space="preserve"> </w:t>
      </w:r>
      <w:r>
        <w:rPr>
          <w:rFonts w:ascii="Calibri" w:hAnsi="Calibri" w:cs="Calibri"/>
        </w:rPr>
        <w:t>pošiljanje podatkov</w:t>
      </w:r>
      <w:r w:rsidR="006B0CB1">
        <w:rPr>
          <w:rFonts w:ascii="Calibri" w:hAnsi="Calibri" w:cs="Calibri"/>
        </w:rPr>
        <w:t xml:space="preserve"> </w:t>
      </w:r>
      <w:r>
        <w:rPr>
          <w:rFonts w:ascii="Calibri" w:hAnsi="Calibri" w:cs="Calibri"/>
        </w:rPr>
        <w:t>CRPP</w:t>
      </w:r>
      <w:r w:rsidR="00C85C83">
        <w:rPr>
          <w:rFonts w:ascii="Calibri" w:hAnsi="Calibri" w:cs="Calibri"/>
        </w:rPr>
        <w:t>:</w:t>
      </w:r>
    </w:p>
    <w:p w14:paraId="06D33924" w14:textId="77777777" w:rsidR="00C01AB5" w:rsidRDefault="00C01AB5" w:rsidP="00C01AB5">
      <w:pPr>
        <w:autoSpaceDE w:val="0"/>
        <w:autoSpaceDN w:val="0"/>
        <w:adjustRightInd w:val="0"/>
        <w:spacing w:after="0" w:line="240" w:lineRule="auto"/>
        <w:jc w:val="both"/>
        <w:rPr>
          <w:rFonts w:ascii="Calibri" w:hAnsi="Calibri" w:cs="Calibri"/>
        </w:rPr>
      </w:pPr>
    </w:p>
    <w:tbl>
      <w:tblPr>
        <w:tblStyle w:val="Tabelamrea110"/>
        <w:tblW w:w="5000" w:type="pct"/>
        <w:tblLook w:val="04A0" w:firstRow="1" w:lastRow="0" w:firstColumn="1" w:lastColumn="0" w:noHBand="0" w:noVBand="1"/>
      </w:tblPr>
      <w:tblGrid>
        <w:gridCol w:w="841"/>
        <w:gridCol w:w="5392"/>
        <w:gridCol w:w="1521"/>
        <w:gridCol w:w="1649"/>
      </w:tblGrid>
      <w:tr w:rsidR="00C01AB5" w:rsidRPr="00C01AB5" w14:paraId="05B77BFB" w14:textId="77777777" w:rsidTr="00D76C81">
        <w:tc>
          <w:tcPr>
            <w:tcW w:w="447" w:type="pct"/>
            <w:vAlign w:val="center"/>
          </w:tcPr>
          <w:p w14:paraId="11079FF3" w14:textId="77777777" w:rsidR="00C01AB5" w:rsidRPr="00C01AB5" w:rsidRDefault="00C01AB5" w:rsidP="00936601">
            <w:pPr>
              <w:widowControl w:val="0"/>
              <w:tabs>
                <w:tab w:val="left" w:pos="5670"/>
              </w:tabs>
              <w:suppressAutoHyphens/>
              <w:jc w:val="both"/>
              <w:rPr>
                <w:rFonts w:ascii="Calibri" w:hAnsi="Calibri" w:cs="Calibri"/>
                <w:sz w:val="20"/>
                <w:szCs w:val="20"/>
              </w:rPr>
            </w:pPr>
            <w:r w:rsidRPr="00C01AB5">
              <w:rPr>
                <w:rFonts w:ascii="Calibri" w:hAnsi="Calibri" w:cs="Calibri"/>
                <w:sz w:val="20"/>
                <w:szCs w:val="20"/>
              </w:rPr>
              <w:t>Šifra storitve</w:t>
            </w:r>
          </w:p>
        </w:tc>
        <w:tc>
          <w:tcPr>
            <w:tcW w:w="2867" w:type="pct"/>
            <w:vAlign w:val="center"/>
          </w:tcPr>
          <w:p w14:paraId="6C8FFA27" w14:textId="77777777" w:rsidR="00C01AB5" w:rsidRPr="00C01AB5" w:rsidRDefault="00C01AB5" w:rsidP="00936601">
            <w:pPr>
              <w:widowControl w:val="0"/>
              <w:tabs>
                <w:tab w:val="left" w:pos="5670"/>
              </w:tabs>
              <w:suppressAutoHyphens/>
              <w:jc w:val="both"/>
              <w:rPr>
                <w:rFonts w:ascii="Calibri" w:hAnsi="Calibri" w:cs="Calibri"/>
                <w:sz w:val="20"/>
                <w:szCs w:val="20"/>
              </w:rPr>
            </w:pPr>
            <w:r w:rsidRPr="00C01AB5">
              <w:rPr>
                <w:rFonts w:ascii="Calibri" w:hAnsi="Calibri" w:cs="Calibri"/>
                <w:sz w:val="20"/>
                <w:szCs w:val="20"/>
              </w:rPr>
              <w:t>Kratek opis</w:t>
            </w:r>
          </w:p>
        </w:tc>
        <w:tc>
          <w:tcPr>
            <w:tcW w:w="809" w:type="pct"/>
            <w:vAlign w:val="center"/>
          </w:tcPr>
          <w:p w14:paraId="6A7C91F1" w14:textId="77777777" w:rsidR="00C01AB5" w:rsidRPr="00C01AB5" w:rsidRDefault="00C01AB5" w:rsidP="00D76C81">
            <w:pPr>
              <w:widowControl w:val="0"/>
              <w:tabs>
                <w:tab w:val="left" w:pos="5670"/>
              </w:tabs>
              <w:suppressAutoHyphens/>
              <w:jc w:val="center"/>
              <w:rPr>
                <w:rFonts w:ascii="Calibri" w:hAnsi="Calibri" w:cs="Calibri"/>
                <w:sz w:val="20"/>
                <w:szCs w:val="20"/>
              </w:rPr>
            </w:pPr>
            <w:r w:rsidRPr="00C01AB5">
              <w:rPr>
                <w:rFonts w:ascii="Calibri" w:hAnsi="Calibri" w:cs="Calibri"/>
                <w:sz w:val="20"/>
                <w:szCs w:val="20"/>
              </w:rPr>
              <w:t>Zdravstvena dejavnost</w:t>
            </w:r>
          </w:p>
        </w:tc>
        <w:tc>
          <w:tcPr>
            <w:tcW w:w="877" w:type="pct"/>
            <w:vAlign w:val="center"/>
          </w:tcPr>
          <w:p w14:paraId="47F7BA6B" w14:textId="77777777" w:rsidR="00C01AB5" w:rsidRPr="00C01AB5" w:rsidRDefault="00C01AB5" w:rsidP="00D76C81">
            <w:pPr>
              <w:widowControl w:val="0"/>
              <w:tabs>
                <w:tab w:val="left" w:pos="5670"/>
              </w:tabs>
              <w:suppressAutoHyphens/>
              <w:jc w:val="center"/>
              <w:rPr>
                <w:rFonts w:ascii="Calibri" w:hAnsi="Calibri" w:cs="Calibri"/>
                <w:sz w:val="20"/>
                <w:szCs w:val="20"/>
              </w:rPr>
            </w:pPr>
            <w:r w:rsidRPr="00C01AB5">
              <w:rPr>
                <w:rFonts w:ascii="Calibri" w:hAnsi="Calibri" w:cs="Calibri"/>
                <w:sz w:val="20"/>
                <w:szCs w:val="20"/>
              </w:rPr>
              <w:t>Navajanje sklopa podatkov CRPP</w:t>
            </w:r>
          </w:p>
        </w:tc>
      </w:tr>
      <w:tr w:rsidR="00C01AB5" w:rsidRPr="00C01AB5" w14:paraId="36E8D734" w14:textId="77777777" w:rsidTr="00D76C81">
        <w:trPr>
          <w:trHeight w:val="272"/>
        </w:trPr>
        <w:tc>
          <w:tcPr>
            <w:tcW w:w="447" w:type="pct"/>
          </w:tcPr>
          <w:p w14:paraId="6B1C0F3E" w14:textId="24B4A0CB" w:rsidR="00C01AB5" w:rsidRPr="00C01AB5" w:rsidRDefault="00C01AB5" w:rsidP="00936601">
            <w:pPr>
              <w:widowControl w:val="0"/>
              <w:tabs>
                <w:tab w:val="left" w:pos="5670"/>
              </w:tabs>
              <w:suppressAutoHyphens/>
              <w:jc w:val="both"/>
              <w:rPr>
                <w:rFonts w:ascii="Calibri" w:hAnsi="Calibri" w:cs="Calibri"/>
                <w:b/>
                <w:sz w:val="20"/>
                <w:szCs w:val="20"/>
              </w:rPr>
            </w:pPr>
            <w:r w:rsidRPr="00C01AB5">
              <w:rPr>
                <w:rFonts w:ascii="Calibri" w:hAnsi="Calibri" w:cs="Calibri"/>
                <w:b/>
                <w:sz w:val="20"/>
                <w:szCs w:val="20"/>
              </w:rPr>
              <w:t>SB019</w:t>
            </w:r>
          </w:p>
        </w:tc>
        <w:tc>
          <w:tcPr>
            <w:tcW w:w="2867" w:type="pct"/>
          </w:tcPr>
          <w:p w14:paraId="2E81AD2B" w14:textId="4CE9A2DE" w:rsidR="00C01AB5" w:rsidRPr="00C01AB5" w:rsidRDefault="00C01AB5" w:rsidP="00936601">
            <w:pPr>
              <w:widowControl w:val="0"/>
              <w:tabs>
                <w:tab w:val="left" w:pos="5670"/>
              </w:tabs>
              <w:suppressAutoHyphens/>
              <w:jc w:val="both"/>
              <w:rPr>
                <w:rFonts w:ascii="Calibri" w:hAnsi="Calibri" w:cs="Calibri"/>
                <w:b/>
                <w:sz w:val="20"/>
                <w:szCs w:val="20"/>
              </w:rPr>
            </w:pPr>
            <w:r w:rsidRPr="00C01AB5">
              <w:rPr>
                <w:rFonts w:ascii="Calibri" w:hAnsi="Calibri" w:cs="Calibri"/>
                <w:b/>
                <w:sz w:val="20"/>
                <w:szCs w:val="20"/>
              </w:rPr>
              <w:t>Program TABLETKA 10 ur</w:t>
            </w:r>
          </w:p>
        </w:tc>
        <w:tc>
          <w:tcPr>
            <w:tcW w:w="809" w:type="pct"/>
          </w:tcPr>
          <w:p w14:paraId="3FDD16F9" w14:textId="77777777" w:rsidR="00C01AB5" w:rsidRPr="00C01AB5" w:rsidRDefault="00C01AB5" w:rsidP="00936601">
            <w:pPr>
              <w:widowControl w:val="0"/>
              <w:tabs>
                <w:tab w:val="left" w:pos="5670"/>
              </w:tabs>
              <w:suppressAutoHyphens/>
              <w:jc w:val="center"/>
              <w:rPr>
                <w:rFonts w:ascii="Calibri" w:hAnsi="Calibri" w:cs="Calibri"/>
                <w:b/>
                <w:sz w:val="20"/>
                <w:szCs w:val="20"/>
              </w:rPr>
            </w:pPr>
          </w:p>
        </w:tc>
        <w:tc>
          <w:tcPr>
            <w:tcW w:w="877" w:type="pct"/>
          </w:tcPr>
          <w:p w14:paraId="1FC72BD2" w14:textId="77777777" w:rsidR="00C01AB5" w:rsidRPr="00C01AB5" w:rsidRDefault="00C01AB5" w:rsidP="00936601">
            <w:pPr>
              <w:widowControl w:val="0"/>
              <w:tabs>
                <w:tab w:val="left" w:pos="5670"/>
              </w:tabs>
              <w:suppressAutoHyphens/>
              <w:jc w:val="center"/>
              <w:rPr>
                <w:rFonts w:ascii="Calibri" w:hAnsi="Calibri" w:cs="Calibri"/>
                <w:b/>
                <w:sz w:val="20"/>
                <w:szCs w:val="20"/>
              </w:rPr>
            </w:pPr>
            <w:r w:rsidRPr="00C01AB5">
              <w:rPr>
                <w:rFonts w:ascii="Calibri" w:hAnsi="Calibri" w:cs="Calibri"/>
                <w:b/>
                <w:sz w:val="20"/>
                <w:szCs w:val="20"/>
              </w:rPr>
              <w:t>D</w:t>
            </w:r>
          </w:p>
        </w:tc>
      </w:tr>
      <w:tr w:rsidR="00C01AB5" w:rsidRPr="00C01AB5" w14:paraId="3BBD8318" w14:textId="77777777" w:rsidTr="00D76C81">
        <w:trPr>
          <w:trHeight w:val="272"/>
        </w:trPr>
        <w:tc>
          <w:tcPr>
            <w:tcW w:w="447" w:type="pct"/>
          </w:tcPr>
          <w:p w14:paraId="49BC7454" w14:textId="2711D1CE" w:rsidR="00C01AB5" w:rsidRPr="00C01AB5" w:rsidRDefault="00C01AB5" w:rsidP="00936601">
            <w:pPr>
              <w:widowControl w:val="0"/>
              <w:tabs>
                <w:tab w:val="left" w:pos="5670"/>
              </w:tabs>
              <w:suppressAutoHyphens/>
              <w:jc w:val="both"/>
              <w:rPr>
                <w:rFonts w:ascii="Calibri" w:hAnsi="Calibri" w:cs="Calibri"/>
                <w:b/>
                <w:sz w:val="20"/>
                <w:szCs w:val="20"/>
              </w:rPr>
            </w:pPr>
            <w:r w:rsidRPr="00C01AB5">
              <w:rPr>
                <w:rFonts w:ascii="Calibri" w:hAnsi="Calibri" w:cs="Calibri"/>
                <w:b/>
                <w:sz w:val="20"/>
                <w:szCs w:val="20"/>
              </w:rPr>
              <w:t>SB020</w:t>
            </w:r>
          </w:p>
        </w:tc>
        <w:tc>
          <w:tcPr>
            <w:tcW w:w="2867" w:type="pct"/>
          </w:tcPr>
          <w:p w14:paraId="5DC79208" w14:textId="4DB537A5" w:rsidR="00C01AB5" w:rsidRPr="00C01AB5" w:rsidRDefault="00C01AB5" w:rsidP="00936601">
            <w:pPr>
              <w:widowControl w:val="0"/>
              <w:tabs>
                <w:tab w:val="left" w:pos="5670"/>
              </w:tabs>
              <w:suppressAutoHyphens/>
              <w:jc w:val="both"/>
              <w:rPr>
                <w:rFonts w:ascii="Calibri" w:hAnsi="Calibri" w:cs="Calibri"/>
                <w:b/>
                <w:sz w:val="20"/>
                <w:szCs w:val="20"/>
              </w:rPr>
            </w:pPr>
            <w:r w:rsidRPr="00C01AB5">
              <w:rPr>
                <w:rFonts w:ascii="Calibri" w:hAnsi="Calibri" w:cs="Calibri"/>
                <w:b/>
                <w:sz w:val="20"/>
                <w:szCs w:val="20"/>
              </w:rPr>
              <w:t>Program INZULIN 10 ur</w:t>
            </w:r>
          </w:p>
        </w:tc>
        <w:tc>
          <w:tcPr>
            <w:tcW w:w="809" w:type="pct"/>
          </w:tcPr>
          <w:p w14:paraId="4C3A1CBD" w14:textId="77777777" w:rsidR="00C01AB5" w:rsidRPr="00C01AB5" w:rsidRDefault="00C01AB5" w:rsidP="00936601">
            <w:pPr>
              <w:widowControl w:val="0"/>
              <w:tabs>
                <w:tab w:val="left" w:pos="5670"/>
              </w:tabs>
              <w:suppressAutoHyphens/>
              <w:jc w:val="center"/>
              <w:rPr>
                <w:rFonts w:ascii="Calibri" w:hAnsi="Calibri" w:cs="Calibri"/>
                <w:b/>
                <w:sz w:val="20"/>
                <w:szCs w:val="20"/>
              </w:rPr>
            </w:pPr>
          </w:p>
        </w:tc>
        <w:tc>
          <w:tcPr>
            <w:tcW w:w="877" w:type="pct"/>
          </w:tcPr>
          <w:p w14:paraId="6C6D64B6" w14:textId="1D60F61A" w:rsidR="00C01AB5" w:rsidRPr="00C01AB5" w:rsidRDefault="00C01AB5" w:rsidP="00936601">
            <w:pPr>
              <w:widowControl w:val="0"/>
              <w:tabs>
                <w:tab w:val="left" w:pos="5670"/>
              </w:tabs>
              <w:suppressAutoHyphens/>
              <w:jc w:val="center"/>
              <w:rPr>
                <w:rFonts w:ascii="Calibri" w:hAnsi="Calibri" w:cs="Calibri"/>
                <w:b/>
                <w:sz w:val="20"/>
                <w:szCs w:val="20"/>
              </w:rPr>
            </w:pPr>
            <w:r w:rsidRPr="00C01AB5">
              <w:rPr>
                <w:rFonts w:ascii="Calibri" w:hAnsi="Calibri" w:cs="Calibri"/>
                <w:b/>
                <w:sz w:val="20"/>
                <w:szCs w:val="20"/>
              </w:rPr>
              <w:t>D</w:t>
            </w:r>
          </w:p>
        </w:tc>
      </w:tr>
      <w:tr w:rsidR="00C01AB5" w:rsidRPr="00C01AB5" w14:paraId="713955EE" w14:textId="77777777" w:rsidTr="00D76C81">
        <w:trPr>
          <w:trHeight w:val="272"/>
        </w:trPr>
        <w:tc>
          <w:tcPr>
            <w:tcW w:w="447" w:type="pct"/>
          </w:tcPr>
          <w:p w14:paraId="79C2BD29" w14:textId="2E05F44F" w:rsidR="00C01AB5" w:rsidRPr="00C01AB5" w:rsidRDefault="00C01AB5" w:rsidP="00936601">
            <w:pPr>
              <w:widowControl w:val="0"/>
              <w:tabs>
                <w:tab w:val="left" w:pos="5670"/>
              </w:tabs>
              <w:suppressAutoHyphens/>
              <w:jc w:val="both"/>
              <w:rPr>
                <w:rFonts w:ascii="Calibri" w:hAnsi="Calibri" w:cs="Calibri"/>
                <w:b/>
                <w:sz w:val="20"/>
                <w:szCs w:val="20"/>
              </w:rPr>
            </w:pPr>
            <w:r w:rsidRPr="00C01AB5">
              <w:rPr>
                <w:rFonts w:ascii="Calibri" w:hAnsi="Calibri" w:cs="Calibri"/>
                <w:b/>
                <w:sz w:val="20"/>
                <w:szCs w:val="20"/>
              </w:rPr>
              <w:t>SB021</w:t>
            </w:r>
          </w:p>
        </w:tc>
        <w:tc>
          <w:tcPr>
            <w:tcW w:w="2867" w:type="pct"/>
          </w:tcPr>
          <w:p w14:paraId="3EDFB72B" w14:textId="10EBBF87" w:rsidR="00C01AB5" w:rsidRPr="00C01AB5" w:rsidRDefault="00C01AB5" w:rsidP="00936601">
            <w:pPr>
              <w:widowControl w:val="0"/>
              <w:tabs>
                <w:tab w:val="left" w:pos="5670"/>
              </w:tabs>
              <w:suppressAutoHyphens/>
              <w:jc w:val="both"/>
              <w:rPr>
                <w:rFonts w:ascii="Calibri" w:hAnsi="Calibri" w:cs="Calibri"/>
                <w:b/>
                <w:sz w:val="20"/>
                <w:szCs w:val="20"/>
              </w:rPr>
            </w:pPr>
            <w:r w:rsidRPr="00C01AB5">
              <w:rPr>
                <w:rFonts w:ascii="Calibri" w:hAnsi="Calibri" w:cs="Calibri"/>
                <w:b/>
                <w:sz w:val="20"/>
                <w:szCs w:val="20"/>
              </w:rPr>
              <w:t>Program FIT 12 ur</w:t>
            </w:r>
          </w:p>
        </w:tc>
        <w:tc>
          <w:tcPr>
            <w:tcW w:w="809" w:type="pct"/>
          </w:tcPr>
          <w:p w14:paraId="2782CE68" w14:textId="77777777" w:rsidR="00C01AB5" w:rsidRPr="00C01AB5" w:rsidRDefault="00C01AB5" w:rsidP="00936601">
            <w:pPr>
              <w:widowControl w:val="0"/>
              <w:tabs>
                <w:tab w:val="left" w:pos="5670"/>
              </w:tabs>
              <w:suppressAutoHyphens/>
              <w:jc w:val="center"/>
              <w:rPr>
                <w:rFonts w:ascii="Calibri" w:hAnsi="Calibri" w:cs="Calibri"/>
                <w:b/>
                <w:sz w:val="20"/>
                <w:szCs w:val="20"/>
              </w:rPr>
            </w:pPr>
          </w:p>
        </w:tc>
        <w:tc>
          <w:tcPr>
            <w:tcW w:w="877" w:type="pct"/>
          </w:tcPr>
          <w:p w14:paraId="603520D4" w14:textId="2BCE071B" w:rsidR="00C01AB5" w:rsidRPr="00C01AB5" w:rsidRDefault="00C01AB5" w:rsidP="00936601">
            <w:pPr>
              <w:widowControl w:val="0"/>
              <w:tabs>
                <w:tab w:val="left" w:pos="5670"/>
              </w:tabs>
              <w:suppressAutoHyphens/>
              <w:jc w:val="center"/>
              <w:rPr>
                <w:rFonts w:ascii="Calibri" w:hAnsi="Calibri" w:cs="Calibri"/>
                <w:b/>
                <w:sz w:val="20"/>
                <w:szCs w:val="20"/>
              </w:rPr>
            </w:pPr>
            <w:r w:rsidRPr="00C01AB5">
              <w:rPr>
                <w:rFonts w:ascii="Calibri" w:hAnsi="Calibri" w:cs="Calibri"/>
                <w:b/>
                <w:sz w:val="20"/>
                <w:szCs w:val="20"/>
              </w:rPr>
              <w:t>D</w:t>
            </w:r>
          </w:p>
        </w:tc>
      </w:tr>
      <w:tr w:rsidR="00C01AB5" w:rsidRPr="00C01AB5" w14:paraId="499E69E2" w14:textId="77777777" w:rsidTr="00D76C81">
        <w:trPr>
          <w:trHeight w:val="272"/>
        </w:trPr>
        <w:tc>
          <w:tcPr>
            <w:tcW w:w="447" w:type="pct"/>
          </w:tcPr>
          <w:p w14:paraId="2EFF1957" w14:textId="54348F2B" w:rsidR="00C01AB5" w:rsidRPr="00C01AB5" w:rsidRDefault="00C01AB5" w:rsidP="00936601">
            <w:pPr>
              <w:widowControl w:val="0"/>
              <w:tabs>
                <w:tab w:val="left" w:pos="5670"/>
              </w:tabs>
              <w:suppressAutoHyphens/>
              <w:jc w:val="both"/>
              <w:rPr>
                <w:rFonts w:ascii="Calibri" w:hAnsi="Calibri" w:cs="Calibri"/>
                <w:b/>
                <w:sz w:val="20"/>
                <w:szCs w:val="20"/>
              </w:rPr>
            </w:pPr>
            <w:r w:rsidRPr="00C01AB5">
              <w:rPr>
                <w:rFonts w:ascii="Calibri" w:hAnsi="Calibri" w:cs="Calibri"/>
                <w:b/>
                <w:sz w:val="20"/>
                <w:szCs w:val="20"/>
              </w:rPr>
              <w:t>SB022</w:t>
            </w:r>
          </w:p>
        </w:tc>
        <w:tc>
          <w:tcPr>
            <w:tcW w:w="2867" w:type="pct"/>
          </w:tcPr>
          <w:p w14:paraId="0B7BF9F2" w14:textId="211205D3" w:rsidR="00C01AB5" w:rsidRPr="00C01AB5" w:rsidRDefault="00C01AB5" w:rsidP="00936601">
            <w:pPr>
              <w:widowControl w:val="0"/>
              <w:tabs>
                <w:tab w:val="left" w:pos="5670"/>
              </w:tabs>
              <w:suppressAutoHyphens/>
              <w:jc w:val="both"/>
              <w:rPr>
                <w:rFonts w:ascii="Calibri" w:hAnsi="Calibri" w:cs="Calibri"/>
                <w:b/>
                <w:sz w:val="20"/>
                <w:szCs w:val="20"/>
              </w:rPr>
            </w:pPr>
            <w:r w:rsidRPr="00C01AB5">
              <w:rPr>
                <w:rFonts w:ascii="Calibri" w:hAnsi="Calibri" w:cs="Calibri"/>
                <w:b/>
                <w:sz w:val="20"/>
                <w:szCs w:val="20"/>
              </w:rPr>
              <w:t>Program NOSEČKA</w:t>
            </w:r>
          </w:p>
        </w:tc>
        <w:tc>
          <w:tcPr>
            <w:tcW w:w="809" w:type="pct"/>
          </w:tcPr>
          <w:p w14:paraId="2E307C80" w14:textId="77777777" w:rsidR="00C01AB5" w:rsidRPr="00C01AB5" w:rsidRDefault="00C01AB5" w:rsidP="00936601">
            <w:pPr>
              <w:widowControl w:val="0"/>
              <w:tabs>
                <w:tab w:val="left" w:pos="5670"/>
              </w:tabs>
              <w:suppressAutoHyphens/>
              <w:jc w:val="center"/>
              <w:rPr>
                <w:rFonts w:ascii="Calibri" w:hAnsi="Calibri" w:cs="Calibri"/>
                <w:b/>
                <w:sz w:val="20"/>
                <w:szCs w:val="20"/>
              </w:rPr>
            </w:pPr>
          </w:p>
        </w:tc>
        <w:tc>
          <w:tcPr>
            <w:tcW w:w="877" w:type="pct"/>
          </w:tcPr>
          <w:p w14:paraId="15250E33" w14:textId="19F37179" w:rsidR="00C01AB5" w:rsidRPr="00C01AB5" w:rsidRDefault="00C01AB5" w:rsidP="00936601">
            <w:pPr>
              <w:widowControl w:val="0"/>
              <w:tabs>
                <w:tab w:val="left" w:pos="5670"/>
              </w:tabs>
              <w:suppressAutoHyphens/>
              <w:jc w:val="center"/>
              <w:rPr>
                <w:rFonts w:ascii="Calibri" w:hAnsi="Calibri" w:cs="Calibri"/>
                <w:b/>
                <w:sz w:val="20"/>
                <w:szCs w:val="20"/>
              </w:rPr>
            </w:pPr>
            <w:r w:rsidRPr="00C01AB5">
              <w:rPr>
                <w:rFonts w:ascii="Calibri" w:hAnsi="Calibri" w:cs="Calibri"/>
                <w:b/>
                <w:sz w:val="20"/>
                <w:szCs w:val="20"/>
              </w:rPr>
              <w:t>D</w:t>
            </w:r>
          </w:p>
        </w:tc>
      </w:tr>
      <w:tr w:rsidR="00C01AB5" w:rsidRPr="00C01AB5" w14:paraId="2C740043" w14:textId="77777777" w:rsidTr="00D76C81">
        <w:trPr>
          <w:trHeight w:val="272"/>
        </w:trPr>
        <w:tc>
          <w:tcPr>
            <w:tcW w:w="447" w:type="pct"/>
          </w:tcPr>
          <w:p w14:paraId="55863394" w14:textId="04EA00BB" w:rsidR="00C01AB5" w:rsidRPr="00C01AB5" w:rsidRDefault="00C01AB5" w:rsidP="00936601">
            <w:pPr>
              <w:widowControl w:val="0"/>
              <w:tabs>
                <w:tab w:val="left" w:pos="5670"/>
              </w:tabs>
              <w:suppressAutoHyphens/>
              <w:jc w:val="both"/>
              <w:rPr>
                <w:rFonts w:ascii="Calibri" w:hAnsi="Calibri" w:cs="Calibri"/>
                <w:b/>
                <w:sz w:val="20"/>
                <w:szCs w:val="20"/>
              </w:rPr>
            </w:pPr>
            <w:r w:rsidRPr="00C01AB5">
              <w:rPr>
                <w:rFonts w:ascii="Calibri" w:hAnsi="Calibri" w:cs="Calibri"/>
                <w:b/>
                <w:sz w:val="20"/>
                <w:szCs w:val="20"/>
              </w:rPr>
              <w:t>SB023</w:t>
            </w:r>
          </w:p>
        </w:tc>
        <w:tc>
          <w:tcPr>
            <w:tcW w:w="2867" w:type="pct"/>
          </w:tcPr>
          <w:p w14:paraId="18758A09" w14:textId="3724E48E" w:rsidR="00C01AB5" w:rsidRPr="00C01AB5" w:rsidRDefault="00C01AB5" w:rsidP="00936601">
            <w:pPr>
              <w:widowControl w:val="0"/>
              <w:tabs>
                <w:tab w:val="left" w:pos="5670"/>
              </w:tabs>
              <w:suppressAutoHyphens/>
              <w:jc w:val="both"/>
              <w:rPr>
                <w:rFonts w:ascii="Calibri" w:hAnsi="Calibri" w:cs="Calibri"/>
                <w:b/>
                <w:sz w:val="20"/>
                <w:szCs w:val="20"/>
              </w:rPr>
            </w:pPr>
            <w:r w:rsidRPr="00C01AB5">
              <w:rPr>
                <w:rFonts w:ascii="Calibri" w:hAnsi="Calibri" w:cs="Calibri"/>
                <w:b/>
                <w:sz w:val="20"/>
                <w:szCs w:val="20"/>
              </w:rPr>
              <w:t>Program OSVEŽITEV 6-8 ur</w:t>
            </w:r>
          </w:p>
        </w:tc>
        <w:tc>
          <w:tcPr>
            <w:tcW w:w="809" w:type="pct"/>
          </w:tcPr>
          <w:p w14:paraId="703D49DE" w14:textId="77777777" w:rsidR="00C01AB5" w:rsidRPr="00C01AB5" w:rsidRDefault="00C01AB5" w:rsidP="00936601">
            <w:pPr>
              <w:widowControl w:val="0"/>
              <w:tabs>
                <w:tab w:val="left" w:pos="5670"/>
              </w:tabs>
              <w:suppressAutoHyphens/>
              <w:jc w:val="center"/>
              <w:rPr>
                <w:rFonts w:ascii="Calibri" w:hAnsi="Calibri" w:cs="Calibri"/>
                <w:b/>
                <w:sz w:val="20"/>
                <w:szCs w:val="20"/>
              </w:rPr>
            </w:pPr>
          </w:p>
        </w:tc>
        <w:tc>
          <w:tcPr>
            <w:tcW w:w="877" w:type="pct"/>
          </w:tcPr>
          <w:p w14:paraId="7A47B83D" w14:textId="2B55008E" w:rsidR="00C01AB5" w:rsidRPr="00C01AB5" w:rsidRDefault="00C01AB5" w:rsidP="00936601">
            <w:pPr>
              <w:widowControl w:val="0"/>
              <w:tabs>
                <w:tab w:val="left" w:pos="5670"/>
              </w:tabs>
              <w:suppressAutoHyphens/>
              <w:jc w:val="center"/>
              <w:rPr>
                <w:rFonts w:ascii="Calibri" w:hAnsi="Calibri" w:cs="Calibri"/>
                <w:b/>
                <w:sz w:val="20"/>
                <w:szCs w:val="20"/>
              </w:rPr>
            </w:pPr>
            <w:r w:rsidRPr="00C01AB5">
              <w:rPr>
                <w:rFonts w:ascii="Calibri" w:hAnsi="Calibri" w:cs="Calibri"/>
                <w:b/>
                <w:sz w:val="20"/>
                <w:szCs w:val="20"/>
              </w:rPr>
              <w:t>D</w:t>
            </w:r>
          </w:p>
        </w:tc>
      </w:tr>
      <w:tr w:rsidR="00FE3CDD" w:rsidRPr="00C01AB5" w14:paraId="7C011AF8" w14:textId="77777777" w:rsidTr="00D76C81">
        <w:trPr>
          <w:trHeight w:val="272"/>
        </w:trPr>
        <w:tc>
          <w:tcPr>
            <w:tcW w:w="447" w:type="pct"/>
          </w:tcPr>
          <w:p w14:paraId="3C254C92" w14:textId="178AD558" w:rsidR="00FE3CDD" w:rsidRPr="00C01AB5" w:rsidRDefault="00FE3CDD" w:rsidP="00936601">
            <w:pPr>
              <w:widowControl w:val="0"/>
              <w:tabs>
                <w:tab w:val="left" w:pos="5670"/>
              </w:tabs>
              <w:suppressAutoHyphens/>
              <w:jc w:val="both"/>
              <w:rPr>
                <w:rFonts w:ascii="Calibri" w:hAnsi="Calibri" w:cs="Calibri"/>
                <w:b/>
                <w:sz w:val="20"/>
                <w:szCs w:val="20"/>
              </w:rPr>
            </w:pPr>
            <w:r w:rsidRPr="00FE3CDD">
              <w:rPr>
                <w:rFonts w:ascii="Calibri" w:hAnsi="Calibri" w:cs="Calibri"/>
                <w:b/>
                <w:sz w:val="20"/>
                <w:szCs w:val="20"/>
              </w:rPr>
              <w:t>SB028</w:t>
            </w:r>
          </w:p>
        </w:tc>
        <w:tc>
          <w:tcPr>
            <w:tcW w:w="2867" w:type="pct"/>
          </w:tcPr>
          <w:p w14:paraId="7DF74CFC" w14:textId="379C3C3F" w:rsidR="00FE3CDD" w:rsidRPr="00C01AB5" w:rsidRDefault="00FE3CDD" w:rsidP="00936601">
            <w:pPr>
              <w:widowControl w:val="0"/>
              <w:tabs>
                <w:tab w:val="left" w:pos="5670"/>
              </w:tabs>
              <w:suppressAutoHyphens/>
              <w:jc w:val="both"/>
              <w:rPr>
                <w:rFonts w:ascii="Calibri" w:hAnsi="Calibri" w:cs="Calibri"/>
                <w:b/>
                <w:sz w:val="20"/>
                <w:szCs w:val="20"/>
              </w:rPr>
            </w:pPr>
            <w:r w:rsidRPr="00FE3CDD">
              <w:rPr>
                <w:rFonts w:ascii="Calibri" w:hAnsi="Calibri" w:cs="Calibri"/>
                <w:b/>
                <w:sz w:val="20"/>
                <w:szCs w:val="20"/>
              </w:rPr>
              <w:t>Predpisovanje zdravila na recept, medicinskih pripomočkov, napotnic</w:t>
            </w:r>
          </w:p>
        </w:tc>
        <w:tc>
          <w:tcPr>
            <w:tcW w:w="809" w:type="pct"/>
          </w:tcPr>
          <w:p w14:paraId="1351587C" w14:textId="77777777" w:rsidR="00FE3CDD" w:rsidRPr="00C01AB5" w:rsidRDefault="00FE3CDD" w:rsidP="00936601">
            <w:pPr>
              <w:widowControl w:val="0"/>
              <w:tabs>
                <w:tab w:val="left" w:pos="5670"/>
              </w:tabs>
              <w:suppressAutoHyphens/>
              <w:jc w:val="center"/>
              <w:rPr>
                <w:rFonts w:ascii="Calibri" w:hAnsi="Calibri" w:cs="Calibri"/>
                <w:b/>
                <w:sz w:val="20"/>
                <w:szCs w:val="20"/>
              </w:rPr>
            </w:pPr>
          </w:p>
        </w:tc>
        <w:tc>
          <w:tcPr>
            <w:tcW w:w="877" w:type="pct"/>
          </w:tcPr>
          <w:p w14:paraId="32BC471E" w14:textId="7FC00E8E" w:rsidR="00FE3CDD" w:rsidRPr="00C01AB5" w:rsidRDefault="00FE3CDD" w:rsidP="00936601">
            <w:pPr>
              <w:widowControl w:val="0"/>
              <w:tabs>
                <w:tab w:val="left" w:pos="5670"/>
              </w:tabs>
              <w:suppressAutoHyphens/>
              <w:jc w:val="center"/>
              <w:rPr>
                <w:rFonts w:ascii="Calibri" w:hAnsi="Calibri" w:cs="Calibri"/>
                <w:b/>
                <w:sz w:val="20"/>
                <w:szCs w:val="20"/>
              </w:rPr>
            </w:pPr>
            <w:r>
              <w:rPr>
                <w:rFonts w:ascii="Calibri" w:hAnsi="Calibri" w:cs="Calibri"/>
                <w:b/>
                <w:sz w:val="20"/>
                <w:szCs w:val="20"/>
              </w:rPr>
              <w:t>D</w:t>
            </w:r>
          </w:p>
        </w:tc>
      </w:tr>
    </w:tbl>
    <w:p w14:paraId="3D320AD0" w14:textId="76887700" w:rsidR="00C01AB5" w:rsidRPr="00A45485" w:rsidRDefault="00C01AB5" w:rsidP="00C01AB5">
      <w:pPr>
        <w:autoSpaceDE w:val="0"/>
        <w:autoSpaceDN w:val="0"/>
        <w:adjustRightInd w:val="0"/>
        <w:spacing w:after="0" w:line="240" w:lineRule="auto"/>
        <w:jc w:val="both"/>
        <w:rPr>
          <w:rFonts w:ascii="Calibri" w:hAnsi="Calibri" w:cs="Calibri"/>
          <w:sz w:val="20"/>
          <w:szCs w:val="20"/>
        </w:rPr>
      </w:pPr>
      <w:r w:rsidRPr="00A45485">
        <w:rPr>
          <w:rFonts w:ascii="Calibri" w:hAnsi="Calibri" w:cs="Calibri"/>
          <w:sz w:val="20"/>
          <w:szCs w:val="20"/>
        </w:rPr>
        <w:t>D - Dovoljeno</w:t>
      </w:r>
    </w:p>
    <w:p w14:paraId="002BE842" w14:textId="77777777" w:rsidR="00C01AB5" w:rsidRDefault="00C01AB5" w:rsidP="009467C1">
      <w:pPr>
        <w:autoSpaceDE w:val="0"/>
        <w:autoSpaceDN w:val="0"/>
        <w:adjustRightInd w:val="0"/>
        <w:spacing w:after="0" w:line="240" w:lineRule="auto"/>
        <w:jc w:val="both"/>
        <w:rPr>
          <w:rFonts w:ascii="Calibri" w:hAnsi="Calibri" w:cs="Calibri"/>
        </w:rPr>
      </w:pPr>
    </w:p>
    <w:p w14:paraId="17F9DD75" w14:textId="77777777" w:rsidR="009467C1" w:rsidRDefault="009467C1" w:rsidP="009467C1">
      <w:pPr>
        <w:autoSpaceDE w:val="0"/>
        <w:autoSpaceDN w:val="0"/>
        <w:adjustRightInd w:val="0"/>
        <w:spacing w:after="0" w:line="240" w:lineRule="auto"/>
        <w:jc w:val="both"/>
        <w:rPr>
          <w:rFonts w:ascii="Calibri" w:hAnsi="Calibri" w:cs="Calibri"/>
          <w:kern w:val="0"/>
          <w14:ligatures w14:val="none"/>
        </w:rPr>
      </w:pPr>
    </w:p>
    <w:p w14:paraId="67B186B3" w14:textId="1EDF7DF4" w:rsidR="009467C1" w:rsidRPr="00D57CF0" w:rsidRDefault="009467C1" w:rsidP="009467C1">
      <w:pPr>
        <w:autoSpaceDE w:val="0"/>
        <w:autoSpaceDN w:val="0"/>
        <w:adjustRightInd w:val="0"/>
        <w:spacing w:after="0" w:line="240" w:lineRule="auto"/>
        <w:jc w:val="both"/>
        <w:rPr>
          <w:rFonts w:ascii="Calibri" w:eastAsia="Calibri" w:hAnsi="Calibri" w:cs="Arial"/>
          <w:color w:val="000000"/>
          <w:kern w:val="0"/>
          <w14:ligatures w14:val="none"/>
        </w:rPr>
      </w:pPr>
      <w:r w:rsidRPr="00D57CF0">
        <w:rPr>
          <w:rFonts w:ascii="Calibri" w:eastAsia="Calibri" w:hAnsi="Calibri" w:cs="Arial"/>
          <w:color w:val="000000"/>
          <w:kern w:val="0"/>
          <w14:ligatures w14:val="none"/>
        </w:rPr>
        <w:t xml:space="preserve">Spremembe </w:t>
      </w:r>
      <w:r w:rsidR="00EB4373">
        <w:rPr>
          <w:rFonts w:ascii="Calibri" w:eastAsia="Calibri" w:hAnsi="Calibri" w:cs="Arial"/>
          <w:color w:val="000000"/>
          <w:kern w:val="0"/>
          <w14:ligatures w14:val="none"/>
        </w:rPr>
        <w:t>seznama storitev 15.100 in</w:t>
      </w:r>
      <w:r w:rsidR="00834B88">
        <w:rPr>
          <w:rFonts w:ascii="Calibri" w:eastAsia="Calibri" w:hAnsi="Calibri" w:cs="Arial"/>
          <w:color w:val="000000"/>
          <w:kern w:val="0"/>
          <w14:ligatures w14:val="none"/>
        </w:rPr>
        <w:t xml:space="preserve"> </w:t>
      </w:r>
      <w:r w:rsidR="00EB4373">
        <w:rPr>
          <w:rFonts w:ascii="Calibri" w:eastAsia="Calibri" w:hAnsi="Calibri" w:cs="Arial"/>
          <w:color w:val="000000"/>
          <w:kern w:val="0"/>
          <w14:ligatures w14:val="none"/>
        </w:rPr>
        <w:t xml:space="preserve">povezovalnega šifranta K14.1 </w:t>
      </w:r>
      <w:r w:rsidRPr="00D57CF0">
        <w:rPr>
          <w:rFonts w:ascii="Calibri" w:eastAsia="Calibri" w:hAnsi="Calibri" w:cs="Arial"/>
          <w:color w:val="000000"/>
          <w:kern w:val="0"/>
          <w14:ligatures w14:val="none"/>
        </w:rPr>
        <w:t xml:space="preserve">veljajo za storitve, opravljene </w:t>
      </w:r>
      <w:r w:rsidRPr="00EB4373">
        <w:rPr>
          <w:rFonts w:ascii="Calibri" w:eastAsia="Calibri" w:hAnsi="Calibri" w:cs="Arial"/>
          <w:color w:val="000000"/>
          <w:kern w:val="0"/>
          <w14:ligatures w14:val="none"/>
        </w:rPr>
        <w:t>od 1.</w:t>
      </w:r>
      <w:r w:rsidR="00834B88">
        <w:rPr>
          <w:rFonts w:ascii="Calibri" w:eastAsia="Calibri" w:hAnsi="Calibri" w:cs="Arial"/>
          <w:color w:val="000000"/>
          <w:kern w:val="0"/>
          <w14:ligatures w14:val="none"/>
        </w:rPr>
        <w:t> </w:t>
      </w:r>
      <w:r w:rsidRPr="00EB4373">
        <w:rPr>
          <w:rFonts w:ascii="Calibri" w:eastAsia="Calibri" w:hAnsi="Calibri" w:cs="Arial"/>
          <w:color w:val="000000"/>
          <w:kern w:val="0"/>
          <w14:ligatures w14:val="none"/>
        </w:rPr>
        <w:t>11.</w:t>
      </w:r>
      <w:r w:rsidR="00834B88">
        <w:rPr>
          <w:rFonts w:ascii="Calibri" w:eastAsia="Calibri" w:hAnsi="Calibri" w:cs="Arial"/>
          <w:color w:val="000000"/>
          <w:kern w:val="0"/>
          <w14:ligatures w14:val="none"/>
        </w:rPr>
        <w:t> </w:t>
      </w:r>
      <w:r w:rsidRPr="00EB4373">
        <w:rPr>
          <w:rFonts w:ascii="Calibri" w:eastAsia="Calibri" w:hAnsi="Calibri" w:cs="Arial"/>
          <w:color w:val="000000"/>
          <w:kern w:val="0"/>
          <w14:ligatures w14:val="none"/>
        </w:rPr>
        <w:t>2025 dalje</w:t>
      </w:r>
      <w:r w:rsidR="00EB4373" w:rsidRPr="00EB4373">
        <w:rPr>
          <w:rFonts w:ascii="Calibri" w:eastAsia="Calibri" w:hAnsi="Calibri" w:cs="Arial"/>
          <w:color w:val="000000"/>
          <w:kern w:val="0"/>
          <w14:ligatures w14:val="none"/>
        </w:rPr>
        <w:t>, spremembe</w:t>
      </w:r>
      <w:r w:rsidR="00EB4373">
        <w:rPr>
          <w:rFonts w:ascii="Calibri" w:eastAsia="Calibri" w:hAnsi="Calibri" w:cs="Arial"/>
          <w:color w:val="000000"/>
          <w:kern w:val="0"/>
          <w14:ligatures w14:val="none"/>
        </w:rPr>
        <w:t xml:space="preserve"> povezovalnega šifranta K47.2 pa veljajo za storitve, opravljene od 1. 10. 2025 dalje.</w:t>
      </w:r>
    </w:p>
    <w:p w14:paraId="20897FE2" w14:textId="77777777" w:rsidR="009467C1" w:rsidRPr="00D57CF0" w:rsidRDefault="009467C1" w:rsidP="009467C1">
      <w:pPr>
        <w:autoSpaceDE w:val="0"/>
        <w:autoSpaceDN w:val="0"/>
        <w:adjustRightInd w:val="0"/>
        <w:spacing w:after="0" w:line="240" w:lineRule="auto"/>
        <w:jc w:val="both"/>
        <w:rPr>
          <w:rFonts w:ascii="Calibri" w:eastAsia="Times New Roman" w:hAnsi="Calibri" w:cs="Arial"/>
          <w:kern w:val="0"/>
          <w:lang w:eastAsia="sl-SI"/>
          <w14:ligatures w14:val="none"/>
        </w:rPr>
      </w:pPr>
    </w:p>
    <w:p w14:paraId="55FBC86F" w14:textId="77777777" w:rsidR="009467C1" w:rsidRPr="00D57CF0" w:rsidRDefault="009467C1" w:rsidP="009467C1">
      <w:pPr>
        <w:autoSpaceDE w:val="0"/>
        <w:autoSpaceDN w:val="0"/>
        <w:adjustRightInd w:val="0"/>
        <w:spacing w:after="0" w:line="240" w:lineRule="auto"/>
        <w:jc w:val="both"/>
        <w:rPr>
          <w:rFonts w:ascii="Calibri" w:eastAsia="Times New Roman" w:hAnsi="Calibri" w:cs="Arial"/>
          <w:kern w:val="0"/>
          <w:lang w:eastAsia="sl-SI"/>
          <w14:ligatures w14:val="none"/>
        </w:rPr>
      </w:pPr>
      <w:r w:rsidRPr="00D57CF0">
        <w:rPr>
          <w:rFonts w:ascii="Calibri" w:eastAsia="Times New Roman" w:hAnsi="Calibri" w:cs="Arial"/>
          <w:kern w:val="0"/>
          <w:lang w:eastAsia="sl-SI"/>
          <w14:ligatures w14:val="none"/>
        </w:rPr>
        <w:t xml:space="preserve">Kontaktna oseba za vsebinska vprašanja: </w:t>
      </w:r>
    </w:p>
    <w:p w14:paraId="3745212B" w14:textId="77777777" w:rsidR="009467C1" w:rsidRPr="00D57CF0" w:rsidRDefault="009467C1" w:rsidP="009467C1">
      <w:pPr>
        <w:autoSpaceDE w:val="0"/>
        <w:autoSpaceDN w:val="0"/>
        <w:adjustRightInd w:val="0"/>
        <w:spacing w:after="0" w:line="240" w:lineRule="auto"/>
        <w:jc w:val="both"/>
        <w:rPr>
          <w:rFonts w:ascii="Calibri" w:eastAsia="Times New Roman" w:hAnsi="Calibri" w:cs="Arial"/>
          <w:kern w:val="0"/>
          <w:lang w:eastAsia="sl-SI"/>
          <w14:ligatures w14:val="none"/>
        </w:rPr>
      </w:pPr>
      <w:r w:rsidRPr="00D57CF0">
        <w:rPr>
          <w:rFonts w:ascii="Calibri" w:eastAsia="Times New Roman" w:hAnsi="Calibri" w:cs="Arial"/>
          <w:kern w:val="0"/>
          <w:lang w:eastAsia="sl-SI"/>
          <w14:ligatures w14:val="none"/>
        </w:rPr>
        <w:t>Marjeta Zupet (</w:t>
      </w:r>
      <w:hyperlink r:id="rId17" w:history="1">
        <w:r w:rsidRPr="00D57CF0">
          <w:rPr>
            <w:rFonts w:ascii="Calibri" w:eastAsia="Times New Roman" w:hAnsi="Calibri" w:cs="Arial"/>
            <w:color w:val="0000FF"/>
            <w:kern w:val="0"/>
            <w:u w:val="single"/>
            <w:lang w:eastAsia="sl-SI"/>
            <w14:ligatures w14:val="none"/>
          </w:rPr>
          <w:t>marjeta.zupet@zzzs.si</w:t>
        </w:r>
      </w:hyperlink>
      <w:r w:rsidRPr="00D57CF0">
        <w:rPr>
          <w:rFonts w:ascii="Calibri" w:eastAsia="Times New Roman" w:hAnsi="Calibri" w:cs="Arial"/>
          <w:kern w:val="0"/>
          <w:lang w:eastAsia="sl-SI"/>
          <w14:ligatures w14:val="none"/>
        </w:rPr>
        <w:t>; 01/30-77-536)</w:t>
      </w:r>
    </w:p>
    <w:p w14:paraId="31662D78" w14:textId="77777777" w:rsidR="009467C1" w:rsidRDefault="009467C1" w:rsidP="00E8277F">
      <w:pPr>
        <w:autoSpaceDE w:val="0"/>
        <w:autoSpaceDN w:val="0"/>
        <w:adjustRightInd w:val="0"/>
        <w:spacing w:after="0" w:line="240" w:lineRule="auto"/>
        <w:jc w:val="both"/>
        <w:rPr>
          <w:rFonts w:ascii="Calibri" w:hAnsi="Calibri" w:cs="Calibri"/>
          <w:kern w:val="0"/>
          <w14:ligatures w14:val="none"/>
        </w:rPr>
      </w:pPr>
    </w:p>
    <w:p w14:paraId="18B0F209" w14:textId="77777777" w:rsidR="009467C1" w:rsidRDefault="009467C1" w:rsidP="00E8277F">
      <w:pPr>
        <w:autoSpaceDE w:val="0"/>
        <w:autoSpaceDN w:val="0"/>
        <w:adjustRightInd w:val="0"/>
        <w:spacing w:after="0" w:line="240" w:lineRule="auto"/>
        <w:jc w:val="both"/>
        <w:rPr>
          <w:rFonts w:ascii="Calibri" w:hAnsi="Calibri" w:cs="Calibri"/>
          <w:kern w:val="0"/>
          <w14:ligatures w14:val="none"/>
        </w:rPr>
      </w:pPr>
    </w:p>
    <w:p w14:paraId="7DB3F2DE" w14:textId="77777777" w:rsidR="009467C1" w:rsidRDefault="009467C1" w:rsidP="00E8277F">
      <w:pPr>
        <w:autoSpaceDE w:val="0"/>
        <w:autoSpaceDN w:val="0"/>
        <w:adjustRightInd w:val="0"/>
        <w:spacing w:after="0" w:line="240" w:lineRule="auto"/>
        <w:jc w:val="both"/>
        <w:rPr>
          <w:rFonts w:ascii="Calibri" w:hAnsi="Calibri" w:cs="Calibri"/>
          <w:kern w:val="0"/>
          <w14:ligatures w14:val="none"/>
        </w:rPr>
      </w:pPr>
    </w:p>
    <w:p w14:paraId="114669C5" w14:textId="77777777" w:rsidR="00597120" w:rsidRPr="004A716E" w:rsidRDefault="00597120" w:rsidP="0059712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3" w:name="_Toc150160810"/>
      <w:bookmarkStart w:id="24" w:name="_Toc169778964"/>
      <w:bookmarkStart w:id="25" w:name="_Toc193108418"/>
      <w:bookmarkStart w:id="26" w:name="_Toc208819235"/>
      <w:r w:rsidRPr="004A716E">
        <w:rPr>
          <w:rFonts w:ascii="Calibri" w:eastAsia="Times New Roman" w:hAnsi="Calibri" w:cs="Arial"/>
          <w:b/>
          <w:color w:val="0070C0"/>
          <w:kern w:val="0"/>
          <w:sz w:val="28"/>
          <w:szCs w:val="28"/>
          <w:lang w:eastAsia="sl-SI"/>
          <w14:ligatures w14:val="none"/>
        </w:rPr>
        <w:t>Nefrologija</w:t>
      </w:r>
      <w:r>
        <w:rPr>
          <w:rFonts w:ascii="Calibri" w:eastAsia="Times New Roman" w:hAnsi="Calibri" w:cs="Arial"/>
          <w:b/>
          <w:color w:val="0070C0"/>
          <w:kern w:val="0"/>
          <w:sz w:val="28"/>
          <w:szCs w:val="28"/>
          <w:lang w:eastAsia="sl-SI"/>
          <w14:ligatures w14:val="none"/>
        </w:rPr>
        <w:t xml:space="preserve"> - </w:t>
      </w:r>
      <w:r w:rsidRPr="004A716E">
        <w:rPr>
          <w:rFonts w:ascii="Calibri" w:eastAsia="Times New Roman" w:hAnsi="Calibri" w:cs="Arial"/>
          <w:b/>
          <w:color w:val="0070C0"/>
          <w:kern w:val="0"/>
          <w:sz w:val="28"/>
          <w:szCs w:val="28"/>
          <w:lang w:eastAsia="sl-SI"/>
          <w14:ligatures w14:val="none"/>
        </w:rPr>
        <w:t>nove storitve E0899 »Tromboliza žilnega pristopa«, NEFRO033 »Oskrba dializnega katetra« in NEFRO034 »Oskrba AV fistule« s 1. 10. 202</w:t>
      </w:r>
      <w:bookmarkEnd w:id="23"/>
      <w:bookmarkEnd w:id="24"/>
      <w:r w:rsidRPr="004A716E">
        <w:rPr>
          <w:rFonts w:ascii="Calibri" w:eastAsia="Times New Roman" w:hAnsi="Calibri" w:cs="Arial"/>
          <w:b/>
          <w:color w:val="0070C0"/>
          <w:kern w:val="0"/>
          <w:sz w:val="28"/>
          <w:szCs w:val="28"/>
          <w:lang w:eastAsia="sl-SI"/>
          <w14:ligatures w14:val="none"/>
        </w:rPr>
        <w:t>5</w:t>
      </w:r>
      <w:bookmarkEnd w:id="25"/>
      <w:bookmarkEnd w:id="26"/>
    </w:p>
    <w:p w14:paraId="555476FE" w14:textId="77777777" w:rsidR="00597120" w:rsidRPr="004A716E" w:rsidRDefault="00597120" w:rsidP="00597120">
      <w:pPr>
        <w:autoSpaceDE w:val="0"/>
        <w:autoSpaceDN w:val="0"/>
        <w:adjustRightInd w:val="0"/>
        <w:spacing w:after="0" w:line="240" w:lineRule="auto"/>
        <w:rPr>
          <w:rFonts w:eastAsia="Times New Roman" w:cstheme="minorHAnsi"/>
          <w:i/>
          <w:color w:val="0070C0"/>
          <w:kern w:val="0"/>
          <w:lang w:eastAsia="sl-SI"/>
          <w14:ligatures w14:val="none"/>
        </w:rPr>
      </w:pPr>
    </w:p>
    <w:p w14:paraId="2465D29B" w14:textId="77777777" w:rsidR="00597120" w:rsidRPr="004A716E" w:rsidRDefault="00597120" w:rsidP="00597120">
      <w:pPr>
        <w:spacing w:after="0" w:line="240" w:lineRule="auto"/>
        <w:jc w:val="both"/>
        <w:rPr>
          <w:rFonts w:eastAsia="Times New Roman" w:cstheme="minorHAnsi"/>
          <w:i/>
          <w:strike/>
          <w:color w:val="0070C0"/>
          <w:kern w:val="0"/>
          <w:lang w:eastAsia="sl-SI"/>
          <w14:ligatures w14:val="none"/>
        </w:rPr>
      </w:pPr>
      <w:r w:rsidRPr="004A716E">
        <w:rPr>
          <w:rFonts w:eastAsia="Times New Roman" w:cstheme="minorHAnsi"/>
          <w:i/>
          <w:color w:val="0070C0"/>
          <w:kern w:val="0"/>
          <w:lang w:eastAsia="sl-SI"/>
          <w14:ligatures w14:val="none"/>
        </w:rPr>
        <w:t>Vsem izvajalcem specialistične zunajbolnišnične dejavnosti nefrologije</w:t>
      </w:r>
    </w:p>
    <w:p w14:paraId="714D4019" w14:textId="77777777" w:rsidR="00597120" w:rsidRPr="004A716E" w:rsidRDefault="00597120" w:rsidP="00597120">
      <w:pPr>
        <w:spacing w:after="0" w:line="240" w:lineRule="auto"/>
        <w:rPr>
          <w:rFonts w:eastAsia="Times New Roman" w:cstheme="minorHAnsi"/>
          <w:iCs/>
          <w:kern w:val="0"/>
          <w:lang w:eastAsia="sl-SI"/>
          <w14:ligatures w14:val="none"/>
        </w:rPr>
      </w:pPr>
    </w:p>
    <w:p w14:paraId="3BA0FD56" w14:textId="77777777" w:rsidR="00597120" w:rsidRPr="004A716E" w:rsidRDefault="00597120" w:rsidP="00597120">
      <w:pPr>
        <w:autoSpaceDE w:val="0"/>
        <w:autoSpaceDN w:val="0"/>
        <w:adjustRightInd w:val="0"/>
        <w:spacing w:after="0" w:line="240" w:lineRule="auto"/>
        <w:jc w:val="both"/>
        <w:rPr>
          <w:rFonts w:eastAsia="Times New Roman" w:cstheme="minorHAnsi"/>
          <w:b/>
          <w:bCs/>
          <w:kern w:val="0"/>
          <w:lang w:eastAsia="sl-SI"/>
          <w14:ligatures w14:val="none"/>
        </w:rPr>
      </w:pPr>
      <w:r w:rsidRPr="004A716E">
        <w:rPr>
          <w:rFonts w:eastAsia="Times New Roman" w:cstheme="minorHAnsi"/>
          <w:b/>
          <w:bCs/>
          <w:kern w:val="0"/>
          <w:lang w:eastAsia="sl-SI"/>
          <w14:ligatures w14:val="none"/>
        </w:rPr>
        <w:t>Povzetek vsebine</w:t>
      </w:r>
    </w:p>
    <w:p w14:paraId="2A23A8A1" w14:textId="77777777" w:rsidR="00597120" w:rsidRPr="004A716E" w:rsidRDefault="00597120" w:rsidP="00597120">
      <w:pPr>
        <w:spacing w:after="0" w:line="240" w:lineRule="auto"/>
        <w:jc w:val="both"/>
        <w:rPr>
          <w:rFonts w:eastAsia="Calibri" w:cstheme="minorHAnsi"/>
          <w:color w:val="000000"/>
          <w:kern w:val="0"/>
          <w14:ligatures w14:val="none"/>
        </w:rPr>
      </w:pPr>
    </w:p>
    <w:p w14:paraId="350900E8" w14:textId="77777777" w:rsidR="00597120" w:rsidRPr="004A716E" w:rsidRDefault="00597120" w:rsidP="00597120">
      <w:pPr>
        <w:spacing w:after="0" w:line="240" w:lineRule="auto"/>
        <w:jc w:val="both"/>
        <w:rPr>
          <w:rFonts w:eastAsia="Times New Roman" w:cstheme="minorHAnsi"/>
          <w:lang w:eastAsia="sl-SI"/>
        </w:rPr>
      </w:pPr>
      <w:r w:rsidRPr="004A716E">
        <w:rPr>
          <w:rFonts w:eastAsia="Times New Roman" w:cstheme="minorHAnsi"/>
          <w:lang w:eastAsia="sl-SI"/>
        </w:rPr>
        <w:t>Na podlagi Uredbe o spremembah in dopolnitvah Uredbe o programih storitev OZZ 2025 – 1 uvajamo v specialistično zunajbolnišnično dejavnost nefrologije tri nove storitve, in sicer E0899 »Tromboliza žilnega pristopa«, NEFRO033 »Oskrba dializnega katetra« in NEFRO034 »Oskrba AV fistule«.</w:t>
      </w:r>
    </w:p>
    <w:p w14:paraId="357484A5" w14:textId="77777777" w:rsidR="00597120" w:rsidRPr="004A716E" w:rsidRDefault="00597120" w:rsidP="00597120">
      <w:pPr>
        <w:spacing w:after="0" w:line="240" w:lineRule="auto"/>
        <w:jc w:val="both"/>
        <w:rPr>
          <w:rFonts w:eastAsia="Times New Roman" w:cstheme="minorHAnsi"/>
          <w:lang w:eastAsia="sl-SI"/>
        </w:rPr>
      </w:pPr>
    </w:p>
    <w:p w14:paraId="521188E7" w14:textId="77777777" w:rsidR="00597120" w:rsidRDefault="00597120" w:rsidP="00597120">
      <w:pPr>
        <w:spacing w:after="0" w:line="240" w:lineRule="auto"/>
        <w:jc w:val="both"/>
        <w:rPr>
          <w:rFonts w:eastAsia="Times New Roman" w:cstheme="minorHAnsi"/>
          <w:lang w:eastAsia="sl-SI"/>
        </w:rPr>
      </w:pPr>
      <w:r w:rsidRPr="004A716E">
        <w:rPr>
          <w:rFonts w:eastAsia="Times New Roman" w:cstheme="minorHAnsi"/>
          <w:lang w:eastAsia="sl-SI"/>
        </w:rPr>
        <w:lastRenderedPageBreak/>
        <w:t>Medtem ko storitev E0899 lahko izvajajo le izvajalci UKC Ljubljana, UKC Maribor ter SB Trbovlje, storitvi NEFRO033 in NEFRO034 lahko izvajajo vsi izvajalci specialistične zunajbolnišnične zdravstvene dejavnosti nefrologije.</w:t>
      </w:r>
    </w:p>
    <w:p w14:paraId="3D156787" w14:textId="77777777" w:rsidR="006853E7" w:rsidRPr="004A716E" w:rsidRDefault="006853E7" w:rsidP="00597120">
      <w:pPr>
        <w:spacing w:after="0" w:line="240" w:lineRule="auto"/>
        <w:jc w:val="both"/>
        <w:rPr>
          <w:rFonts w:eastAsia="Times New Roman" w:cstheme="minorHAnsi"/>
          <w:lang w:eastAsia="sl-SI"/>
        </w:rPr>
      </w:pPr>
    </w:p>
    <w:p w14:paraId="632F0543" w14:textId="77777777" w:rsidR="00597120" w:rsidRPr="004A716E" w:rsidRDefault="00597120" w:rsidP="00597120">
      <w:pPr>
        <w:widowControl w:val="0"/>
        <w:suppressAutoHyphens/>
        <w:spacing w:after="0" w:line="240" w:lineRule="auto"/>
        <w:jc w:val="both"/>
        <w:rPr>
          <w:rFonts w:eastAsia="Times New Roman" w:cstheme="minorHAnsi"/>
          <w:b/>
          <w:bCs/>
          <w:color w:val="000000"/>
          <w:kern w:val="0"/>
          <w:lang w:eastAsia="sl-SI"/>
          <w14:ligatures w14:val="none"/>
        </w:rPr>
      </w:pPr>
      <w:r w:rsidRPr="004A716E">
        <w:rPr>
          <w:rFonts w:eastAsia="Times New Roman" w:cstheme="minorHAnsi"/>
          <w:b/>
          <w:bCs/>
          <w:color w:val="000000"/>
          <w:kern w:val="0"/>
          <w:lang w:eastAsia="sl-SI"/>
          <w14:ligatures w14:val="none"/>
        </w:rPr>
        <w:t>Navodilo za obračun</w:t>
      </w:r>
    </w:p>
    <w:p w14:paraId="1DE9D58D" w14:textId="77777777" w:rsidR="00597120" w:rsidRPr="004A716E" w:rsidRDefault="00597120" w:rsidP="00597120">
      <w:pPr>
        <w:spacing w:after="0" w:line="240" w:lineRule="auto"/>
        <w:jc w:val="both"/>
        <w:rPr>
          <w:rFonts w:eastAsia="Times New Roman" w:cstheme="minorHAnsi"/>
          <w:b/>
          <w:bCs/>
          <w:color w:val="000000"/>
          <w:kern w:val="0"/>
          <w:lang w:eastAsia="sl-SI"/>
          <w14:ligatures w14:val="none"/>
        </w:rPr>
      </w:pPr>
    </w:p>
    <w:p w14:paraId="2EB23F84" w14:textId="77777777" w:rsidR="00597120" w:rsidRPr="004A716E" w:rsidRDefault="00597120" w:rsidP="00597120">
      <w:pPr>
        <w:spacing w:after="0" w:line="240" w:lineRule="auto"/>
        <w:jc w:val="both"/>
        <w:rPr>
          <w:rFonts w:eastAsia="Calibri" w:cstheme="minorHAnsi"/>
          <w:kern w:val="0"/>
          <w:lang w:eastAsia="sl-SI"/>
          <w14:ligatures w14:val="none"/>
        </w:rPr>
      </w:pPr>
      <w:r w:rsidRPr="004A716E">
        <w:rPr>
          <w:rFonts w:eastAsia="Calibri" w:cstheme="minorHAnsi"/>
          <w:kern w:val="0"/>
          <w:lang w:eastAsia="sl-SI"/>
          <w14:ligatures w14:val="none"/>
        </w:rPr>
        <w:t>Skladno z navedenim dopolnjujemo naslednje šifrante (označeno s krepko pisavo):</w:t>
      </w:r>
    </w:p>
    <w:p w14:paraId="073B74C3" w14:textId="77777777" w:rsidR="00597120" w:rsidRPr="004A716E" w:rsidRDefault="00597120" w:rsidP="00597120">
      <w:pPr>
        <w:spacing w:after="0" w:line="240" w:lineRule="auto"/>
        <w:jc w:val="both"/>
        <w:rPr>
          <w:rFonts w:eastAsia="Calibri" w:cstheme="minorHAnsi"/>
          <w:kern w:val="0"/>
          <w:lang w:eastAsia="sl-SI"/>
          <w14:ligatures w14:val="none"/>
        </w:rPr>
      </w:pPr>
    </w:p>
    <w:p w14:paraId="0EFB0D19" w14:textId="77777777" w:rsidR="00597120" w:rsidRPr="004A716E" w:rsidRDefault="00597120" w:rsidP="00597120">
      <w:pPr>
        <w:numPr>
          <w:ilvl w:val="0"/>
          <w:numId w:val="19"/>
        </w:numPr>
        <w:spacing w:after="0" w:line="240" w:lineRule="auto"/>
        <w:ind w:left="357" w:hanging="357"/>
        <w:contextualSpacing/>
        <w:jc w:val="both"/>
        <w:rPr>
          <w:rFonts w:eastAsia="Calibri" w:cstheme="minorHAnsi"/>
          <w:kern w:val="0"/>
          <w:lang w:eastAsia="sl-SI"/>
          <w14:ligatures w14:val="none"/>
        </w:rPr>
      </w:pPr>
      <w:r w:rsidRPr="004A716E">
        <w:rPr>
          <w:rFonts w:eastAsia="Calibri" w:cstheme="minorHAnsi"/>
          <w:kern w:val="0"/>
          <w:lang w:eastAsia="sl-SI"/>
          <w14:ligatures w14:val="none"/>
        </w:rPr>
        <w:t>novo storitev E0899 dodajamo v seznam storitev 15.11 »Celostne obravnave v specialistični zunajbolnišnični zdravstveni dejavnosti«:</w:t>
      </w:r>
    </w:p>
    <w:p w14:paraId="50322AA8" w14:textId="77777777" w:rsidR="00597120" w:rsidRPr="00E169A3" w:rsidRDefault="00597120" w:rsidP="00597120">
      <w:pPr>
        <w:spacing w:after="0" w:line="240" w:lineRule="auto"/>
        <w:ind w:left="357"/>
        <w:contextualSpacing/>
        <w:jc w:val="both"/>
        <w:rPr>
          <w:rFonts w:eastAsia="Calibri" w:cstheme="minorHAns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678"/>
        <w:gridCol w:w="1072"/>
        <w:gridCol w:w="6336"/>
        <w:gridCol w:w="747"/>
        <w:gridCol w:w="570"/>
      </w:tblGrid>
      <w:tr w:rsidR="00597120" w:rsidRPr="004A716E" w14:paraId="146F775C" w14:textId="77777777" w:rsidTr="00E169A3">
        <w:trPr>
          <w:trHeight w:val="666"/>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9B602D"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Šifra</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6C55C76"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Kratek opis</w:t>
            </w:r>
          </w:p>
        </w:tc>
        <w:tc>
          <w:tcPr>
            <w:tcW w:w="3369" w:type="pct"/>
            <w:tcBorders>
              <w:top w:val="single" w:sz="4" w:space="0" w:color="auto"/>
              <w:left w:val="nil"/>
              <w:bottom w:val="single" w:sz="4" w:space="0" w:color="auto"/>
              <w:right w:val="single" w:sz="4" w:space="0" w:color="auto"/>
            </w:tcBorders>
            <w:shd w:val="clear" w:color="auto" w:fill="auto"/>
            <w:vAlign w:val="center"/>
            <w:hideMark/>
          </w:tcPr>
          <w:p w14:paraId="0C790AF7"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Dolg opis</w:t>
            </w:r>
          </w:p>
        </w:tc>
        <w:tc>
          <w:tcPr>
            <w:tcW w:w="397" w:type="pct"/>
            <w:tcBorders>
              <w:top w:val="single" w:sz="4" w:space="0" w:color="auto"/>
              <w:left w:val="nil"/>
              <w:bottom w:val="single" w:sz="4" w:space="0" w:color="auto"/>
              <w:right w:val="single" w:sz="4" w:space="0" w:color="auto"/>
            </w:tcBorders>
            <w:shd w:val="clear" w:color="auto" w:fill="auto"/>
            <w:hideMark/>
          </w:tcPr>
          <w:p w14:paraId="1AA64F05"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Naziv enote mere</w:t>
            </w:r>
          </w:p>
        </w:tc>
        <w:tc>
          <w:tcPr>
            <w:tcW w:w="303" w:type="pct"/>
            <w:tcBorders>
              <w:top w:val="single" w:sz="4" w:space="0" w:color="auto"/>
              <w:left w:val="nil"/>
              <w:bottom w:val="single" w:sz="4" w:space="0" w:color="auto"/>
              <w:right w:val="single" w:sz="4" w:space="0" w:color="auto"/>
            </w:tcBorders>
            <w:shd w:val="clear" w:color="auto" w:fill="auto"/>
            <w:hideMark/>
          </w:tcPr>
          <w:p w14:paraId="79322983"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Št. enot mere</w:t>
            </w:r>
          </w:p>
        </w:tc>
      </w:tr>
      <w:tr w:rsidR="00597120" w:rsidRPr="004A716E" w14:paraId="03CB94AB" w14:textId="77777777" w:rsidTr="00E169A3">
        <w:trPr>
          <w:trHeight w:val="767"/>
        </w:trPr>
        <w:tc>
          <w:tcPr>
            <w:tcW w:w="361" w:type="pct"/>
            <w:tcBorders>
              <w:top w:val="single" w:sz="4" w:space="0" w:color="auto"/>
              <w:left w:val="single" w:sz="4" w:space="0" w:color="auto"/>
              <w:bottom w:val="single" w:sz="4" w:space="0" w:color="auto"/>
              <w:right w:val="single" w:sz="4" w:space="0" w:color="auto"/>
            </w:tcBorders>
            <w:shd w:val="clear" w:color="auto" w:fill="auto"/>
          </w:tcPr>
          <w:p w14:paraId="1342C623"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E0899</w:t>
            </w:r>
          </w:p>
        </w:tc>
        <w:tc>
          <w:tcPr>
            <w:tcW w:w="570" w:type="pct"/>
            <w:tcBorders>
              <w:top w:val="single" w:sz="4" w:space="0" w:color="auto"/>
              <w:left w:val="nil"/>
              <w:bottom w:val="single" w:sz="4" w:space="0" w:color="auto"/>
              <w:right w:val="single" w:sz="4" w:space="0" w:color="auto"/>
            </w:tcBorders>
            <w:shd w:val="clear" w:color="auto" w:fill="auto"/>
          </w:tcPr>
          <w:p w14:paraId="03B7EBA9"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Tromboliza žilnega pristopa</w:t>
            </w:r>
          </w:p>
        </w:tc>
        <w:tc>
          <w:tcPr>
            <w:tcW w:w="3369" w:type="pct"/>
            <w:tcBorders>
              <w:top w:val="single" w:sz="4" w:space="0" w:color="auto"/>
              <w:left w:val="nil"/>
              <w:bottom w:val="single" w:sz="4" w:space="0" w:color="auto"/>
              <w:right w:val="single" w:sz="4" w:space="0" w:color="auto"/>
            </w:tcBorders>
            <w:shd w:val="clear" w:color="auto" w:fill="auto"/>
          </w:tcPr>
          <w:p w14:paraId="41D855B0"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 xml:space="preserve">Tromboliza žilnega pristopa zajema aseptično odstranitev preveze, klinično oceno in preverjanje delovanja žilnega pristopa, aplikacijo trombolitičnega sredstva v svetlino žilnega pristopa, nastavitev perfuzije s trombolitikom, opazovanje bolnika med perfuzijo, ponovno oceno prehodnosti žilnega pristopa in aseptično oskrbo žilnega pristopa. </w:t>
            </w:r>
          </w:p>
          <w:p w14:paraId="235C099F"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 xml:space="preserve">Storitev se lahko obračuna pri tuneliziranih dializnih katetrih, kirurško vstavljenih dializnih katetrih in AV fistulah, pri netuneliziranih dializnih katetrih pa takrat, ko je zaradi anatomskih razmer, kliničnega stanja bolnika ali komorbidnosti vzpostavitev novega žilnega pristopa težko izvedljiva ali tvegana. </w:t>
            </w:r>
          </w:p>
          <w:p w14:paraId="1CE9D395"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 xml:space="preserve">Storitev izvajata zdravnik specialist in diplomirana medicinska sestra.     </w:t>
            </w:r>
          </w:p>
        </w:tc>
        <w:tc>
          <w:tcPr>
            <w:tcW w:w="397" w:type="pct"/>
            <w:tcBorders>
              <w:top w:val="single" w:sz="4" w:space="0" w:color="auto"/>
              <w:left w:val="nil"/>
              <w:bottom w:val="single" w:sz="4" w:space="0" w:color="auto"/>
              <w:right w:val="single" w:sz="4" w:space="0" w:color="auto"/>
            </w:tcBorders>
            <w:shd w:val="clear" w:color="auto" w:fill="auto"/>
          </w:tcPr>
          <w:p w14:paraId="5166C528"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Primer</w:t>
            </w:r>
          </w:p>
        </w:tc>
        <w:tc>
          <w:tcPr>
            <w:tcW w:w="303" w:type="pct"/>
            <w:tcBorders>
              <w:top w:val="single" w:sz="4" w:space="0" w:color="auto"/>
              <w:left w:val="nil"/>
              <w:bottom w:val="single" w:sz="4" w:space="0" w:color="auto"/>
              <w:right w:val="single" w:sz="4" w:space="0" w:color="auto"/>
            </w:tcBorders>
            <w:shd w:val="clear" w:color="auto" w:fill="auto"/>
          </w:tcPr>
          <w:p w14:paraId="6EA67B0D"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1</w:t>
            </w:r>
          </w:p>
        </w:tc>
      </w:tr>
    </w:tbl>
    <w:p w14:paraId="341309D0" w14:textId="77777777" w:rsidR="00597120" w:rsidRPr="004A716E" w:rsidRDefault="00597120" w:rsidP="00597120">
      <w:pPr>
        <w:spacing w:after="0" w:line="240" w:lineRule="auto"/>
        <w:jc w:val="both"/>
        <w:rPr>
          <w:rFonts w:ascii="Calibri" w:eastAsia="Calibri" w:hAnsi="Calibri" w:cs="Calibri"/>
          <w:kern w:val="0"/>
          <w:sz w:val="16"/>
          <w:szCs w:val="16"/>
          <w:lang w:eastAsia="sl-SI"/>
          <w14:ligatures w14:val="none"/>
        </w:rPr>
      </w:pPr>
    </w:p>
    <w:tbl>
      <w:tblPr>
        <w:tblW w:w="5020" w:type="pct"/>
        <w:tblCellMar>
          <w:left w:w="70" w:type="dxa"/>
          <w:right w:w="70" w:type="dxa"/>
        </w:tblCellMar>
        <w:tblLook w:val="04A0" w:firstRow="1" w:lastRow="0" w:firstColumn="1" w:lastColumn="0" w:noHBand="0" w:noVBand="1"/>
      </w:tblPr>
      <w:tblGrid>
        <w:gridCol w:w="668"/>
        <w:gridCol w:w="1828"/>
        <w:gridCol w:w="2060"/>
        <w:gridCol w:w="1029"/>
        <w:gridCol w:w="884"/>
        <w:gridCol w:w="1618"/>
        <w:gridCol w:w="1354"/>
      </w:tblGrid>
      <w:tr w:rsidR="00597120" w:rsidRPr="004A716E" w14:paraId="026468CC" w14:textId="77777777" w:rsidTr="00206B35">
        <w:trPr>
          <w:trHeight w:val="201"/>
        </w:trPr>
        <w:tc>
          <w:tcPr>
            <w:tcW w:w="354" w:type="pct"/>
            <w:tcBorders>
              <w:top w:val="single" w:sz="4" w:space="0" w:color="auto"/>
              <w:left w:val="single" w:sz="4" w:space="0" w:color="auto"/>
              <w:bottom w:val="single" w:sz="4" w:space="0" w:color="auto"/>
              <w:right w:val="single" w:sz="4" w:space="0" w:color="auto"/>
            </w:tcBorders>
            <w:shd w:val="clear" w:color="auto" w:fill="auto"/>
            <w:hideMark/>
          </w:tcPr>
          <w:p w14:paraId="596C320C"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Šifra</w:t>
            </w:r>
          </w:p>
        </w:tc>
        <w:tc>
          <w:tcPr>
            <w:tcW w:w="968" w:type="pct"/>
            <w:tcBorders>
              <w:top w:val="single" w:sz="4" w:space="0" w:color="auto"/>
              <w:left w:val="nil"/>
              <w:bottom w:val="single" w:sz="4" w:space="0" w:color="auto"/>
              <w:right w:val="single" w:sz="4" w:space="0" w:color="auto"/>
            </w:tcBorders>
            <w:shd w:val="clear" w:color="auto" w:fill="auto"/>
            <w:hideMark/>
          </w:tcPr>
          <w:p w14:paraId="26C8ED1F"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Oznaka količine (1 - kol. je 1; 2 - dejanska kol.)</w:t>
            </w:r>
          </w:p>
        </w:tc>
        <w:tc>
          <w:tcPr>
            <w:tcW w:w="1091" w:type="pct"/>
            <w:tcBorders>
              <w:top w:val="single" w:sz="4" w:space="0" w:color="auto"/>
              <w:left w:val="nil"/>
              <w:bottom w:val="single" w:sz="4" w:space="0" w:color="auto"/>
              <w:right w:val="single" w:sz="4" w:space="0" w:color="auto"/>
            </w:tcBorders>
            <w:shd w:val="clear" w:color="auto" w:fill="auto"/>
            <w:hideMark/>
          </w:tcPr>
          <w:p w14:paraId="053D9449"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Maksimalno dovoljeno št. storitev na obravnavo</w:t>
            </w:r>
          </w:p>
        </w:tc>
        <w:tc>
          <w:tcPr>
            <w:tcW w:w="545" w:type="pct"/>
            <w:tcBorders>
              <w:top w:val="single" w:sz="4" w:space="0" w:color="auto"/>
              <w:left w:val="nil"/>
              <w:bottom w:val="single" w:sz="4" w:space="0" w:color="auto"/>
              <w:right w:val="single" w:sz="4" w:space="0" w:color="auto"/>
            </w:tcBorders>
            <w:shd w:val="clear" w:color="auto" w:fill="auto"/>
            <w:hideMark/>
          </w:tcPr>
          <w:p w14:paraId="266E55B7"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Oznaka cene</w:t>
            </w:r>
          </w:p>
        </w:tc>
        <w:tc>
          <w:tcPr>
            <w:tcW w:w="468" w:type="pct"/>
            <w:tcBorders>
              <w:top w:val="single" w:sz="4" w:space="0" w:color="auto"/>
              <w:left w:val="nil"/>
              <w:bottom w:val="single" w:sz="4" w:space="0" w:color="auto"/>
              <w:right w:val="single" w:sz="4" w:space="0" w:color="auto"/>
            </w:tcBorders>
            <w:shd w:val="clear" w:color="auto" w:fill="auto"/>
            <w:hideMark/>
          </w:tcPr>
          <w:p w14:paraId="71DB12DD"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Tip storitve</w:t>
            </w:r>
          </w:p>
        </w:tc>
        <w:tc>
          <w:tcPr>
            <w:tcW w:w="857" w:type="pct"/>
            <w:tcBorders>
              <w:top w:val="single" w:sz="4" w:space="0" w:color="auto"/>
              <w:left w:val="nil"/>
              <w:bottom w:val="single" w:sz="4" w:space="0" w:color="auto"/>
              <w:right w:val="single" w:sz="4" w:space="0" w:color="auto"/>
            </w:tcBorders>
          </w:tcPr>
          <w:p w14:paraId="7C6F89C3"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Evidenčna storitev</w:t>
            </w:r>
          </w:p>
        </w:tc>
        <w:tc>
          <w:tcPr>
            <w:tcW w:w="717" w:type="pct"/>
            <w:tcBorders>
              <w:top w:val="single" w:sz="4" w:space="0" w:color="auto"/>
              <w:left w:val="nil"/>
              <w:bottom w:val="single" w:sz="4" w:space="0" w:color="auto"/>
              <w:right w:val="single" w:sz="4" w:space="0" w:color="auto"/>
            </w:tcBorders>
          </w:tcPr>
          <w:p w14:paraId="5E050A2E"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Nivo planiranja</w:t>
            </w:r>
          </w:p>
        </w:tc>
      </w:tr>
      <w:tr w:rsidR="00597120" w:rsidRPr="004A716E" w14:paraId="15D54683" w14:textId="77777777" w:rsidTr="00206B35">
        <w:trPr>
          <w:trHeight w:val="255"/>
        </w:trPr>
        <w:tc>
          <w:tcPr>
            <w:tcW w:w="354" w:type="pct"/>
            <w:tcBorders>
              <w:top w:val="single" w:sz="4" w:space="0" w:color="auto"/>
              <w:left w:val="single" w:sz="4" w:space="0" w:color="auto"/>
              <w:bottom w:val="single" w:sz="4" w:space="0" w:color="auto"/>
              <w:right w:val="single" w:sz="4" w:space="0" w:color="auto"/>
            </w:tcBorders>
            <w:shd w:val="clear" w:color="auto" w:fill="auto"/>
          </w:tcPr>
          <w:p w14:paraId="611504AB"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E0899</w:t>
            </w:r>
          </w:p>
        </w:tc>
        <w:tc>
          <w:tcPr>
            <w:tcW w:w="968" w:type="pct"/>
            <w:tcBorders>
              <w:top w:val="single" w:sz="4" w:space="0" w:color="auto"/>
              <w:left w:val="nil"/>
              <w:bottom w:val="single" w:sz="4" w:space="0" w:color="auto"/>
              <w:right w:val="single" w:sz="4" w:space="0" w:color="auto"/>
            </w:tcBorders>
            <w:shd w:val="clear" w:color="auto" w:fill="auto"/>
            <w:vAlign w:val="center"/>
          </w:tcPr>
          <w:p w14:paraId="7E60F48D"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1</w:t>
            </w:r>
          </w:p>
        </w:tc>
        <w:tc>
          <w:tcPr>
            <w:tcW w:w="1091" w:type="pct"/>
            <w:tcBorders>
              <w:top w:val="single" w:sz="4" w:space="0" w:color="auto"/>
              <w:left w:val="nil"/>
              <w:bottom w:val="single" w:sz="4" w:space="0" w:color="auto"/>
              <w:right w:val="single" w:sz="4" w:space="0" w:color="auto"/>
            </w:tcBorders>
            <w:shd w:val="clear" w:color="auto" w:fill="auto"/>
            <w:vAlign w:val="center"/>
          </w:tcPr>
          <w:p w14:paraId="6892D3A9"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63CEDFC5"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3</w:t>
            </w:r>
          </w:p>
        </w:tc>
        <w:tc>
          <w:tcPr>
            <w:tcW w:w="468" w:type="pct"/>
            <w:tcBorders>
              <w:top w:val="single" w:sz="4" w:space="0" w:color="auto"/>
              <w:left w:val="nil"/>
              <w:bottom w:val="single" w:sz="4" w:space="0" w:color="auto"/>
              <w:right w:val="single" w:sz="4" w:space="0" w:color="auto"/>
            </w:tcBorders>
            <w:shd w:val="clear" w:color="auto" w:fill="auto"/>
            <w:vAlign w:val="center"/>
          </w:tcPr>
          <w:p w14:paraId="126B7F8E"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5 PRI</w:t>
            </w:r>
          </w:p>
        </w:tc>
        <w:tc>
          <w:tcPr>
            <w:tcW w:w="857" w:type="pct"/>
            <w:tcBorders>
              <w:top w:val="single" w:sz="4" w:space="0" w:color="auto"/>
              <w:left w:val="nil"/>
              <w:bottom w:val="single" w:sz="4" w:space="0" w:color="auto"/>
              <w:right w:val="single" w:sz="4" w:space="0" w:color="auto"/>
            </w:tcBorders>
            <w:vAlign w:val="center"/>
          </w:tcPr>
          <w:p w14:paraId="41092F25"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Ne</w:t>
            </w:r>
          </w:p>
        </w:tc>
        <w:tc>
          <w:tcPr>
            <w:tcW w:w="717" w:type="pct"/>
            <w:tcBorders>
              <w:top w:val="single" w:sz="4" w:space="0" w:color="auto"/>
              <w:left w:val="nil"/>
              <w:bottom w:val="single" w:sz="4" w:space="0" w:color="auto"/>
              <w:right w:val="single" w:sz="4" w:space="0" w:color="auto"/>
            </w:tcBorders>
            <w:vAlign w:val="center"/>
          </w:tcPr>
          <w:p w14:paraId="18628000"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E0899</w:t>
            </w:r>
          </w:p>
        </w:tc>
      </w:tr>
    </w:tbl>
    <w:p w14:paraId="31FEC025" w14:textId="77777777" w:rsidR="00597120" w:rsidRPr="004A716E" w:rsidRDefault="00597120" w:rsidP="00597120">
      <w:pPr>
        <w:spacing w:after="0" w:line="240" w:lineRule="auto"/>
        <w:rPr>
          <w:rFonts w:ascii="Calibri" w:eastAsia="Aptos" w:hAnsi="Calibri" w:cs="Calibri"/>
          <w:kern w:val="0"/>
          <w14:ligatures w14:val="none"/>
        </w:rPr>
      </w:pPr>
    </w:p>
    <w:p w14:paraId="151E19E5" w14:textId="77777777" w:rsidR="00597120" w:rsidRPr="004A716E" w:rsidRDefault="00597120" w:rsidP="00597120">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4A716E">
        <w:rPr>
          <w:rFonts w:ascii="Calibri" w:eastAsia="Calibri" w:hAnsi="Calibri" w:cs="Calibri"/>
          <w:kern w:val="0"/>
          <w:lang w:eastAsia="sl-SI"/>
          <w14:ligatures w14:val="none"/>
        </w:rPr>
        <w:t xml:space="preserve">novi storitvi </w:t>
      </w:r>
      <w:r w:rsidRPr="004A716E">
        <w:rPr>
          <w:rFonts w:ascii="Calibri" w:eastAsia="Calibri" w:hAnsi="Calibri" w:cs="Calibri"/>
          <w:color w:val="000000"/>
          <w:kern w:val="0"/>
          <w:lang w:eastAsia="sl-SI"/>
          <w14:ligatures w14:val="none"/>
        </w:rPr>
        <w:t xml:space="preserve">NEFRO033 in NEFRO034 dodajamo v </w:t>
      </w:r>
      <w:r w:rsidRPr="004A716E">
        <w:rPr>
          <w:rFonts w:ascii="Calibri" w:eastAsia="Calibri" w:hAnsi="Calibri" w:cs="Calibri"/>
          <w:kern w:val="0"/>
          <w:lang w:eastAsia="sl-SI"/>
          <w14:ligatures w14:val="none"/>
        </w:rPr>
        <w:t>seznam storitev 15.147 »Storitve specialistične zunajbolnišnične zdravstvene dejavnosti nefrologije (216 264)«:</w:t>
      </w:r>
    </w:p>
    <w:p w14:paraId="3ED4207C" w14:textId="77777777" w:rsidR="00597120" w:rsidRPr="00E169A3" w:rsidRDefault="00597120" w:rsidP="00597120">
      <w:pPr>
        <w:spacing w:after="0" w:line="240" w:lineRule="auto"/>
        <w:jc w:val="both"/>
        <w:rPr>
          <w:rFonts w:ascii="Calibri" w:eastAsia="Calibri" w:hAnsi="Calibri" w:cs="Times New Roman"/>
          <w:color w:val="000000"/>
          <w:kern w:val="0"/>
          <w:sz w:val="10"/>
          <w:szCs w:val="10"/>
          <w14:ligatures w14:val="none"/>
        </w:rPr>
      </w:pPr>
    </w:p>
    <w:tbl>
      <w:tblPr>
        <w:tblW w:w="5000" w:type="pct"/>
        <w:tblCellMar>
          <w:left w:w="70" w:type="dxa"/>
          <w:right w:w="70" w:type="dxa"/>
        </w:tblCellMar>
        <w:tblLook w:val="04A0" w:firstRow="1" w:lastRow="0" w:firstColumn="1" w:lastColumn="0" w:noHBand="0" w:noVBand="1"/>
      </w:tblPr>
      <w:tblGrid>
        <w:gridCol w:w="1014"/>
        <w:gridCol w:w="1111"/>
        <w:gridCol w:w="5679"/>
        <w:gridCol w:w="873"/>
        <w:gridCol w:w="726"/>
      </w:tblGrid>
      <w:tr w:rsidR="00597120" w:rsidRPr="004A716E" w14:paraId="6BE231E4" w14:textId="77777777" w:rsidTr="00E169A3">
        <w:trPr>
          <w:trHeight w:val="789"/>
          <w:tblHeader/>
        </w:trPr>
        <w:tc>
          <w:tcPr>
            <w:tcW w:w="5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EF1B06"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Šifra</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71EC972F"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Kratek opis</w:t>
            </w:r>
          </w:p>
        </w:tc>
        <w:tc>
          <w:tcPr>
            <w:tcW w:w="3019" w:type="pct"/>
            <w:tcBorders>
              <w:top w:val="single" w:sz="4" w:space="0" w:color="auto"/>
              <w:left w:val="nil"/>
              <w:bottom w:val="single" w:sz="4" w:space="0" w:color="auto"/>
              <w:right w:val="single" w:sz="4" w:space="0" w:color="auto"/>
            </w:tcBorders>
            <w:vAlign w:val="center"/>
          </w:tcPr>
          <w:p w14:paraId="1C70D665"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Dolg opis</w:t>
            </w:r>
          </w:p>
        </w:tc>
        <w:tc>
          <w:tcPr>
            <w:tcW w:w="464" w:type="pct"/>
            <w:tcBorders>
              <w:top w:val="single" w:sz="4" w:space="0" w:color="auto"/>
              <w:left w:val="single" w:sz="4" w:space="0" w:color="auto"/>
              <w:bottom w:val="single" w:sz="4" w:space="0" w:color="auto"/>
              <w:right w:val="single" w:sz="4" w:space="0" w:color="auto"/>
            </w:tcBorders>
          </w:tcPr>
          <w:p w14:paraId="2FDD9EF5"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Naziv enote mere</w:t>
            </w:r>
          </w:p>
        </w:tc>
        <w:tc>
          <w:tcPr>
            <w:tcW w:w="386" w:type="pct"/>
            <w:tcBorders>
              <w:top w:val="single" w:sz="4" w:space="0" w:color="auto"/>
              <w:left w:val="nil"/>
              <w:bottom w:val="single" w:sz="4" w:space="0" w:color="auto"/>
              <w:right w:val="single" w:sz="4" w:space="0" w:color="auto"/>
            </w:tcBorders>
          </w:tcPr>
          <w:p w14:paraId="6427F4AB"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Calibri" w:hAnsi="Calibri" w:cs="Calibri"/>
                <w:color w:val="000000"/>
                <w:kern w:val="0"/>
                <w:sz w:val="20"/>
                <w:szCs w:val="20"/>
                <w:lang w:eastAsia="sl-SI"/>
                <w14:ligatures w14:val="none"/>
              </w:rPr>
              <w:t>Število enot mere</w:t>
            </w:r>
          </w:p>
        </w:tc>
      </w:tr>
      <w:tr w:rsidR="00597120" w:rsidRPr="004A716E" w14:paraId="699D7E5A" w14:textId="77777777" w:rsidTr="00E169A3">
        <w:trPr>
          <w:trHeight w:val="170"/>
        </w:trPr>
        <w:tc>
          <w:tcPr>
            <w:tcW w:w="539" w:type="pct"/>
            <w:tcBorders>
              <w:top w:val="single" w:sz="4" w:space="0" w:color="auto"/>
              <w:left w:val="single" w:sz="4" w:space="0" w:color="auto"/>
              <w:bottom w:val="single" w:sz="4" w:space="0" w:color="auto"/>
              <w:right w:val="single" w:sz="4" w:space="0" w:color="auto"/>
            </w:tcBorders>
            <w:shd w:val="clear" w:color="auto" w:fill="auto"/>
            <w:noWrap/>
          </w:tcPr>
          <w:p w14:paraId="5FA0D5A3" w14:textId="77777777" w:rsidR="00597120" w:rsidRPr="004A716E" w:rsidRDefault="00597120" w:rsidP="00206B35">
            <w:pPr>
              <w:spacing w:after="0" w:line="240" w:lineRule="auto"/>
              <w:rPr>
                <w:rFonts w:ascii="Calibri" w:eastAsia="Times New Roman" w:hAnsi="Calibri" w:cs="Calibri"/>
                <w:b/>
                <w:bCs/>
                <w:color w:val="000000"/>
                <w:kern w:val="0"/>
                <w:sz w:val="20"/>
                <w:szCs w:val="20"/>
                <w:lang w:eastAsia="sl-SI"/>
                <w14:ligatures w14:val="none"/>
              </w:rPr>
            </w:pPr>
            <w:r w:rsidRPr="004A716E">
              <w:rPr>
                <w:rFonts w:ascii="Calibri" w:eastAsia="Times New Roman" w:hAnsi="Calibri" w:cs="Calibri"/>
                <w:b/>
                <w:bCs/>
                <w:color w:val="000000"/>
                <w:kern w:val="0"/>
                <w:sz w:val="20"/>
                <w:szCs w:val="20"/>
                <w:lang w:eastAsia="sl-SI"/>
                <w14:ligatures w14:val="none"/>
              </w:rPr>
              <w:t>NEFRO033</w:t>
            </w:r>
          </w:p>
        </w:tc>
        <w:tc>
          <w:tcPr>
            <w:tcW w:w="591" w:type="pct"/>
            <w:tcBorders>
              <w:top w:val="single" w:sz="4" w:space="0" w:color="auto"/>
              <w:left w:val="nil"/>
              <w:bottom w:val="single" w:sz="4" w:space="0" w:color="auto"/>
              <w:right w:val="single" w:sz="4" w:space="0" w:color="auto"/>
            </w:tcBorders>
            <w:shd w:val="clear" w:color="auto" w:fill="auto"/>
          </w:tcPr>
          <w:p w14:paraId="3830B7F1"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Aptos" w:hAnsi="Calibri" w:cs="Calibri"/>
                <w:b/>
                <w:bCs/>
                <w:color w:val="000000"/>
                <w:sz w:val="20"/>
                <w:szCs w:val="20"/>
              </w:rPr>
              <w:t>Oskrba dializnega katetra</w:t>
            </w:r>
          </w:p>
        </w:tc>
        <w:tc>
          <w:tcPr>
            <w:tcW w:w="3019" w:type="pct"/>
            <w:tcBorders>
              <w:top w:val="single" w:sz="4" w:space="0" w:color="auto"/>
              <w:left w:val="single" w:sz="4" w:space="0" w:color="auto"/>
              <w:bottom w:val="single" w:sz="4" w:space="0" w:color="auto"/>
              <w:right w:val="single" w:sz="4" w:space="0" w:color="auto"/>
            </w:tcBorders>
            <w:shd w:val="clear" w:color="auto" w:fill="auto"/>
            <w:vAlign w:val="center"/>
          </w:tcPr>
          <w:p w14:paraId="400D5757"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Aptos" w:hAnsi="Calibri" w:cs="Calibri"/>
                <w:b/>
                <w:bCs/>
                <w:color w:val="3F3F3F"/>
                <w:sz w:val="20"/>
                <w:szCs w:val="20"/>
              </w:rPr>
              <w:t>Oskrba dializnega katetra zajema aseptično odstranitev preveze, klinično oceno izstopišča, preverjanje prehodnosti katetra, polnitev katetrskih krakov z raztopino citrata ali drugega ekvivalentnega sredstva in aseptično oskrbo (prevezo) izstopišča osrednjega venskega katetra za dializo. Oskrbe dializnega katetra se ne more obračunati v času redne dializ</w:t>
            </w:r>
            <w:r w:rsidRPr="004A716E">
              <w:rPr>
                <w:rFonts w:ascii="Calibri" w:eastAsia="Aptos" w:hAnsi="Calibri" w:cs="Calibri"/>
                <w:b/>
                <w:bCs/>
                <w:sz w:val="20"/>
                <w:szCs w:val="20"/>
              </w:rPr>
              <w:t xml:space="preserve">e. </w:t>
            </w:r>
            <w:r w:rsidRPr="004A716E">
              <w:rPr>
                <w:rFonts w:ascii="Calibri" w:eastAsia="Aptos" w:hAnsi="Calibri" w:cs="Calibri"/>
                <w:b/>
                <w:bCs/>
                <w:color w:val="3F3F3F"/>
                <w:sz w:val="20"/>
                <w:szCs w:val="20"/>
              </w:rPr>
              <w:br/>
              <w:t xml:space="preserve">Storitev izvajata zdravnik specialist in diplomirana medicinska sestra.                                              </w:t>
            </w:r>
          </w:p>
        </w:tc>
        <w:tc>
          <w:tcPr>
            <w:tcW w:w="464" w:type="pct"/>
            <w:tcBorders>
              <w:top w:val="single" w:sz="4" w:space="0" w:color="auto"/>
              <w:left w:val="single" w:sz="4" w:space="0" w:color="auto"/>
              <w:bottom w:val="single" w:sz="4" w:space="0" w:color="auto"/>
              <w:right w:val="single" w:sz="4" w:space="0" w:color="auto"/>
            </w:tcBorders>
          </w:tcPr>
          <w:p w14:paraId="5ADC86AF" w14:textId="77777777" w:rsidR="00597120" w:rsidRPr="004A716E" w:rsidRDefault="00597120" w:rsidP="00206B35">
            <w:pPr>
              <w:spacing w:after="0" w:line="240" w:lineRule="auto"/>
              <w:jc w:val="center"/>
              <w:rPr>
                <w:rFonts w:ascii="Calibri" w:eastAsia="Calibri" w:hAnsi="Calibri" w:cs="Calibri"/>
                <w:b/>
                <w:bCs/>
                <w:kern w:val="0"/>
                <w:sz w:val="20"/>
                <w:szCs w:val="20"/>
                <w14:ligatures w14:val="none"/>
              </w:rPr>
            </w:pPr>
            <w:r w:rsidRPr="004A716E">
              <w:rPr>
                <w:rFonts w:ascii="Calibri" w:eastAsia="Calibri" w:hAnsi="Calibri" w:cs="Calibri"/>
                <w:b/>
                <w:bCs/>
                <w:kern w:val="0"/>
                <w:sz w:val="20"/>
                <w:szCs w:val="20"/>
                <w14:ligatures w14:val="none"/>
              </w:rPr>
              <w:t>Storitev</w:t>
            </w:r>
          </w:p>
        </w:tc>
        <w:tc>
          <w:tcPr>
            <w:tcW w:w="386" w:type="pct"/>
            <w:tcBorders>
              <w:top w:val="single" w:sz="4" w:space="0" w:color="auto"/>
              <w:left w:val="nil"/>
              <w:bottom w:val="single" w:sz="4" w:space="0" w:color="auto"/>
              <w:right w:val="single" w:sz="4" w:space="0" w:color="auto"/>
            </w:tcBorders>
            <w:shd w:val="clear" w:color="auto" w:fill="auto"/>
          </w:tcPr>
          <w:p w14:paraId="5927DEDC"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1</w:t>
            </w:r>
          </w:p>
        </w:tc>
      </w:tr>
      <w:tr w:rsidR="00597120" w:rsidRPr="004A716E" w14:paraId="58F337E1" w14:textId="77777777" w:rsidTr="00E169A3">
        <w:trPr>
          <w:trHeight w:val="170"/>
        </w:trPr>
        <w:tc>
          <w:tcPr>
            <w:tcW w:w="539" w:type="pct"/>
            <w:tcBorders>
              <w:top w:val="single" w:sz="4" w:space="0" w:color="auto"/>
              <w:left w:val="single" w:sz="4" w:space="0" w:color="auto"/>
              <w:bottom w:val="single" w:sz="4" w:space="0" w:color="auto"/>
              <w:right w:val="single" w:sz="4" w:space="0" w:color="auto"/>
            </w:tcBorders>
            <w:shd w:val="clear" w:color="auto" w:fill="auto"/>
            <w:noWrap/>
          </w:tcPr>
          <w:p w14:paraId="5A053A21" w14:textId="77777777" w:rsidR="00597120" w:rsidRPr="004A716E" w:rsidRDefault="00597120" w:rsidP="00206B35">
            <w:pPr>
              <w:spacing w:after="0" w:line="240" w:lineRule="auto"/>
              <w:rPr>
                <w:rFonts w:ascii="Calibri" w:eastAsia="Times New Roman" w:hAnsi="Calibri" w:cs="Calibri"/>
                <w:b/>
                <w:bCs/>
                <w:color w:val="000000"/>
                <w:kern w:val="0"/>
                <w:sz w:val="20"/>
                <w:szCs w:val="20"/>
                <w:lang w:eastAsia="sl-SI"/>
                <w14:ligatures w14:val="none"/>
              </w:rPr>
            </w:pPr>
            <w:r w:rsidRPr="004A716E">
              <w:rPr>
                <w:rFonts w:ascii="Calibri" w:eastAsia="Times New Roman" w:hAnsi="Calibri" w:cs="Calibri"/>
                <w:b/>
                <w:bCs/>
                <w:color w:val="000000"/>
                <w:kern w:val="0"/>
                <w:sz w:val="20"/>
                <w:szCs w:val="20"/>
                <w:lang w:eastAsia="sl-SI"/>
                <w14:ligatures w14:val="none"/>
              </w:rPr>
              <w:t>NEFRO034</w:t>
            </w:r>
          </w:p>
        </w:tc>
        <w:tc>
          <w:tcPr>
            <w:tcW w:w="591" w:type="pct"/>
            <w:tcBorders>
              <w:top w:val="single" w:sz="4" w:space="0" w:color="auto"/>
              <w:left w:val="nil"/>
              <w:bottom w:val="single" w:sz="4" w:space="0" w:color="auto"/>
              <w:right w:val="single" w:sz="4" w:space="0" w:color="auto"/>
            </w:tcBorders>
            <w:shd w:val="clear" w:color="auto" w:fill="auto"/>
          </w:tcPr>
          <w:p w14:paraId="1593F25C"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Aptos" w:hAnsi="Calibri" w:cs="Calibri"/>
                <w:b/>
                <w:bCs/>
                <w:color w:val="000000"/>
                <w:sz w:val="20"/>
                <w:szCs w:val="20"/>
              </w:rPr>
              <w:t>Oskrba AV fistule</w:t>
            </w:r>
          </w:p>
        </w:tc>
        <w:tc>
          <w:tcPr>
            <w:tcW w:w="3019" w:type="pct"/>
            <w:tcBorders>
              <w:top w:val="single" w:sz="4" w:space="0" w:color="auto"/>
              <w:left w:val="single" w:sz="4" w:space="0" w:color="auto"/>
              <w:bottom w:val="single" w:sz="4" w:space="0" w:color="auto"/>
              <w:right w:val="single" w:sz="4" w:space="0" w:color="auto"/>
            </w:tcBorders>
            <w:shd w:val="clear" w:color="auto" w:fill="auto"/>
            <w:vAlign w:val="center"/>
          </w:tcPr>
          <w:p w14:paraId="67C57C40"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Aptos" w:hAnsi="Calibri" w:cs="Calibri"/>
                <w:b/>
                <w:bCs/>
                <w:color w:val="3F3F3F"/>
                <w:sz w:val="20"/>
                <w:szCs w:val="20"/>
              </w:rPr>
              <w:t xml:space="preserve">Oskrba AV fistule zajema aseptično odstranitev preveze kirurško konstruirane AV fistule, klinično oceno pooperativne rane, oceno delovanja AV fistule, ponovno aseptično oskrbo rane in odstranitev šivov po zacelitvi rane. </w:t>
            </w:r>
            <w:r w:rsidRPr="004A716E">
              <w:rPr>
                <w:rFonts w:ascii="Calibri" w:eastAsia="Aptos" w:hAnsi="Calibri" w:cs="Calibri"/>
                <w:b/>
                <w:bCs/>
                <w:color w:val="3F3F3F"/>
                <w:sz w:val="20"/>
                <w:szCs w:val="20"/>
              </w:rPr>
              <w:br/>
              <w:t>Oskrbe AV fistule se ne more obračunati v času redne dialize. Storitev se lahko obračuna tudi v primeru infekcijskega ali drugega zapleta pri AV fistuli, ko je potrebna dodatna klinična ocena s prevezo AV fistule izven časa redne dialize.</w:t>
            </w:r>
            <w:r w:rsidRPr="004A716E">
              <w:rPr>
                <w:rFonts w:ascii="Calibri" w:eastAsia="Aptos" w:hAnsi="Calibri" w:cs="Calibri"/>
                <w:b/>
                <w:bCs/>
                <w:color w:val="3F3F3F"/>
                <w:sz w:val="20"/>
                <w:szCs w:val="20"/>
              </w:rPr>
              <w:br/>
              <w:t xml:space="preserve">Storitev izvajata zdravnik specialist in diplomirana medicinska sestra.                                             </w:t>
            </w:r>
          </w:p>
        </w:tc>
        <w:tc>
          <w:tcPr>
            <w:tcW w:w="464" w:type="pct"/>
            <w:tcBorders>
              <w:top w:val="single" w:sz="4" w:space="0" w:color="auto"/>
              <w:left w:val="single" w:sz="4" w:space="0" w:color="auto"/>
              <w:bottom w:val="single" w:sz="4" w:space="0" w:color="auto"/>
              <w:right w:val="single" w:sz="4" w:space="0" w:color="auto"/>
            </w:tcBorders>
          </w:tcPr>
          <w:p w14:paraId="1E3C925F" w14:textId="77777777" w:rsidR="00597120" w:rsidRPr="004A716E" w:rsidRDefault="00597120" w:rsidP="00206B35">
            <w:pPr>
              <w:spacing w:after="0" w:line="240" w:lineRule="auto"/>
              <w:jc w:val="center"/>
              <w:rPr>
                <w:rFonts w:ascii="Calibri" w:eastAsia="Calibri" w:hAnsi="Calibri" w:cs="Calibri"/>
                <w:b/>
                <w:bCs/>
                <w:kern w:val="0"/>
                <w:sz w:val="20"/>
                <w:szCs w:val="20"/>
                <w14:ligatures w14:val="none"/>
              </w:rPr>
            </w:pPr>
            <w:r w:rsidRPr="004A716E">
              <w:rPr>
                <w:rFonts w:ascii="Calibri" w:eastAsia="Calibri" w:hAnsi="Calibri" w:cs="Calibri"/>
                <w:b/>
                <w:bCs/>
                <w:kern w:val="0"/>
                <w:sz w:val="20"/>
                <w:szCs w:val="20"/>
                <w14:ligatures w14:val="none"/>
              </w:rPr>
              <w:t>Storitev</w:t>
            </w:r>
          </w:p>
        </w:tc>
        <w:tc>
          <w:tcPr>
            <w:tcW w:w="386" w:type="pct"/>
            <w:tcBorders>
              <w:top w:val="single" w:sz="4" w:space="0" w:color="auto"/>
              <w:left w:val="nil"/>
              <w:bottom w:val="single" w:sz="4" w:space="0" w:color="auto"/>
              <w:right w:val="single" w:sz="4" w:space="0" w:color="auto"/>
            </w:tcBorders>
            <w:shd w:val="clear" w:color="auto" w:fill="auto"/>
          </w:tcPr>
          <w:p w14:paraId="14C8084D"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1</w:t>
            </w:r>
          </w:p>
        </w:tc>
      </w:tr>
    </w:tbl>
    <w:p w14:paraId="05B39EA4" w14:textId="77777777" w:rsidR="00597120" w:rsidRDefault="00597120" w:rsidP="00597120">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7A181D60" w14:textId="77777777" w:rsidR="006853E7" w:rsidRPr="004A716E" w:rsidRDefault="006853E7" w:rsidP="00597120">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56D99C45" w14:textId="77777777" w:rsidR="00597120" w:rsidRPr="004A716E" w:rsidRDefault="00597120" w:rsidP="00597120">
      <w:pPr>
        <w:widowControl w:val="0"/>
        <w:suppressAutoHyphens/>
        <w:spacing w:after="0" w:line="240" w:lineRule="auto"/>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Za novi storitvi NEFRO033 in NEFRO034 veljajo naslednji podrobni podatki:</w:t>
      </w:r>
    </w:p>
    <w:p w14:paraId="754CE0B9" w14:textId="77777777" w:rsidR="00597120" w:rsidRPr="004A716E" w:rsidRDefault="00597120" w:rsidP="00597120">
      <w:pPr>
        <w:widowControl w:val="0"/>
        <w:suppressAutoHyphens/>
        <w:spacing w:after="0" w:line="240" w:lineRule="auto"/>
        <w:jc w:val="both"/>
        <w:rPr>
          <w:rFonts w:ascii="Calibri" w:eastAsia="Calibri" w:hAnsi="Calibri" w:cs="Calibri"/>
          <w:color w:val="000000"/>
          <w:kern w:val="0"/>
          <w:sz w:val="4"/>
          <w:szCs w:val="4"/>
          <w:lang w:eastAsia="sl-SI"/>
          <w14:ligatures w14:val="none"/>
        </w:rPr>
      </w:pPr>
    </w:p>
    <w:p w14:paraId="21561B5C" w14:textId="77777777" w:rsidR="00597120" w:rsidRPr="004A716E" w:rsidRDefault="00597120" w:rsidP="00597120">
      <w:pPr>
        <w:widowControl w:val="0"/>
        <w:numPr>
          <w:ilvl w:val="0"/>
          <w:numId w:val="2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Oznaka količine (1 - kol. je 1; 2 - dejanska kol.):</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t>1</w:t>
      </w:r>
    </w:p>
    <w:p w14:paraId="7F645F86" w14:textId="77777777" w:rsidR="00597120" w:rsidRPr="004A716E" w:rsidRDefault="00597120" w:rsidP="00597120">
      <w:pPr>
        <w:widowControl w:val="0"/>
        <w:numPr>
          <w:ilvl w:val="0"/>
          <w:numId w:val="2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Maksimalno dovoljeno št. storitev na obravnavo:</w:t>
      </w:r>
      <w:r w:rsidRPr="004A716E">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1</w:t>
      </w:r>
    </w:p>
    <w:p w14:paraId="48B1A658" w14:textId="77777777" w:rsidR="00597120" w:rsidRPr="004A716E" w:rsidRDefault="00597120" w:rsidP="00597120">
      <w:pPr>
        <w:widowControl w:val="0"/>
        <w:numPr>
          <w:ilvl w:val="0"/>
          <w:numId w:val="2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Kadrovski normativ:</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t xml:space="preserve">zdravnik specialist; DMS </w:t>
      </w:r>
    </w:p>
    <w:p w14:paraId="624751D0" w14:textId="77777777" w:rsidR="00597120" w:rsidRPr="004A716E" w:rsidRDefault="00597120" w:rsidP="00597120">
      <w:pPr>
        <w:widowControl w:val="0"/>
        <w:numPr>
          <w:ilvl w:val="0"/>
          <w:numId w:val="2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Normativ v minutah:</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t>5; 15</w:t>
      </w:r>
    </w:p>
    <w:p w14:paraId="651A7C37"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Oznaka storitve:</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N - Neopredeljeno</w:t>
      </w:r>
    </w:p>
    <w:p w14:paraId="441C3A26"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 xml:space="preserve">Evidenčna storitev: </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Ne</w:t>
      </w:r>
    </w:p>
    <w:p w14:paraId="09EF9A6D"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Tip storitve:</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t>9 EME</w:t>
      </w:r>
    </w:p>
    <w:p w14:paraId="4803FA2D"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Oznaka cene:</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t>3 – Cena storitve je enaka ceni v ceniku</w:t>
      </w:r>
    </w:p>
    <w:p w14:paraId="5BA15B20"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Nivo planiranja:</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Z0045</w:t>
      </w:r>
    </w:p>
    <w:p w14:paraId="5831BF1A"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Šifrant 43:</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Z0045</w:t>
      </w:r>
    </w:p>
    <w:p w14:paraId="077D388B" w14:textId="77777777" w:rsidR="00597120" w:rsidRDefault="00597120" w:rsidP="00597120">
      <w:pPr>
        <w:spacing w:after="0" w:line="240" w:lineRule="auto"/>
        <w:ind w:left="357"/>
        <w:contextualSpacing/>
        <w:jc w:val="both"/>
        <w:rPr>
          <w:rFonts w:ascii="Calibri" w:eastAsia="Calibri" w:hAnsi="Calibri" w:cs="Calibri"/>
          <w:kern w:val="0"/>
          <w:lang w:eastAsia="sl-SI"/>
          <w14:ligatures w14:val="none"/>
        </w:rPr>
      </w:pPr>
    </w:p>
    <w:p w14:paraId="69EED5C8" w14:textId="77777777" w:rsidR="00597120" w:rsidRPr="004A716E" w:rsidRDefault="00597120" w:rsidP="00597120">
      <w:pPr>
        <w:spacing w:after="0" w:line="240" w:lineRule="auto"/>
        <w:ind w:left="357"/>
        <w:contextualSpacing/>
        <w:jc w:val="both"/>
        <w:rPr>
          <w:rFonts w:ascii="Calibri" w:eastAsia="Calibri" w:hAnsi="Calibri" w:cs="Calibri"/>
          <w:kern w:val="0"/>
          <w:lang w:eastAsia="sl-SI"/>
          <w14:ligatures w14:val="none"/>
        </w:rPr>
      </w:pPr>
    </w:p>
    <w:p w14:paraId="0A8C36B9" w14:textId="77777777" w:rsidR="00597120" w:rsidRPr="004A716E" w:rsidRDefault="00597120" w:rsidP="00597120">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4A716E">
        <w:rPr>
          <w:rFonts w:ascii="Calibri" w:eastAsia="Calibri" w:hAnsi="Calibri" w:cs="Calibri"/>
          <w:kern w:val="0"/>
          <w:lang w:eastAsia="sl-SI"/>
          <w14:ligatures w14:val="none"/>
        </w:rPr>
        <w:t>povezovalni šifrant K1 »Vrste zdravstvene dejavnosti in storitve za obračun« dopolnjujemo s storitvijo E0899:</w:t>
      </w:r>
    </w:p>
    <w:p w14:paraId="401BFB3F" w14:textId="77777777" w:rsidR="00597120" w:rsidRPr="004A716E" w:rsidRDefault="00597120" w:rsidP="00597120">
      <w:pPr>
        <w:spacing w:after="0" w:line="240" w:lineRule="auto"/>
        <w:jc w:val="both"/>
        <w:rPr>
          <w:rFonts w:ascii="Calibri" w:eastAsia="Calibri"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98"/>
        <w:gridCol w:w="3385"/>
        <w:gridCol w:w="3964"/>
      </w:tblGrid>
      <w:tr w:rsidR="00597120" w:rsidRPr="004A716E" w14:paraId="7F78228D" w14:textId="77777777" w:rsidTr="00206B35">
        <w:trPr>
          <w:trHeight w:val="255"/>
        </w:trPr>
        <w:tc>
          <w:tcPr>
            <w:tcW w:w="487" w:type="pct"/>
            <w:shd w:val="clear" w:color="auto" w:fill="auto"/>
            <w:vAlign w:val="bottom"/>
          </w:tcPr>
          <w:p w14:paraId="0C8287E4"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405" w:type="pct"/>
            <w:gridSpan w:val="3"/>
            <w:shd w:val="clear" w:color="auto" w:fill="auto"/>
            <w:vAlign w:val="bottom"/>
          </w:tcPr>
          <w:p w14:paraId="06A3EDCE"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108" w:type="pct"/>
            <w:shd w:val="clear" w:color="auto" w:fill="auto"/>
          </w:tcPr>
          <w:p w14:paraId="59E69F3F"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Šifrant K1.1 - Dovoljene storitve obračuna po podvrstah zdravstvene dejavnosti</w:t>
            </w:r>
          </w:p>
        </w:tc>
      </w:tr>
      <w:tr w:rsidR="00597120" w:rsidRPr="004A716E" w14:paraId="35C73A22" w14:textId="77777777" w:rsidTr="00206B35">
        <w:trPr>
          <w:trHeight w:val="255"/>
        </w:trPr>
        <w:tc>
          <w:tcPr>
            <w:tcW w:w="487" w:type="pct"/>
            <w:shd w:val="clear" w:color="auto" w:fill="auto"/>
            <w:vAlign w:val="center"/>
          </w:tcPr>
          <w:p w14:paraId="3ED2864A"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R86.220</w:t>
            </w:r>
          </w:p>
        </w:tc>
        <w:tc>
          <w:tcPr>
            <w:tcW w:w="2405" w:type="pct"/>
            <w:gridSpan w:val="3"/>
            <w:shd w:val="clear" w:color="auto" w:fill="auto"/>
            <w:vAlign w:val="bottom"/>
          </w:tcPr>
          <w:p w14:paraId="2D76A385"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Specializirana zdravstvena dejavnost</w:t>
            </w:r>
          </w:p>
        </w:tc>
        <w:tc>
          <w:tcPr>
            <w:tcW w:w="2108" w:type="pct"/>
            <w:shd w:val="clear" w:color="auto" w:fill="auto"/>
            <w:vAlign w:val="bottom"/>
          </w:tcPr>
          <w:p w14:paraId="3B6BE89A"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r>
      <w:tr w:rsidR="00597120" w:rsidRPr="004A716E" w14:paraId="711184A8" w14:textId="77777777" w:rsidTr="00206B35">
        <w:trPr>
          <w:trHeight w:val="255"/>
        </w:trPr>
        <w:tc>
          <w:tcPr>
            <w:tcW w:w="487" w:type="pct"/>
            <w:shd w:val="clear" w:color="auto" w:fill="auto"/>
            <w:vAlign w:val="bottom"/>
          </w:tcPr>
          <w:p w14:paraId="370DEA31"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2BDE2A5A"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216</w:t>
            </w:r>
          </w:p>
        </w:tc>
        <w:tc>
          <w:tcPr>
            <w:tcW w:w="2118" w:type="pct"/>
            <w:gridSpan w:val="2"/>
            <w:shd w:val="clear" w:color="auto" w:fill="auto"/>
            <w:vAlign w:val="bottom"/>
          </w:tcPr>
          <w:p w14:paraId="050B7C4A"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Nefrologija v specialistični zunajbolnišnični dejavnosti</w:t>
            </w:r>
          </w:p>
        </w:tc>
        <w:tc>
          <w:tcPr>
            <w:tcW w:w="2108" w:type="pct"/>
            <w:shd w:val="clear" w:color="auto" w:fill="auto"/>
            <w:vAlign w:val="bottom"/>
          </w:tcPr>
          <w:p w14:paraId="24ABE233"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r>
      <w:tr w:rsidR="00597120" w:rsidRPr="004A716E" w14:paraId="277CB82D" w14:textId="77777777" w:rsidTr="00206B35">
        <w:trPr>
          <w:trHeight w:val="255"/>
        </w:trPr>
        <w:tc>
          <w:tcPr>
            <w:tcW w:w="487" w:type="pct"/>
            <w:shd w:val="clear" w:color="auto" w:fill="auto"/>
            <w:vAlign w:val="bottom"/>
          </w:tcPr>
          <w:p w14:paraId="481B21D5"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53EDCB82"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318" w:type="pct"/>
            <w:shd w:val="clear" w:color="auto" w:fill="auto"/>
            <w:vAlign w:val="bottom"/>
          </w:tcPr>
          <w:p w14:paraId="64A51FFA" w14:textId="77777777" w:rsidR="00597120" w:rsidRPr="004A716E" w:rsidRDefault="00597120" w:rsidP="00206B35">
            <w:pPr>
              <w:spacing w:after="0" w:line="240" w:lineRule="auto"/>
              <w:jc w:val="right"/>
              <w:rPr>
                <w:rFonts w:ascii="Calibri" w:eastAsia="Times New Roman" w:hAnsi="Calibri" w:cs="Calibri"/>
                <w:bCs/>
                <w:kern w:val="0"/>
                <w:sz w:val="20"/>
                <w:szCs w:val="20"/>
                <w:lang w:eastAsia="sl-SI"/>
                <w14:ligatures w14:val="none"/>
              </w:rPr>
            </w:pPr>
            <w:r w:rsidRPr="004A716E">
              <w:rPr>
                <w:rFonts w:ascii="Calibri" w:eastAsia="Times New Roman" w:hAnsi="Calibri" w:cs="Calibri"/>
                <w:bCs/>
                <w:kern w:val="0"/>
                <w:sz w:val="20"/>
                <w:szCs w:val="20"/>
                <w:lang w:eastAsia="sl-SI"/>
                <w14:ligatures w14:val="none"/>
              </w:rPr>
              <w:t>264</w:t>
            </w:r>
          </w:p>
        </w:tc>
        <w:tc>
          <w:tcPr>
            <w:tcW w:w="1800" w:type="pct"/>
            <w:shd w:val="clear" w:color="auto" w:fill="auto"/>
          </w:tcPr>
          <w:p w14:paraId="2DC8AD49"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Nefrologija</w:t>
            </w:r>
          </w:p>
        </w:tc>
        <w:tc>
          <w:tcPr>
            <w:tcW w:w="2108" w:type="pct"/>
            <w:shd w:val="clear" w:color="auto" w:fill="auto"/>
            <w:vAlign w:val="center"/>
          </w:tcPr>
          <w:p w14:paraId="06AC9FD7" w14:textId="77777777" w:rsidR="00597120" w:rsidRPr="004A716E" w:rsidRDefault="00597120" w:rsidP="00206B35">
            <w:pPr>
              <w:spacing w:after="0" w:line="240" w:lineRule="auto"/>
              <w:jc w:val="center"/>
              <w:rPr>
                <w:rFonts w:ascii="Calibri" w:eastAsia="Times New Roman" w:hAnsi="Calibri" w:cs="Calibri"/>
                <w:b/>
                <w:kern w:val="0"/>
                <w:sz w:val="20"/>
                <w:szCs w:val="20"/>
                <w:lang w:eastAsia="sl-SI"/>
                <w14:ligatures w14:val="none"/>
              </w:rPr>
            </w:pPr>
            <w:r w:rsidRPr="004A716E">
              <w:rPr>
                <w:rFonts w:ascii="Calibri" w:eastAsia="Times New Roman" w:hAnsi="Calibri" w:cs="Calibri"/>
                <w:b/>
                <w:bCs/>
                <w:color w:val="000000"/>
                <w:kern w:val="0"/>
                <w:sz w:val="20"/>
                <w:szCs w:val="20"/>
                <w:lang w:eastAsia="sl-SI"/>
                <w14:ligatures w14:val="none"/>
              </w:rPr>
              <w:t>E0899</w:t>
            </w:r>
          </w:p>
        </w:tc>
      </w:tr>
    </w:tbl>
    <w:p w14:paraId="76B24B3E" w14:textId="77777777" w:rsidR="00597120" w:rsidRDefault="00597120" w:rsidP="00597120">
      <w:pPr>
        <w:spacing w:after="0" w:line="240" w:lineRule="auto"/>
        <w:jc w:val="both"/>
        <w:rPr>
          <w:rFonts w:ascii="Calibri" w:eastAsia="Calibri" w:hAnsi="Calibri" w:cs="Calibri"/>
          <w:kern w:val="0"/>
          <w:lang w:eastAsia="sl-SI"/>
          <w14:ligatures w14:val="none"/>
        </w:rPr>
      </w:pPr>
    </w:p>
    <w:p w14:paraId="0850A843" w14:textId="77777777" w:rsidR="00E169A3" w:rsidRPr="004A716E" w:rsidRDefault="00E169A3" w:rsidP="00597120">
      <w:pPr>
        <w:spacing w:after="0" w:line="240" w:lineRule="auto"/>
        <w:jc w:val="both"/>
        <w:rPr>
          <w:rFonts w:ascii="Calibri" w:eastAsia="Calibri" w:hAnsi="Calibri" w:cs="Calibri"/>
          <w:kern w:val="0"/>
          <w:lang w:eastAsia="sl-SI"/>
          <w14:ligatures w14:val="none"/>
        </w:rPr>
      </w:pPr>
    </w:p>
    <w:p w14:paraId="30FD92DE" w14:textId="77777777" w:rsidR="00597120" w:rsidRPr="004A716E" w:rsidRDefault="00597120" w:rsidP="00597120">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4A716E">
        <w:rPr>
          <w:rFonts w:ascii="Calibri" w:eastAsia="Calibri" w:hAnsi="Calibri" w:cs="Calibri"/>
          <w:kern w:val="0"/>
          <w:lang w:eastAsia="sl-SI"/>
          <w14:ligatures w14:val="none"/>
        </w:rPr>
        <w:t>povezovalni šifrant K2 »VZD s storitvami glede na vrsto dokumenta po strukturi« dopolnjujemo s storitvijo E0899:</w:t>
      </w:r>
    </w:p>
    <w:p w14:paraId="0AF8268B" w14:textId="77777777" w:rsidR="00597120" w:rsidRPr="004A716E" w:rsidRDefault="00597120" w:rsidP="00597120">
      <w:pPr>
        <w:spacing w:after="0" w:line="240" w:lineRule="auto"/>
        <w:rPr>
          <w:rFonts w:ascii="Calibri" w:eastAsia="Aptos" w:hAnsi="Calibri" w:cs="Calibri"/>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42"/>
        <w:gridCol w:w="540"/>
        <w:gridCol w:w="4741"/>
        <w:gridCol w:w="2642"/>
      </w:tblGrid>
      <w:tr w:rsidR="00597120" w:rsidRPr="004A716E" w14:paraId="071658A5" w14:textId="77777777" w:rsidTr="00206B35">
        <w:trPr>
          <w:trHeight w:val="335"/>
        </w:trPr>
        <w:tc>
          <w:tcPr>
            <w:tcW w:w="499" w:type="pct"/>
            <w:shd w:val="clear" w:color="auto" w:fill="auto"/>
            <w:vAlign w:val="bottom"/>
          </w:tcPr>
          <w:p w14:paraId="6CEB5871"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3096" w:type="pct"/>
            <w:gridSpan w:val="3"/>
            <w:shd w:val="clear" w:color="auto" w:fill="auto"/>
            <w:vAlign w:val="bottom"/>
          </w:tcPr>
          <w:p w14:paraId="1BACDEDD"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1405" w:type="pct"/>
          </w:tcPr>
          <w:p w14:paraId="51EE88D8"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VD 4-6 in 15-16</w:t>
            </w:r>
          </w:p>
          <w:p w14:paraId="4704A806"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Obravnava</w:t>
            </w:r>
          </w:p>
          <w:p w14:paraId="18AEDB0E"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Opr. stor.</w:t>
            </w:r>
          </w:p>
        </w:tc>
      </w:tr>
      <w:tr w:rsidR="00597120" w:rsidRPr="004A716E" w14:paraId="1FF0EF9D" w14:textId="77777777" w:rsidTr="00206B35">
        <w:trPr>
          <w:trHeight w:val="255"/>
        </w:trPr>
        <w:tc>
          <w:tcPr>
            <w:tcW w:w="499" w:type="pct"/>
            <w:shd w:val="clear" w:color="auto" w:fill="auto"/>
            <w:vAlign w:val="bottom"/>
          </w:tcPr>
          <w:p w14:paraId="7F535A06"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R86.220</w:t>
            </w:r>
          </w:p>
        </w:tc>
        <w:tc>
          <w:tcPr>
            <w:tcW w:w="3096" w:type="pct"/>
            <w:gridSpan w:val="3"/>
            <w:shd w:val="clear" w:color="auto" w:fill="auto"/>
            <w:vAlign w:val="bottom"/>
          </w:tcPr>
          <w:p w14:paraId="3BB19F33"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Specializirana zdravstvena dejavnost</w:t>
            </w:r>
          </w:p>
        </w:tc>
        <w:tc>
          <w:tcPr>
            <w:tcW w:w="1405" w:type="pct"/>
          </w:tcPr>
          <w:p w14:paraId="28354DA8"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r>
      <w:tr w:rsidR="00597120" w:rsidRPr="004A716E" w14:paraId="1543E3C2" w14:textId="77777777" w:rsidTr="00206B35">
        <w:trPr>
          <w:trHeight w:val="255"/>
        </w:trPr>
        <w:tc>
          <w:tcPr>
            <w:tcW w:w="499" w:type="pct"/>
            <w:shd w:val="clear" w:color="auto" w:fill="auto"/>
            <w:vAlign w:val="bottom"/>
          </w:tcPr>
          <w:p w14:paraId="79251BBE"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88" w:type="pct"/>
            <w:shd w:val="clear" w:color="auto" w:fill="auto"/>
            <w:vAlign w:val="bottom"/>
          </w:tcPr>
          <w:p w14:paraId="1FA653B1" w14:textId="77777777" w:rsidR="00597120" w:rsidRPr="004A716E" w:rsidRDefault="00597120" w:rsidP="00206B35">
            <w:pPr>
              <w:spacing w:after="0" w:line="240" w:lineRule="auto"/>
              <w:jc w:val="right"/>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216</w:t>
            </w:r>
          </w:p>
        </w:tc>
        <w:tc>
          <w:tcPr>
            <w:tcW w:w="2808" w:type="pct"/>
            <w:gridSpan w:val="2"/>
            <w:shd w:val="clear" w:color="auto" w:fill="auto"/>
            <w:vAlign w:val="bottom"/>
          </w:tcPr>
          <w:p w14:paraId="4AE576F4"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Nefrologija v specialistični zunajbolnišnični dejavnosti</w:t>
            </w:r>
          </w:p>
        </w:tc>
        <w:tc>
          <w:tcPr>
            <w:tcW w:w="1405" w:type="pct"/>
          </w:tcPr>
          <w:p w14:paraId="60115DAF"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r>
      <w:tr w:rsidR="00597120" w:rsidRPr="004A716E" w14:paraId="7B8D3DBB" w14:textId="77777777" w:rsidTr="00206B35">
        <w:trPr>
          <w:trHeight w:val="255"/>
        </w:trPr>
        <w:tc>
          <w:tcPr>
            <w:tcW w:w="499" w:type="pct"/>
            <w:shd w:val="clear" w:color="auto" w:fill="auto"/>
            <w:vAlign w:val="bottom"/>
          </w:tcPr>
          <w:p w14:paraId="68855381"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88" w:type="pct"/>
            <w:shd w:val="clear" w:color="auto" w:fill="auto"/>
            <w:vAlign w:val="bottom"/>
          </w:tcPr>
          <w:p w14:paraId="5DE16762"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B480D8B" w14:textId="77777777" w:rsidR="00597120" w:rsidRPr="004A716E" w:rsidRDefault="00597120" w:rsidP="00206B35">
            <w:pPr>
              <w:spacing w:after="0" w:line="240" w:lineRule="auto"/>
              <w:jc w:val="right"/>
              <w:rPr>
                <w:rFonts w:ascii="Calibri" w:eastAsia="Times New Roman" w:hAnsi="Calibri" w:cs="Calibri"/>
                <w:bCs/>
                <w:kern w:val="0"/>
                <w:sz w:val="20"/>
                <w:szCs w:val="20"/>
                <w:lang w:eastAsia="sl-SI"/>
                <w14:ligatures w14:val="none"/>
              </w:rPr>
            </w:pPr>
            <w:r w:rsidRPr="004A716E">
              <w:rPr>
                <w:rFonts w:ascii="Calibri" w:eastAsia="Times New Roman" w:hAnsi="Calibri" w:cs="Calibri"/>
                <w:bCs/>
                <w:kern w:val="0"/>
                <w:sz w:val="20"/>
                <w:szCs w:val="20"/>
                <w:lang w:eastAsia="sl-SI"/>
                <w14:ligatures w14:val="none"/>
              </w:rPr>
              <w:t>264</w:t>
            </w:r>
          </w:p>
        </w:tc>
        <w:tc>
          <w:tcPr>
            <w:tcW w:w="2521" w:type="pct"/>
            <w:shd w:val="clear" w:color="auto" w:fill="auto"/>
          </w:tcPr>
          <w:p w14:paraId="063C5967"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Nefrologija</w:t>
            </w:r>
          </w:p>
        </w:tc>
        <w:tc>
          <w:tcPr>
            <w:tcW w:w="1405" w:type="pct"/>
            <w:vAlign w:val="center"/>
          </w:tcPr>
          <w:p w14:paraId="543E77F8" w14:textId="77777777" w:rsidR="00597120" w:rsidRPr="004A716E" w:rsidRDefault="00597120" w:rsidP="00206B35">
            <w:pPr>
              <w:spacing w:after="0" w:line="240" w:lineRule="auto"/>
              <w:jc w:val="center"/>
              <w:rPr>
                <w:rFonts w:ascii="Calibri" w:eastAsia="Times New Roman" w:hAnsi="Calibri" w:cs="Calibri"/>
                <w:b/>
                <w:kern w:val="0"/>
                <w:sz w:val="20"/>
                <w:szCs w:val="20"/>
                <w:lang w:eastAsia="sl-SI"/>
                <w14:ligatures w14:val="none"/>
              </w:rPr>
            </w:pPr>
            <w:r w:rsidRPr="004A716E">
              <w:rPr>
                <w:rFonts w:ascii="Calibri" w:eastAsia="Times New Roman" w:hAnsi="Calibri" w:cs="Calibri"/>
                <w:b/>
                <w:bCs/>
                <w:color w:val="000000"/>
                <w:kern w:val="0"/>
                <w:sz w:val="20"/>
                <w:szCs w:val="20"/>
                <w:lang w:eastAsia="sl-SI"/>
                <w14:ligatures w14:val="none"/>
              </w:rPr>
              <w:t>E0899</w:t>
            </w:r>
          </w:p>
        </w:tc>
      </w:tr>
    </w:tbl>
    <w:p w14:paraId="5A1BCB6D" w14:textId="77777777" w:rsidR="00597120" w:rsidRPr="004A716E" w:rsidRDefault="00597120" w:rsidP="00597120">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7757EAD6" w14:textId="77777777" w:rsidR="00597120" w:rsidRPr="004A716E" w:rsidRDefault="00597120" w:rsidP="00597120">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4A716E">
        <w:rPr>
          <w:rFonts w:ascii="Calibri" w:eastAsia="Times New Roman" w:hAnsi="Calibri" w:cs="Calibri"/>
          <w:color w:val="000000"/>
          <w:kern w:val="0"/>
          <w:lang w:eastAsia="sl-SI"/>
          <w14:ligatures w14:val="none"/>
        </w:rPr>
        <w:t xml:space="preserve">Uvedba novih storitev velja za storitve, </w:t>
      </w:r>
      <w:r w:rsidRPr="00701160">
        <w:rPr>
          <w:rFonts w:ascii="Calibri" w:eastAsia="Times New Roman" w:hAnsi="Calibri" w:cs="Calibri"/>
          <w:color w:val="000000"/>
          <w:kern w:val="0"/>
          <w:lang w:eastAsia="sl-SI"/>
          <w14:ligatures w14:val="none"/>
        </w:rPr>
        <w:t>opravljene od 1. 10. 2025 dalje</w:t>
      </w:r>
      <w:r w:rsidRPr="004A716E">
        <w:rPr>
          <w:rFonts w:ascii="Calibri" w:eastAsia="Times New Roman" w:hAnsi="Calibri" w:cs="Calibri"/>
          <w:color w:val="000000"/>
          <w:kern w:val="0"/>
          <w:lang w:eastAsia="sl-SI"/>
          <w14:ligatures w14:val="none"/>
        </w:rPr>
        <w:t>.</w:t>
      </w:r>
    </w:p>
    <w:p w14:paraId="02D91692" w14:textId="77777777" w:rsidR="00597120" w:rsidRPr="004A716E" w:rsidRDefault="00597120" w:rsidP="00597120">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5D439835" w14:textId="77777777" w:rsidR="00597120" w:rsidRPr="004A716E" w:rsidRDefault="00597120" w:rsidP="00597120">
      <w:pPr>
        <w:autoSpaceDE w:val="0"/>
        <w:autoSpaceDN w:val="0"/>
        <w:adjustRightInd w:val="0"/>
        <w:spacing w:after="0" w:line="240" w:lineRule="auto"/>
        <w:jc w:val="both"/>
        <w:rPr>
          <w:rFonts w:ascii="Calibri" w:eastAsia="Times New Roman" w:hAnsi="Calibri" w:cs="Calibri"/>
          <w:kern w:val="0"/>
          <w:lang w:eastAsia="sl-SI"/>
          <w14:ligatures w14:val="none"/>
        </w:rPr>
      </w:pPr>
      <w:r w:rsidRPr="004A716E">
        <w:rPr>
          <w:rFonts w:ascii="Calibri" w:eastAsia="Times New Roman" w:hAnsi="Calibri" w:cs="Calibri"/>
          <w:kern w:val="0"/>
          <w:lang w:eastAsia="sl-SI"/>
          <w14:ligatures w14:val="none"/>
        </w:rPr>
        <w:t xml:space="preserve">Kontaktna oseba za vsebinska vprašanja: </w:t>
      </w:r>
    </w:p>
    <w:p w14:paraId="053319CD" w14:textId="77777777" w:rsidR="00597120" w:rsidRPr="004A716E" w:rsidRDefault="00597120" w:rsidP="00597120">
      <w:pPr>
        <w:autoSpaceDE w:val="0"/>
        <w:autoSpaceDN w:val="0"/>
        <w:adjustRightInd w:val="0"/>
        <w:spacing w:after="0" w:line="240" w:lineRule="auto"/>
        <w:jc w:val="both"/>
        <w:rPr>
          <w:rFonts w:ascii="Calibri" w:eastAsia="Times New Roman" w:hAnsi="Calibri" w:cs="Calibri"/>
          <w:kern w:val="0"/>
          <w:lang w:eastAsia="sl-SI"/>
          <w14:ligatures w14:val="none"/>
        </w:rPr>
      </w:pPr>
      <w:r w:rsidRPr="004A716E">
        <w:rPr>
          <w:rFonts w:ascii="Calibri" w:eastAsia="Times New Roman" w:hAnsi="Calibri" w:cs="Calibri"/>
          <w:kern w:val="0"/>
          <w:lang w:eastAsia="sl-SI"/>
          <w14:ligatures w14:val="none"/>
        </w:rPr>
        <w:t>Marjeta Zupet (</w:t>
      </w:r>
      <w:hyperlink r:id="rId18" w:history="1">
        <w:r w:rsidRPr="004A716E">
          <w:rPr>
            <w:rFonts w:ascii="Calibri" w:eastAsia="Times New Roman" w:hAnsi="Calibri" w:cs="Calibri"/>
            <w:noProof/>
            <w:color w:val="467886"/>
            <w:kern w:val="0"/>
            <w:u w:val="single"/>
            <w:lang w:eastAsia="sl-SI"/>
            <w14:ligatures w14:val="none"/>
          </w:rPr>
          <w:t>marjeta.zupet@zzzs.si</w:t>
        </w:r>
      </w:hyperlink>
      <w:r w:rsidRPr="004A716E">
        <w:rPr>
          <w:rFonts w:ascii="Calibri" w:eastAsia="Times New Roman" w:hAnsi="Calibri" w:cs="Calibri"/>
          <w:kern w:val="0"/>
          <w:lang w:eastAsia="sl-SI"/>
          <w14:ligatures w14:val="none"/>
        </w:rPr>
        <w:t>; 01/30-77-536)</w:t>
      </w:r>
    </w:p>
    <w:p w14:paraId="49C20C56" w14:textId="77777777" w:rsidR="00597120" w:rsidRDefault="00597120" w:rsidP="00E8277F">
      <w:pPr>
        <w:autoSpaceDE w:val="0"/>
        <w:autoSpaceDN w:val="0"/>
        <w:adjustRightInd w:val="0"/>
        <w:spacing w:after="0" w:line="240" w:lineRule="auto"/>
        <w:jc w:val="both"/>
        <w:rPr>
          <w:rFonts w:ascii="Calibri" w:hAnsi="Calibri" w:cs="Calibri"/>
          <w:kern w:val="0"/>
          <w14:ligatures w14:val="none"/>
        </w:rPr>
      </w:pPr>
    </w:p>
    <w:p w14:paraId="640B5F2E" w14:textId="77777777" w:rsidR="00597120" w:rsidRDefault="00597120" w:rsidP="00E8277F">
      <w:pPr>
        <w:autoSpaceDE w:val="0"/>
        <w:autoSpaceDN w:val="0"/>
        <w:adjustRightInd w:val="0"/>
        <w:spacing w:after="0" w:line="240" w:lineRule="auto"/>
        <w:jc w:val="both"/>
        <w:rPr>
          <w:rFonts w:ascii="Calibri" w:hAnsi="Calibri" w:cs="Calibri"/>
          <w:kern w:val="0"/>
          <w14:ligatures w14:val="none"/>
        </w:rPr>
      </w:pPr>
    </w:p>
    <w:p w14:paraId="3ECC8EB2" w14:textId="77777777" w:rsidR="009325D6" w:rsidRDefault="009325D6" w:rsidP="00E8277F">
      <w:pPr>
        <w:autoSpaceDE w:val="0"/>
        <w:autoSpaceDN w:val="0"/>
        <w:adjustRightInd w:val="0"/>
        <w:spacing w:after="0" w:line="240" w:lineRule="auto"/>
        <w:jc w:val="both"/>
        <w:rPr>
          <w:rFonts w:ascii="Calibri" w:hAnsi="Calibri" w:cs="Calibri"/>
          <w:kern w:val="0"/>
          <w14:ligatures w14:val="none"/>
        </w:rPr>
      </w:pPr>
    </w:p>
    <w:p w14:paraId="45F5B916" w14:textId="77777777" w:rsidR="009325D6" w:rsidRPr="009325D6" w:rsidRDefault="009325D6" w:rsidP="009325D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106358469"/>
      <w:bookmarkStart w:id="28" w:name="_Toc160434774"/>
      <w:bookmarkStart w:id="29" w:name="_Toc208819236"/>
      <w:r w:rsidRPr="009325D6">
        <w:rPr>
          <w:rFonts w:ascii="Calibri" w:eastAsia="Times New Roman" w:hAnsi="Calibri" w:cs="Arial"/>
          <w:b/>
          <w:color w:val="0070C0"/>
          <w:kern w:val="0"/>
          <w:sz w:val="28"/>
          <w:szCs w:val="28"/>
          <w:lang w:eastAsia="sl-SI"/>
          <w14:ligatures w14:val="none"/>
        </w:rPr>
        <w:t>Izvajanje PET CT – ukinitev storitev E0525 »Preiskava PET CT« in E0624 »Radiološka obravnava PET CT preiskave« ter uvedba novih storitev</w:t>
      </w:r>
      <w:bookmarkEnd w:id="27"/>
      <w:r w:rsidRPr="009325D6">
        <w:rPr>
          <w:rFonts w:ascii="Calibri" w:eastAsia="Times New Roman" w:hAnsi="Calibri" w:cs="Arial"/>
          <w:b/>
          <w:color w:val="0070C0"/>
          <w:kern w:val="0"/>
          <w:sz w:val="28"/>
          <w:szCs w:val="28"/>
          <w:lang w:eastAsia="sl-SI"/>
          <w14:ligatures w14:val="none"/>
        </w:rPr>
        <w:t xml:space="preserve"> PET preiskav (E0893 - E0898) s 1. 10. 202</w:t>
      </w:r>
      <w:bookmarkEnd w:id="28"/>
      <w:r w:rsidRPr="009325D6">
        <w:rPr>
          <w:rFonts w:ascii="Calibri" w:eastAsia="Times New Roman" w:hAnsi="Calibri" w:cs="Arial"/>
          <w:b/>
          <w:color w:val="0070C0"/>
          <w:kern w:val="0"/>
          <w:sz w:val="28"/>
          <w:szCs w:val="28"/>
          <w:lang w:eastAsia="sl-SI"/>
          <w14:ligatures w14:val="none"/>
        </w:rPr>
        <w:t>5</w:t>
      </w:r>
      <w:bookmarkEnd w:id="29"/>
      <w:r w:rsidRPr="009325D6">
        <w:rPr>
          <w:rFonts w:ascii="Calibri" w:eastAsia="Times New Roman" w:hAnsi="Calibri" w:cs="Arial"/>
          <w:b/>
          <w:color w:val="0070C0"/>
          <w:kern w:val="0"/>
          <w:sz w:val="28"/>
          <w:szCs w:val="28"/>
          <w:lang w:eastAsia="sl-SI"/>
          <w14:ligatures w14:val="none"/>
        </w:rPr>
        <w:t xml:space="preserve"> </w:t>
      </w:r>
    </w:p>
    <w:p w14:paraId="7ECA6BFC" w14:textId="77777777" w:rsidR="009325D6" w:rsidRPr="009325D6" w:rsidRDefault="009325D6" w:rsidP="009325D6">
      <w:pPr>
        <w:spacing w:after="0" w:line="240" w:lineRule="auto"/>
        <w:rPr>
          <w:rFonts w:ascii="Calibri" w:eastAsia="Times New Roman" w:hAnsi="Calibri" w:cs="Calibri"/>
          <w:kern w:val="0"/>
          <w:lang w:eastAsia="sl-SI"/>
          <w14:ligatures w14:val="none"/>
        </w:rPr>
      </w:pPr>
    </w:p>
    <w:p w14:paraId="369DB170" w14:textId="1A9D5DFC" w:rsidR="009325D6" w:rsidRPr="009325D6" w:rsidRDefault="001F1FD1" w:rsidP="009325D6">
      <w:pPr>
        <w:widowControl w:val="0"/>
        <w:suppressAutoHyphens/>
        <w:spacing w:after="0" w:line="240" w:lineRule="auto"/>
        <w:jc w:val="both"/>
        <w:rPr>
          <w:rFonts w:ascii="Calibri" w:eastAsia="Times New Roman" w:hAnsi="Calibri" w:cs="Calibri"/>
          <w:i/>
          <w:color w:val="0070C0"/>
          <w:kern w:val="0"/>
          <w:lang w:eastAsia="sl-SI"/>
          <w14:ligatures w14:val="none"/>
        </w:rPr>
      </w:pPr>
      <w:r>
        <w:rPr>
          <w:rFonts w:ascii="Calibri" w:eastAsia="Times New Roman" w:hAnsi="Calibri" w:cs="Calibri"/>
          <w:i/>
          <w:color w:val="0070C0"/>
          <w:kern w:val="0"/>
          <w:lang w:eastAsia="sl-SI"/>
          <w14:ligatures w14:val="none"/>
        </w:rPr>
        <w:t>Vsem i</w:t>
      </w:r>
      <w:r w:rsidR="009325D6" w:rsidRPr="009325D6">
        <w:rPr>
          <w:rFonts w:ascii="Calibri" w:eastAsia="Times New Roman" w:hAnsi="Calibri" w:cs="Calibri"/>
          <w:i/>
          <w:color w:val="0070C0"/>
          <w:kern w:val="0"/>
          <w:lang w:eastAsia="sl-SI"/>
          <w14:ligatures w14:val="none"/>
        </w:rPr>
        <w:t>zvajalcem PET CT preiskav</w:t>
      </w:r>
    </w:p>
    <w:p w14:paraId="5AACD826" w14:textId="77777777" w:rsidR="009325D6" w:rsidRPr="009325D6" w:rsidRDefault="009325D6" w:rsidP="009325D6">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33ED0811" w14:textId="77777777" w:rsidR="009325D6" w:rsidRPr="009325D6" w:rsidRDefault="009325D6" w:rsidP="009325D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9325D6">
        <w:rPr>
          <w:rFonts w:ascii="Calibri" w:eastAsia="Times New Roman" w:hAnsi="Calibri" w:cs="Calibri"/>
          <w:b/>
          <w:bCs/>
          <w:kern w:val="0"/>
          <w:lang w:eastAsia="sl-SI"/>
          <w14:ligatures w14:val="none"/>
        </w:rPr>
        <w:t>Povzetek vsebine</w:t>
      </w:r>
    </w:p>
    <w:p w14:paraId="275B3AFC" w14:textId="77777777" w:rsidR="009325D6" w:rsidRPr="009325D6" w:rsidRDefault="009325D6" w:rsidP="009325D6">
      <w:pPr>
        <w:spacing w:after="0" w:line="240" w:lineRule="auto"/>
        <w:rPr>
          <w:rFonts w:ascii="Calibri" w:eastAsia="Times New Roman" w:hAnsi="Calibri" w:cs="Calibri"/>
          <w:b/>
          <w:bCs/>
          <w:color w:val="000000"/>
          <w:kern w:val="0"/>
          <w:lang w:eastAsia="sl-SI"/>
          <w14:ligatures w14:val="none"/>
        </w:rPr>
      </w:pPr>
    </w:p>
    <w:p w14:paraId="71F2A1F9" w14:textId="77777777" w:rsidR="009325D6" w:rsidRPr="009325D6" w:rsidRDefault="009325D6" w:rsidP="009325D6">
      <w:pPr>
        <w:spacing w:after="0" w:line="240" w:lineRule="auto"/>
        <w:jc w:val="both"/>
        <w:rPr>
          <w:rFonts w:ascii="Calibri" w:eastAsia="Aptos" w:hAnsi="Calibri" w:cs="Calibri"/>
          <w:kern w:val="0"/>
          <w14:ligatures w14:val="none"/>
        </w:rPr>
      </w:pPr>
      <w:r w:rsidRPr="009325D6">
        <w:rPr>
          <w:rFonts w:ascii="Calibri" w:eastAsia="Calibri" w:hAnsi="Calibri" w:cs="Calibri"/>
          <w:color w:val="000000"/>
          <w:kern w:val="0"/>
          <w14:ligatures w14:val="none"/>
        </w:rPr>
        <w:t xml:space="preserve">Z </w:t>
      </w:r>
      <w:r w:rsidRPr="009325D6">
        <w:rPr>
          <w:rFonts w:ascii="Calibri" w:eastAsia="Times New Roman" w:hAnsi="Calibri" w:cs="Calibri"/>
          <w:kern w:val="0"/>
          <w:lang w:eastAsia="sl-SI"/>
          <w14:ligatures w14:val="none"/>
        </w:rPr>
        <w:t xml:space="preserve">Uredbo o spremembah in dopolnitvah Uredbe o programih storitev OZZ 2025 – 1 </w:t>
      </w:r>
      <w:r w:rsidRPr="009325D6">
        <w:rPr>
          <w:rFonts w:ascii="Calibri" w:eastAsia="Calibri" w:hAnsi="Calibri" w:cs="Calibri"/>
          <w:color w:val="000000"/>
          <w:kern w:val="0"/>
          <w14:ligatures w14:val="none"/>
        </w:rPr>
        <w:t xml:space="preserve">je bilo na podlagi </w:t>
      </w:r>
      <w:r w:rsidRPr="009325D6">
        <w:rPr>
          <w:rFonts w:ascii="Calibri" w:eastAsia="Aptos" w:hAnsi="Calibri" w:cs="Calibri"/>
          <w:kern w:val="0"/>
          <w14:ligatures w14:val="none"/>
        </w:rPr>
        <w:t xml:space="preserve">sodelovanja ZZZS s predstavniki stroke Klinike za nuklearno </w:t>
      </w:r>
      <w:r w:rsidRPr="00701160">
        <w:rPr>
          <w:rFonts w:ascii="Calibri" w:eastAsia="Aptos" w:hAnsi="Calibri" w:cs="Calibri"/>
          <w:kern w:val="0"/>
          <w14:ligatures w14:val="none"/>
        </w:rPr>
        <w:t>medicino UKC Ljubljana v dejavnosti 231 248 »Izvajanje PET CT« sprejetih šest novih storitev izvajanja PET preiskav, ki jih lahko izvajajo UKC Ljubljana, UKC Maribor in Onkološki inštitut Ljubljana:</w:t>
      </w:r>
    </w:p>
    <w:p w14:paraId="043CB1CA" w14:textId="77777777" w:rsidR="009325D6" w:rsidRPr="009325D6" w:rsidRDefault="009325D6" w:rsidP="009325D6">
      <w:pPr>
        <w:spacing w:after="0" w:line="240" w:lineRule="auto"/>
        <w:jc w:val="both"/>
        <w:rPr>
          <w:rFonts w:ascii="Calibri" w:eastAsia="Aptos" w:hAnsi="Calibri" w:cs="Calibri"/>
          <w:kern w:val="0"/>
          <w:sz w:val="4"/>
          <w:szCs w:val="4"/>
          <w14:ligatures w14:val="none"/>
        </w:rPr>
      </w:pPr>
    </w:p>
    <w:p w14:paraId="277D4E41"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E0893 »PET standardna«, </w:t>
      </w:r>
    </w:p>
    <w:p w14:paraId="0D2FCC1D"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E0894 »PET draga«, </w:t>
      </w:r>
    </w:p>
    <w:p w14:paraId="7DB6265C"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E0895 »PET zelo draga«, </w:t>
      </w:r>
    </w:p>
    <w:p w14:paraId="4FEA8F9B"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E0896 »PET izjemno draga«, </w:t>
      </w:r>
    </w:p>
    <w:p w14:paraId="749414A2"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E0897 »PET magistralna priprava radiofarmaka« in </w:t>
      </w:r>
    </w:p>
    <w:p w14:paraId="6FE87732"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E0898 »Diagnostični CT pri preiskavi PET«. </w:t>
      </w:r>
    </w:p>
    <w:p w14:paraId="4431AC2E" w14:textId="77777777" w:rsidR="009325D6" w:rsidRPr="009325D6" w:rsidRDefault="009325D6" w:rsidP="009325D6">
      <w:pPr>
        <w:spacing w:after="0" w:line="240" w:lineRule="auto"/>
        <w:jc w:val="both"/>
        <w:rPr>
          <w:rFonts w:ascii="Calibri" w:eastAsia="Aptos" w:hAnsi="Calibri" w:cs="Calibri"/>
          <w:kern w:val="0"/>
          <w14:ligatures w14:val="none"/>
        </w:rPr>
      </w:pPr>
    </w:p>
    <w:p w14:paraId="40A733A8" w14:textId="77777777" w:rsidR="009325D6" w:rsidRPr="009325D6" w:rsidRDefault="009325D6" w:rsidP="009325D6">
      <w:pPr>
        <w:spacing w:after="0" w:line="240" w:lineRule="auto"/>
        <w:jc w:val="both"/>
        <w:rPr>
          <w:rFonts w:ascii="Calibri" w:eastAsia="Aptos" w:hAnsi="Calibri" w:cs="Calibri"/>
          <w:kern w:val="0"/>
          <w14:ligatures w14:val="none"/>
        </w:rPr>
      </w:pPr>
      <w:r w:rsidRPr="009325D6">
        <w:rPr>
          <w:rFonts w:ascii="Calibri" w:eastAsia="Aptos" w:hAnsi="Calibri" w:cs="Calibri"/>
          <w:kern w:val="0"/>
          <w14:ligatures w14:val="none"/>
        </w:rPr>
        <w:t xml:space="preserve">Zaradi razvoja in uvajanja novih radiofarmakov v izvajanje PET preiskav je namreč nastala potreba, da se oblikuje več preiskav PET, glede na indikacije posameznih radiofarmakov pri pacientih. Z uvajanjem novih radiofarmakov se večajo koristi za paciente, saj prejmejo ustrezno obravnavo, kar vpliva na izboljšanje zdravja posameznika in hkrati pripomore k obvladovanju stroškov zdravljenja in zdravstvene oskrbe teh pacientov. </w:t>
      </w:r>
    </w:p>
    <w:p w14:paraId="697590CA" w14:textId="77777777" w:rsidR="009325D6" w:rsidRPr="009325D6" w:rsidRDefault="009325D6" w:rsidP="009325D6">
      <w:pPr>
        <w:spacing w:after="0" w:line="240" w:lineRule="auto"/>
        <w:jc w:val="both"/>
        <w:rPr>
          <w:rFonts w:ascii="Calibri" w:eastAsia="Times New Roman" w:hAnsi="Calibri" w:cs="Calibri"/>
          <w:kern w:val="0"/>
          <w:lang w:eastAsia="sl-SI"/>
          <w14:ligatures w14:val="none"/>
        </w:rPr>
      </w:pPr>
    </w:p>
    <w:p w14:paraId="5E4090A3" w14:textId="77777777" w:rsidR="009325D6" w:rsidRPr="009325D6" w:rsidRDefault="009325D6" w:rsidP="009325D6">
      <w:pPr>
        <w:spacing w:after="0" w:line="240" w:lineRule="auto"/>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Nove storitve nadomeščajo obstoječi storitvi E0525 »Preiskava PET CT« in E0624 »Radiološka obravnava PET CT preiskave«, zato se v dejavnosti 231 248 z uvedbo novih PET preiskav ukinja možnost beleženja storitev E0525 in E0624.</w:t>
      </w:r>
    </w:p>
    <w:p w14:paraId="6DF9B5B2" w14:textId="77777777" w:rsidR="009325D6" w:rsidRPr="009325D6" w:rsidRDefault="009325D6" w:rsidP="009325D6">
      <w:pPr>
        <w:spacing w:after="0" w:line="240" w:lineRule="auto"/>
        <w:jc w:val="both"/>
        <w:rPr>
          <w:rFonts w:ascii="Calibri" w:eastAsia="Times New Roman" w:hAnsi="Calibri" w:cs="Calibri"/>
          <w:kern w:val="0"/>
          <w:lang w:eastAsia="sl-SI"/>
          <w14:ligatures w14:val="none"/>
        </w:rPr>
      </w:pPr>
    </w:p>
    <w:p w14:paraId="1FBC70DE" w14:textId="77777777" w:rsidR="009325D6" w:rsidRPr="009325D6" w:rsidRDefault="009325D6" w:rsidP="009325D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9325D6">
        <w:rPr>
          <w:rFonts w:ascii="Calibri" w:eastAsia="Times New Roman" w:hAnsi="Calibri" w:cs="Calibri"/>
          <w:b/>
          <w:bCs/>
          <w:kern w:val="0"/>
          <w:lang w:eastAsia="sl-SI"/>
          <w14:ligatures w14:val="none"/>
        </w:rPr>
        <w:t>Navodilo za obračun</w:t>
      </w:r>
    </w:p>
    <w:p w14:paraId="1B42AA3A" w14:textId="77777777" w:rsidR="009325D6" w:rsidRPr="009325D6" w:rsidRDefault="009325D6" w:rsidP="009325D6">
      <w:pPr>
        <w:spacing w:after="0" w:line="240" w:lineRule="auto"/>
        <w:jc w:val="both"/>
        <w:rPr>
          <w:rFonts w:ascii="Calibri" w:eastAsia="Times New Roman" w:hAnsi="Calibri" w:cs="Calibri"/>
          <w:kern w:val="0"/>
          <w:lang w:eastAsia="sl-SI"/>
          <w14:ligatures w14:val="none"/>
        </w:rPr>
      </w:pPr>
    </w:p>
    <w:p w14:paraId="678921AC" w14:textId="77777777" w:rsidR="009325D6" w:rsidRDefault="009325D6" w:rsidP="009325D6">
      <w:pPr>
        <w:spacing w:after="0" w:line="240" w:lineRule="auto"/>
        <w:jc w:val="both"/>
        <w:rPr>
          <w:rFonts w:ascii="Calibri" w:eastAsia="Aptos" w:hAnsi="Calibri" w:cs="Calibri"/>
          <w:kern w:val="0"/>
          <w14:ligatures w14:val="none"/>
        </w:rPr>
      </w:pPr>
      <w:r w:rsidRPr="009325D6">
        <w:rPr>
          <w:rFonts w:ascii="Calibri" w:eastAsia="Aptos" w:hAnsi="Calibri" w:cs="Calibri"/>
          <w:kern w:val="0"/>
          <w14:ligatures w14:val="none"/>
        </w:rPr>
        <w:t>Skladno z navedeno vsebino so spremembe šifrantov naslednje:</w:t>
      </w:r>
    </w:p>
    <w:p w14:paraId="12DDC2F1" w14:textId="77777777" w:rsidR="009325D6" w:rsidRPr="009325D6" w:rsidRDefault="009325D6" w:rsidP="009325D6">
      <w:pPr>
        <w:spacing w:after="0" w:line="240" w:lineRule="auto"/>
        <w:jc w:val="both"/>
        <w:rPr>
          <w:rFonts w:ascii="Calibri" w:eastAsia="Aptos" w:hAnsi="Calibri" w:cs="Calibri"/>
          <w:kern w:val="0"/>
          <w14:ligatures w14:val="none"/>
        </w:rPr>
      </w:pPr>
    </w:p>
    <w:p w14:paraId="608C49E7" w14:textId="77777777" w:rsidR="009325D6" w:rsidRPr="009325D6" w:rsidRDefault="009325D6" w:rsidP="009325D6">
      <w:pPr>
        <w:widowControl w:val="0"/>
        <w:numPr>
          <w:ilvl w:val="0"/>
          <w:numId w:val="21"/>
        </w:numPr>
        <w:tabs>
          <w:tab w:val="left" w:pos="426"/>
        </w:tabs>
        <w:suppressAutoHyphens/>
        <w:spacing w:after="0" w:line="240" w:lineRule="auto"/>
        <w:ind w:left="426" w:hanging="426"/>
        <w:jc w:val="both"/>
        <w:rPr>
          <w:rFonts w:ascii="Calibri" w:eastAsia="Aptos" w:hAnsi="Calibri" w:cs="Calibri"/>
          <w:kern w:val="0"/>
          <w14:ligatures w14:val="none"/>
        </w:rPr>
      </w:pPr>
      <w:r w:rsidRPr="009325D6">
        <w:rPr>
          <w:rFonts w:ascii="Calibri" w:eastAsia="Aptos" w:hAnsi="Calibri" w:cs="Calibri"/>
          <w:kern w:val="0"/>
          <w14:ligatures w14:val="none"/>
        </w:rPr>
        <w:t>seznam storitev 15.2 »Storitve, ki nimajo strukture PGO«, iz katerega ukinjamo storitvi E0525 in E0624 ter vanj uvajamo nove storitve E0893 – E0898:</w:t>
      </w:r>
    </w:p>
    <w:p w14:paraId="00FBFF29" w14:textId="77777777" w:rsidR="009325D6" w:rsidRPr="009325D6" w:rsidRDefault="009325D6" w:rsidP="009325D6">
      <w:pPr>
        <w:widowControl w:val="0"/>
        <w:tabs>
          <w:tab w:val="left" w:pos="426"/>
        </w:tabs>
        <w:suppressAutoHyphens/>
        <w:spacing w:after="0" w:line="240" w:lineRule="auto"/>
        <w:ind w:left="426"/>
        <w:jc w:val="both"/>
        <w:rPr>
          <w:rFonts w:ascii="Calibri" w:eastAsia="Aptos" w:hAnsi="Calibri" w:cs="Calibri"/>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718"/>
        <w:gridCol w:w="1303"/>
        <w:gridCol w:w="4632"/>
        <w:gridCol w:w="1014"/>
        <w:gridCol w:w="724"/>
        <w:gridCol w:w="1012"/>
      </w:tblGrid>
      <w:tr w:rsidR="009325D6" w:rsidRPr="009325D6" w14:paraId="7CB21C50" w14:textId="77777777" w:rsidTr="009325D6">
        <w:trPr>
          <w:trHeight w:val="789"/>
          <w:tblHeader/>
        </w:trPr>
        <w:tc>
          <w:tcPr>
            <w:tcW w:w="382" w:type="pct"/>
            <w:shd w:val="clear" w:color="000000" w:fill="auto"/>
            <w:hideMark/>
          </w:tcPr>
          <w:p w14:paraId="5E786C02" w14:textId="77777777" w:rsidR="009325D6" w:rsidRPr="009325D6" w:rsidRDefault="009325D6" w:rsidP="009325D6">
            <w:pPr>
              <w:spacing w:after="0" w:line="240" w:lineRule="auto"/>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Šifra</w:t>
            </w:r>
          </w:p>
        </w:tc>
        <w:tc>
          <w:tcPr>
            <w:tcW w:w="693" w:type="pct"/>
            <w:shd w:val="clear" w:color="000000" w:fill="auto"/>
            <w:hideMark/>
          </w:tcPr>
          <w:p w14:paraId="4CD477B2" w14:textId="77777777" w:rsidR="009325D6" w:rsidRPr="009325D6" w:rsidRDefault="009325D6" w:rsidP="009325D6">
            <w:pPr>
              <w:spacing w:after="0" w:line="240" w:lineRule="auto"/>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Kratek opis</w:t>
            </w:r>
          </w:p>
        </w:tc>
        <w:tc>
          <w:tcPr>
            <w:tcW w:w="2463" w:type="pct"/>
            <w:shd w:val="clear" w:color="000000" w:fill="auto"/>
          </w:tcPr>
          <w:p w14:paraId="0E00CD58" w14:textId="77777777" w:rsidR="009325D6" w:rsidRPr="009325D6" w:rsidRDefault="009325D6" w:rsidP="009325D6">
            <w:pPr>
              <w:spacing w:after="0" w:line="240" w:lineRule="auto"/>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Dolg opis</w:t>
            </w:r>
          </w:p>
        </w:tc>
        <w:tc>
          <w:tcPr>
            <w:tcW w:w="539" w:type="pct"/>
            <w:shd w:val="clear" w:color="000000" w:fill="auto"/>
            <w:hideMark/>
          </w:tcPr>
          <w:p w14:paraId="4FD26F1A" w14:textId="77777777" w:rsidR="009325D6" w:rsidRPr="009325D6" w:rsidRDefault="009325D6" w:rsidP="009325D6">
            <w:pPr>
              <w:spacing w:after="0" w:line="240" w:lineRule="auto"/>
              <w:jc w:val="center"/>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Naziv enote mere</w:t>
            </w:r>
          </w:p>
        </w:tc>
        <w:tc>
          <w:tcPr>
            <w:tcW w:w="385" w:type="pct"/>
            <w:shd w:val="clear" w:color="000000" w:fill="auto"/>
            <w:hideMark/>
          </w:tcPr>
          <w:p w14:paraId="56FD12E2" w14:textId="77777777" w:rsidR="009325D6" w:rsidRPr="009325D6" w:rsidRDefault="009325D6" w:rsidP="009325D6">
            <w:pPr>
              <w:spacing w:after="0" w:line="240" w:lineRule="auto"/>
              <w:jc w:val="center"/>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Št. enot mere</w:t>
            </w:r>
          </w:p>
        </w:tc>
        <w:tc>
          <w:tcPr>
            <w:tcW w:w="538" w:type="pct"/>
            <w:shd w:val="clear" w:color="000000" w:fill="auto"/>
          </w:tcPr>
          <w:p w14:paraId="45CA4B28" w14:textId="77777777" w:rsidR="009325D6" w:rsidRPr="009325D6" w:rsidRDefault="009325D6" w:rsidP="009325D6">
            <w:pPr>
              <w:spacing w:after="0" w:line="240" w:lineRule="auto"/>
              <w:jc w:val="center"/>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 xml:space="preserve"> Nivo planiranja</w:t>
            </w:r>
          </w:p>
        </w:tc>
      </w:tr>
      <w:tr w:rsidR="009325D6" w:rsidRPr="009325D6" w14:paraId="3F2C086C" w14:textId="77777777" w:rsidTr="009325D6">
        <w:trPr>
          <w:trHeight w:val="464"/>
        </w:trPr>
        <w:tc>
          <w:tcPr>
            <w:tcW w:w="382" w:type="pct"/>
            <w:tcBorders>
              <w:top w:val="single" w:sz="4" w:space="0" w:color="000000"/>
              <w:left w:val="single" w:sz="4" w:space="0" w:color="000000"/>
              <w:bottom w:val="single" w:sz="4" w:space="0" w:color="auto"/>
              <w:right w:val="nil"/>
            </w:tcBorders>
            <w:shd w:val="clear" w:color="auto" w:fill="auto"/>
          </w:tcPr>
          <w:p w14:paraId="57F520A6" w14:textId="77777777" w:rsidR="009325D6" w:rsidRPr="009325D6" w:rsidRDefault="009325D6" w:rsidP="009325D6">
            <w:pPr>
              <w:spacing w:after="0" w:line="240" w:lineRule="auto"/>
              <w:rPr>
                <w:rFonts w:eastAsia="Aptos" w:cstheme="minorHAnsi"/>
                <w:b/>
                <w:bCs/>
                <w:strike/>
                <w:color w:val="000000"/>
                <w:kern w:val="0"/>
                <w:sz w:val="20"/>
                <w:szCs w:val="20"/>
                <w14:ligatures w14:val="none"/>
              </w:rPr>
            </w:pPr>
            <w:r w:rsidRPr="009325D6">
              <w:rPr>
                <w:rFonts w:eastAsia="Aptos" w:cstheme="minorHAnsi"/>
                <w:b/>
                <w:bCs/>
                <w:strike/>
                <w:color w:val="000000"/>
                <w:kern w:val="0"/>
                <w:sz w:val="20"/>
                <w:szCs w:val="20"/>
                <w14:ligatures w14:val="none"/>
              </w:rPr>
              <w:t>E0525</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71F2563F" w14:textId="77777777" w:rsidR="009325D6" w:rsidRPr="009325D6" w:rsidRDefault="009325D6" w:rsidP="009325D6">
            <w:pPr>
              <w:spacing w:after="0" w:line="240" w:lineRule="auto"/>
              <w:rPr>
                <w:rFonts w:eastAsia="Aptos" w:cstheme="minorHAnsi"/>
                <w:b/>
                <w:bCs/>
                <w:strike/>
                <w:color w:val="000000"/>
                <w:kern w:val="0"/>
                <w:sz w:val="20"/>
                <w:szCs w:val="20"/>
                <w14:ligatures w14:val="none"/>
              </w:rPr>
            </w:pPr>
            <w:r w:rsidRPr="009325D6">
              <w:rPr>
                <w:rFonts w:eastAsia="Aptos" w:cstheme="minorHAnsi"/>
                <w:b/>
                <w:bCs/>
                <w:strike/>
                <w:color w:val="000000"/>
                <w:kern w:val="0"/>
                <w:sz w:val="20"/>
                <w:szCs w:val="20"/>
                <w14:ligatures w14:val="none"/>
              </w:rPr>
              <w:t>Preiskava PET CT</w:t>
            </w:r>
          </w:p>
        </w:tc>
        <w:tc>
          <w:tcPr>
            <w:tcW w:w="2463" w:type="pct"/>
            <w:tcBorders>
              <w:top w:val="single" w:sz="4" w:space="0" w:color="auto"/>
              <w:left w:val="nil"/>
              <w:bottom w:val="single" w:sz="4" w:space="0" w:color="auto"/>
              <w:right w:val="single" w:sz="4" w:space="0" w:color="auto"/>
            </w:tcBorders>
            <w:shd w:val="clear" w:color="auto" w:fill="auto"/>
          </w:tcPr>
          <w:p w14:paraId="78E395D6" w14:textId="77777777" w:rsidR="009325D6" w:rsidRPr="009325D6" w:rsidRDefault="009325D6" w:rsidP="009325D6">
            <w:pPr>
              <w:spacing w:after="0" w:line="240" w:lineRule="auto"/>
              <w:jc w:val="both"/>
              <w:rPr>
                <w:rFonts w:eastAsia="Aptos" w:cstheme="minorHAnsi"/>
                <w:b/>
                <w:bCs/>
                <w:strike/>
                <w:kern w:val="0"/>
                <w:sz w:val="20"/>
                <w:szCs w:val="20"/>
                <w14:ligatures w14:val="none"/>
              </w:rPr>
            </w:pPr>
            <w:r w:rsidRPr="009325D6">
              <w:rPr>
                <w:rFonts w:eastAsia="Aptos" w:cstheme="minorHAnsi"/>
                <w:b/>
                <w:bCs/>
                <w:strike/>
                <w:kern w:val="0"/>
                <w:sz w:val="20"/>
                <w:szCs w:val="20"/>
                <w14:ligatures w14:val="none"/>
              </w:rPr>
              <w:t>Preiskava PET CT</w:t>
            </w:r>
          </w:p>
        </w:tc>
        <w:tc>
          <w:tcPr>
            <w:tcW w:w="539" w:type="pct"/>
            <w:tcBorders>
              <w:bottom w:val="single" w:sz="4" w:space="0" w:color="auto"/>
            </w:tcBorders>
            <w:shd w:val="clear" w:color="000000" w:fill="auto"/>
          </w:tcPr>
          <w:p w14:paraId="4DF822C2" w14:textId="77777777" w:rsidR="009325D6" w:rsidRPr="009325D6"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preiskava</w:t>
            </w:r>
          </w:p>
        </w:tc>
        <w:tc>
          <w:tcPr>
            <w:tcW w:w="385" w:type="pct"/>
            <w:tcBorders>
              <w:bottom w:val="single" w:sz="4" w:space="0" w:color="auto"/>
            </w:tcBorders>
            <w:shd w:val="clear" w:color="000000" w:fill="auto"/>
          </w:tcPr>
          <w:p w14:paraId="435A5B98" w14:textId="77777777" w:rsidR="009325D6" w:rsidRPr="009325D6"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1</w:t>
            </w:r>
          </w:p>
        </w:tc>
        <w:tc>
          <w:tcPr>
            <w:tcW w:w="538" w:type="pct"/>
            <w:tcBorders>
              <w:bottom w:val="single" w:sz="4" w:space="0" w:color="auto"/>
            </w:tcBorders>
            <w:shd w:val="clear" w:color="000000" w:fill="auto"/>
          </w:tcPr>
          <w:p w14:paraId="7C78BE5E" w14:textId="77777777" w:rsidR="009325D6" w:rsidRPr="009325D6" w:rsidDel="00820A6B"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E0525</w:t>
            </w:r>
          </w:p>
        </w:tc>
      </w:tr>
      <w:tr w:rsidR="009325D6" w:rsidRPr="009325D6" w14:paraId="39195966" w14:textId="77777777" w:rsidTr="009325D6">
        <w:trPr>
          <w:trHeight w:val="731"/>
        </w:trPr>
        <w:tc>
          <w:tcPr>
            <w:tcW w:w="382" w:type="pct"/>
            <w:tcBorders>
              <w:top w:val="single" w:sz="4" w:space="0" w:color="000000"/>
              <w:left w:val="single" w:sz="4" w:space="0" w:color="000000"/>
              <w:bottom w:val="single" w:sz="4" w:space="0" w:color="auto"/>
              <w:right w:val="nil"/>
            </w:tcBorders>
            <w:shd w:val="clear" w:color="auto" w:fill="auto"/>
          </w:tcPr>
          <w:p w14:paraId="174BDCD8" w14:textId="77777777" w:rsidR="009325D6" w:rsidRPr="009325D6" w:rsidRDefault="009325D6" w:rsidP="009325D6">
            <w:pPr>
              <w:spacing w:after="0" w:line="240" w:lineRule="auto"/>
              <w:rPr>
                <w:rFonts w:eastAsia="Aptos" w:cstheme="minorHAnsi"/>
                <w:b/>
                <w:bCs/>
                <w:strike/>
                <w:color w:val="000000"/>
                <w:kern w:val="0"/>
                <w:sz w:val="20"/>
                <w:szCs w:val="20"/>
                <w14:ligatures w14:val="none"/>
              </w:rPr>
            </w:pPr>
            <w:r w:rsidRPr="009325D6">
              <w:rPr>
                <w:rFonts w:eastAsia="Aptos" w:cstheme="minorHAnsi"/>
                <w:b/>
                <w:bCs/>
                <w:strike/>
                <w:color w:val="000000"/>
                <w:kern w:val="0"/>
                <w:sz w:val="20"/>
                <w:szCs w:val="20"/>
                <w14:ligatures w14:val="none"/>
              </w:rPr>
              <w:t>E0624</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4641A7E" w14:textId="77777777" w:rsidR="009325D6" w:rsidRPr="009325D6" w:rsidRDefault="009325D6" w:rsidP="009325D6">
            <w:pPr>
              <w:spacing w:after="0" w:line="240" w:lineRule="auto"/>
              <w:rPr>
                <w:rFonts w:eastAsia="Aptos" w:cstheme="minorHAnsi"/>
                <w:b/>
                <w:bCs/>
                <w:strike/>
                <w:color w:val="000000"/>
                <w:kern w:val="0"/>
                <w:sz w:val="20"/>
                <w:szCs w:val="20"/>
                <w14:ligatures w14:val="none"/>
              </w:rPr>
            </w:pPr>
            <w:r w:rsidRPr="009325D6">
              <w:rPr>
                <w:rFonts w:eastAsia="Aptos" w:cstheme="minorHAnsi"/>
                <w:b/>
                <w:bCs/>
                <w:strike/>
                <w:color w:val="000000"/>
                <w:kern w:val="0"/>
                <w:sz w:val="20"/>
                <w:szCs w:val="20"/>
                <w14:ligatures w14:val="none"/>
              </w:rPr>
              <w:t>Radiološka obravnava PET CT preiskave</w:t>
            </w:r>
          </w:p>
        </w:tc>
        <w:tc>
          <w:tcPr>
            <w:tcW w:w="2463" w:type="pct"/>
            <w:tcBorders>
              <w:top w:val="single" w:sz="4" w:space="0" w:color="auto"/>
              <w:left w:val="nil"/>
              <w:bottom w:val="single" w:sz="4" w:space="0" w:color="auto"/>
              <w:right w:val="single" w:sz="4" w:space="0" w:color="auto"/>
            </w:tcBorders>
            <w:shd w:val="clear" w:color="auto" w:fill="auto"/>
          </w:tcPr>
          <w:p w14:paraId="1F592D51" w14:textId="77777777" w:rsidR="009325D6" w:rsidRPr="009325D6" w:rsidRDefault="009325D6" w:rsidP="009325D6">
            <w:pPr>
              <w:spacing w:after="0" w:line="240" w:lineRule="auto"/>
              <w:jc w:val="both"/>
              <w:rPr>
                <w:rFonts w:eastAsia="Aptos" w:cstheme="minorHAnsi"/>
                <w:b/>
                <w:bCs/>
                <w:strike/>
                <w:kern w:val="0"/>
                <w:sz w:val="20"/>
                <w:szCs w:val="20"/>
                <w14:ligatures w14:val="none"/>
              </w:rPr>
            </w:pPr>
            <w:r w:rsidRPr="009325D6">
              <w:rPr>
                <w:rFonts w:eastAsia="Aptos" w:cstheme="minorHAnsi"/>
                <w:b/>
                <w:bCs/>
                <w:strike/>
                <w:kern w:val="0"/>
                <w:sz w:val="20"/>
                <w:szCs w:val="20"/>
                <w14:ligatures w14:val="none"/>
              </w:rPr>
              <w:t>Radiološka obravnava PET CT preiskave. Pacienti z limfomi prejmejo kontrastno sredstvo, ki ga sicer zaradi PET CT preiskave ne bi dobili, radiološki inženir na oddelku za nuklearno medicino dodatno obdela slike po radioloških protokolih in pri tem uporabi do 60 % delovnega časa. Na podlagi izvida PET CT preiskave specialist radiolog dodatno napiše izvid po pregledu slik za 3 lokacije - vrat, toraks in abdomen. Pacientu je prihranjena doza sevanja, ki bi jo prejel, če bi opravil dodatno CT preiskavo. Napotni zdravnik potrebuje CT preiskavo zaradi opisa morfoloških sprememb, vidnih na preiskavi in oceno sprememb, ki so nejasnega pomena na PET CT izvidu in pomembno vplivajo na terapijo oz. oceno izhodiščnega stanja pri pacientih, ki bodo potrebovali obsevanje. Obračun preiskave vsebuje dodatno delo radiološkega inženirja, specialista radiologa in strošek kontrastnega sredstva. Časi vključujejo diktiranje, pregled in avtorizacijo izvidov. Storitev se lahko evidentira in obračuna po izdanem izvidu. Storitev izvajata zdravnik specialist radiolog in radiološki inženir.</w:t>
            </w:r>
          </w:p>
        </w:tc>
        <w:tc>
          <w:tcPr>
            <w:tcW w:w="539" w:type="pct"/>
            <w:tcBorders>
              <w:bottom w:val="single" w:sz="4" w:space="0" w:color="auto"/>
            </w:tcBorders>
            <w:shd w:val="clear" w:color="000000" w:fill="auto"/>
          </w:tcPr>
          <w:p w14:paraId="3B2C323A" w14:textId="77777777" w:rsidR="009325D6" w:rsidRPr="009325D6"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primer</w:t>
            </w:r>
          </w:p>
        </w:tc>
        <w:tc>
          <w:tcPr>
            <w:tcW w:w="385" w:type="pct"/>
            <w:tcBorders>
              <w:bottom w:val="single" w:sz="4" w:space="0" w:color="auto"/>
            </w:tcBorders>
            <w:shd w:val="clear" w:color="000000" w:fill="auto"/>
          </w:tcPr>
          <w:p w14:paraId="298F9E95" w14:textId="77777777" w:rsidR="009325D6" w:rsidRPr="009325D6"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1</w:t>
            </w:r>
          </w:p>
        </w:tc>
        <w:tc>
          <w:tcPr>
            <w:tcW w:w="538" w:type="pct"/>
            <w:tcBorders>
              <w:bottom w:val="single" w:sz="4" w:space="0" w:color="auto"/>
            </w:tcBorders>
            <w:shd w:val="clear" w:color="000000" w:fill="auto"/>
          </w:tcPr>
          <w:p w14:paraId="05C386DC" w14:textId="77777777" w:rsidR="009325D6" w:rsidRPr="009325D6" w:rsidDel="00820A6B"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E0624</w:t>
            </w:r>
          </w:p>
        </w:tc>
      </w:tr>
      <w:tr w:rsidR="009325D6" w:rsidRPr="009325D6" w14:paraId="649AFCC6" w14:textId="77777777" w:rsidTr="009325D6">
        <w:trPr>
          <w:trHeight w:val="731"/>
        </w:trPr>
        <w:tc>
          <w:tcPr>
            <w:tcW w:w="382" w:type="pct"/>
            <w:tcBorders>
              <w:top w:val="single" w:sz="4" w:space="0" w:color="000000"/>
              <w:left w:val="single" w:sz="4" w:space="0" w:color="000000"/>
              <w:bottom w:val="single" w:sz="4" w:space="0" w:color="auto"/>
              <w:right w:val="nil"/>
            </w:tcBorders>
            <w:shd w:val="clear" w:color="auto" w:fill="auto"/>
          </w:tcPr>
          <w:p w14:paraId="1C876FBB"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E0893</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12D60BF6"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PET standardna</w:t>
            </w:r>
          </w:p>
        </w:tc>
        <w:tc>
          <w:tcPr>
            <w:tcW w:w="2463" w:type="pct"/>
            <w:tcBorders>
              <w:top w:val="single" w:sz="4" w:space="0" w:color="auto"/>
              <w:left w:val="nil"/>
              <w:bottom w:val="single" w:sz="4" w:space="0" w:color="auto"/>
              <w:right w:val="single" w:sz="4" w:space="0" w:color="auto"/>
            </w:tcBorders>
            <w:shd w:val="clear" w:color="auto" w:fill="auto"/>
          </w:tcPr>
          <w:p w14:paraId="3895AA98"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PET standardna. Storitev vključuje: triažo napotnice, pregled napotne dokumentacije, seznanitev bolnika s potekom preiskave, anamnezo in nadzor nad pripravo bolnika, določitev protokola preiskave, nadzor nad aplikacijo radioaktivnega zdravila, slikanje, pregled slik, pregled preteklih izvidov in drugih relevantnih kliničnih podatkov, pregled pretekle preiskave PET in drugih slikovnih diagnostičnih preiskav v izbranih primerih, pripravo izvida. Storitev vključuje tudi preskrbo z radioaktivnim zdravilom FDG (F18-fluordeoksiglukoza)  in pripravo individualnega odmerka radioaktivnega zdravila, ki se ga injicira pacientu ob preiskavi. Storitev izvajajo zdravnik specialist, radiološki inženir, farmacevt specialist, diplomirana medicinska sestra.</w:t>
            </w:r>
          </w:p>
        </w:tc>
        <w:tc>
          <w:tcPr>
            <w:tcW w:w="539" w:type="pct"/>
            <w:tcBorders>
              <w:bottom w:val="single" w:sz="4" w:space="0" w:color="auto"/>
            </w:tcBorders>
            <w:shd w:val="clear" w:color="000000" w:fill="auto"/>
          </w:tcPr>
          <w:p w14:paraId="60BE54F8"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preiskava</w:t>
            </w:r>
          </w:p>
        </w:tc>
        <w:tc>
          <w:tcPr>
            <w:tcW w:w="385" w:type="pct"/>
            <w:tcBorders>
              <w:bottom w:val="single" w:sz="4" w:space="0" w:color="auto"/>
            </w:tcBorders>
            <w:shd w:val="clear" w:color="000000" w:fill="auto"/>
          </w:tcPr>
          <w:p w14:paraId="00CEA070"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bottom w:val="single" w:sz="4" w:space="0" w:color="auto"/>
            </w:tcBorders>
            <w:shd w:val="clear" w:color="000000" w:fill="auto"/>
          </w:tcPr>
          <w:p w14:paraId="11EDA336"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E0893</w:t>
            </w:r>
          </w:p>
        </w:tc>
      </w:tr>
      <w:tr w:rsidR="009325D6" w:rsidRPr="009325D6" w14:paraId="741824FF" w14:textId="77777777" w:rsidTr="00E169A3">
        <w:trPr>
          <w:trHeight w:val="464"/>
        </w:trPr>
        <w:tc>
          <w:tcPr>
            <w:tcW w:w="382" w:type="pct"/>
            <w:tcBorders>
              <w:top w:val="single" w:sz="4" w:space="0" w:color="auto"/>
              <w:left w:val="single" w:sz="4" w:space="0" w:color="auto"/>
              <w:bottom w:val="single" w:sz="4" w:space="0" w:color="auto"/>
              <w:right w:val="single" w:sz="4" w:space="0" w:color="auto"/>
            </w:tcBorders>
            <w:shd w:val="clear" w:color="auto" w:fill="auto"/>
          </w:tcPr>
          <w:p w14:paraId="28E01913"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E0894</w:t>
            </w:r>
          </w:p>
        </w:tc>
        <w:tc>
          <w:tcPr>
            <w:tcW w:w="693" w:type="pct"/>
            <w:tcBorders>
              <w:top w:val="single" w:sz="4" w:space="0" w:color="auto"/>
              <w:left w:val="nil"/>
              <w:bottom w:val="single" w:sz="4" w:space="0" w:color="auto"/>
              <w:right w:val="single" w:sz="4" w:space="0" w:color="auto"/>
            </w:tcBorders>
            <w:shd w:val="clear" w:color="auto" w:fill="auto"/>
          </w:tcPr>
          <w:p w14:paraId="382EC7AB"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PET draga</w:t>
            </w:r>
          </w:p>
        </w:tc>
        <w:tc>
          <w:tcPr>
            <w:tcW w:w="2463" w:type="pct"/>
            <w:tcBorders>
              <w:top w:val="single" w:sz="4" w:space="0" w:color="auto"/>
              <w:left w:val="nil"/>
              <w:bottom w:val="single" w:sz="4" w:space="0" w:color="auto"/>
              <w:right w:val="single" w:sz="4" w:space="0" w:color="auto"/>
            </w:tcBorders>
            <w:shd w:val="clear" w:color="auto" w:fill="auto"/>
          </w:tcPr>
          <w:p w14:paraId="75AEB5D2"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 xml:space="preserve">PET draga. Storitev vključuje: triažo napotnice, pregled napotne dokumentacije, seznanitev bolnika s potekom preiskave, anamnezo in nadzor nad pripravo bolnika, določitev protokola preiskave, nadzor nad aplikacijo radioaktivnega zdravila, slikanje, pregled slik, pregled preteklih izvidov in drugih relevantnih kliničnih podatkov, pregled pretekle preiskave PET in drugih slikovnih diagnostičnih preiskav v izbranih primerih, pripravo izvida. Storitev vključuje tudi preskrbo z radioaktivnim zdravilom F18-fluoroholin in pripravo individualnega odmerka radioaktivnega zdravila, ki se ga injicira pacientu ob preiskavi. Storitev izvajajo zdravnik specialist, radiološki inženir, farmacevt specialist, diplomirana medicinska sestra.   </w:t>
            </w:r>
          </w:p>
        </w:tc>
        <w:tc>
          <w:tcPr>
            <w:tcW w:w="539" w:type="pct"/>
            <w:tcBorders>
              <w:top w:val="single" w:sz="4" w:space="0" w:color="auto"/>
            </w:tcBorders>
            <w:shd w:val="clear" w:color="000000" w:fill="auto"/>
          </w:tcPr>
          <w:p w14:paraId="4A823D2A"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preiskava</w:t>
            </w:r>
          </w:p>
        </w:tc>
        <w:tc>
          <w:tcPr>
            <w:tcW w:w="385" w:type="pct"/>
            <w:tcBorders>
              <w:top w:val="single" w:sz="4" w:space="0" w:color="auto"/>
            </w:tcBorders>
            <w:shd w:val="clear" w:color="000000" w:fill="auto"/>
          </w:tcPr>
          <w:p w14:paraId="0171421D"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top w:val="single" w:sz="4" w:space="0" w:color="auto"/>
            </w:tcBorders>
            <w:shd w:val="clear" w:color="000000" w:fill="auto"/>
          </w:tcPr>
          <w:p w14:paraId="7101FB71"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E0894</w:t>
            </w:r>
          </w:p>
        </w:tc>
      </w:tr>
      <w:tr w:rsidR="009325D6" w:rsidRPr="009325D6" w14:paraId="0C3A1DAB" w14:textId="77777777" w:rsidTr="009325D6">
        <w:trPr>
          <w:trHeight w:val="731"/>
        </w:trPr>
        <w:tc>
          <w:tcPr>
            <w:tcW w:w="382" w:type="pct"/>
            <w:tcBorders>
              <w:top w:val="single" w:sz="4" w:space="0" w:color="000000"/>
              <w:left w:val="single" w:sz="4" w:space="0" w:color="000000"/>
              <w:bottom w:val="single" w:sz="4" w:space="0" w:color="000000"/>
              <w:right w:val="nil"/>
            </w:tcBorders>
            <w:shd w:val="clear" w:color="auto" w:fill="auto"/>
          </w:tcPr>
          <w:p w14:paraId="5D503542"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E0895</w:t>
            </w:r>
          </w:p>
        </w:tc>
        <w:tc>
          <w:tcPr>
            <w:tcW w:w="693" w:type="pct"/>
            <w:tcBorders>
              <w:top w:val="nil"/>
              <w:left w:val="single" w:sz="4" w:space="0" w:color="auto"/>
              <w:bottom w:val="single" w:sz="4" w:space="0" w:color="auto"/>
              <w:right w:val="single" w:sz="4" w:space="0" w:color="auto"/>
            </w:tcBorders>
            <w:shd w:val="clear" w:color="auto" w:fill="auto"/>
          </w:tcPr>
          <w:p w14:paraId="69181119"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PET zelo draga</w:t>
            </w:r>
          </w:p>
        </w:tc>
        <w:tc>
          <w:tcPr>
            <w:tcW w:w="2463" w:type="pct"/>
            <w:tcBorders>
              <w:top w:val="nil"/>
              <w:left w:val="nil"/>
              <w:bottom w:val="single" w:sz="4" w:space="0" w:color="auto"/>
              <w:right w:val="single" w:sz="4" w:space="0" w:color="auto"/>
            </w:tcBorders>
            <w:shd w:val="clear" w:color="auto" w:fill="auto"/>
          </w:tcPr>
          <w:p w14:paraId="5B54CA0A"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PET zelo draga. Storitev vključuje: triažo napotnice, pregled napotne dokumentacije, seznanitev bolnika s potekom preiskave, anamnezo in nadzor nad pripravo bolnika, določitev protokola preiskave, nadzor nad aplikacijo radioaktivnega zdravila, slikanje, pregled slik, pregled preteklih izvidov in drugih relevantnih kliničnih podatkov, pregled pretekle preiskave PET in drugih slikovnih diagnostičnih preiskav v izbranih primerih, pripravo izvida. Storitev vključuje tudi preskrbo z radioaktivnim zdravilom FET (F18-fluoroetil tirozin) ali DOPA (F18-fluorodopa)* in pripravo individualnega odmerka radioaktivnega zdravila, ki se ga injicira pacientu ob preiskavi. Storitev izvajajo zdravnik specialist, radiološki inženir, farmacevt specialist, diplomirana medicinska sestra. * odvisno od indikacije</w:t>
            </w:r>
          </w:p>
        </w:tc>
        <w:tc>
          <w:tcPr>
            <w:tcW w:w="539" w:type="pct"/>
            <w:tcBorders>
              <w:top w:val="single" w:sz="4" w:space="0" w:color="auto"/>
            </w:tcBorders>
            <w:shd w:val="clear" w:color="000000" w:fill="auto"/>
          </w:tcPr>
          <w:p w14:paraId="5ED7D94B"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preiskava</w:t>
            </w:r>
          </w:p>
        </w:tc>
        <w:tc>
          <w:tcPr>
            <w:tcW w:w="385" w:type="pct"/>
            <w:tcBorders>
              <w:top w:val="single" w:sz="4" w:space="0" w:color="auto"/>
            </w:tcBorders>
            <w:shd w:val="clear" w:color="000000" w:fill="auto"/>
          </w:tcPr>
          <w:p w14:paraId="19B7EF29"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top w:val="single" w:sz="4" w:space="0" w:color="auto"/>
            </w:tcBorders>
            <w:shd w:val="clear" w:color="000000" w:fill="auto"/>
          </w:tcPr>
          <w:p w14:paraId="405EB45D"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E0895</w:t>
            </w:r>
          </w:p>
        </w:tc>
      </w:tr>
      <w:tr w:rsidR="009325D6" w:rsidRPr="009325D6" w14:paraId="4ABF6AE9" w14:textId="77777777" w:rsidTr="009325D6">
        <w:trPr>
          <w:trHeight w:val="731"/>
        </w:trPr>
        <w:tc>
          <w:tcPr>
            <w:tcW w:w="382" w:type="pct"/>
            <w:tcBorders>
              <w:top w:val="single" w:sz="4" w:space="0" w:color="auto"/>
              <w:left w:val="single" w:sz="4" w:space="0" w:color="auto"/>
              <w:bottom w:val="single" w:sz="4" w:space="0" w:color="auto"/>
              <w:right w:val="single" w:sz="4" w:space="0" w:color="auto"/>
            </w:tcBorders>
            <w:shd w:val="clear" w:color="auto" w:fill="auto"/>
          </w:tcPr>
          <w:p w14:paraId="2C90E058"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E0896</w:t>
            </w:r>
          </w:p>
        </w:tc>
        <w:tc>
          <w:tcPr>
            <w:tcW w:w="693" w:type="pct"/>
            <w:tcBorders>
              <w:top w:val="single" w:sz="4" w:space="0" w:color="auto"/>
              <w:left w:val="nil"/>
              <w:bottom w:val="single" w:sz="4" w:space="0" w:color="auto"/>
              <w:right w:val="single" w:sz="4" w:space="0" w:color="auto"/>
            </w:tcBorders>
            <w:shd w:val="clear" w:color="auto" w:fill="auto"/>
          </w:tcPr>
          <w:p w14:paraId="4CFB64CA"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PET izjemno draga</w:t>
            </w:r>
          </w:p>
        </w:tc>
        <w:tc>
          <w:tcPr>
            <w:tcW w:w="2463" w:type="pct"/>
            <w:tcBorders>
              <w:top w:val="single" w:sz="4" w:space="0" w:color="auto"/>
              <w:left w:val="nil"/>
              <w:bottom w:val="single" w:sz="4" w:space="0" w:color="auto"/>
              <w:right w:val="single" w:sz="4" w:space="0" w:color="auto"/>
            </w:tcBorders>
            <w:shd w:val="clear" w:color="auto" w:fill="auto"/>
          </w:tcPr>
          <w:p w14:paraId="63566489"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PET izjemno draga. Storitev vključuje: triažo napotnice, pregled napotne dokumentacije, seznanitev bolnika s potekom preiskave, anamnezo in nadzor nad pripravo bolnika, določitev protokola preiskave, nadzor nad aplikacijo radioaktivnega zdravila, slikanje, pregled slik, pregled preteklih izvidov in drugih relevantnih kliničnih podatkov, pregled pretekle preiskave PET in drugih slikovnih diagnostičnih preiskav v izbranih primerih, pripravo izvida. Storitev vključuje tudi preskrbo z radioaktivnim zdravilom za prikaz amiloidnih plakov v možganih,  nevrofibrilarnih pentelj (F18-flutemetamol ali primerljivo) ali prostatičnega specifičnega membranskega antigena PSMA (F18-PSMA)* in pripravo individualnega odmerka radioaktivnega zdravila, ki se ga injicira pacientu ob preiskavi. Storitev izvajajo zdravnik specialist, radiološki inženir, farmacevt specialist, diplomirana medicinska sestra. * odvisno od indikacije</w:t>
            </w:r>
          </w:p>
        </w:tc>
        <w:tc>
          <w:tcPr>
            <w:tcW w:w="539" w:type="pct"/>
            <w:tcBorders>
              <w:top w:val="single" w:sz="4" w:space="0" w:color="auto"/>
            </w:tcBorders>
            <w:shd w:val="clear" w:color="000000" w:fill="auto"/>
          </w:tcPr>
          <w:p w14:paraId="045BBCBB"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preiskava</w:t>
            </w:r>
          </w:p>
        </w:tc>
        <w:tc>
          <w:tcPr>
            <w:tcW w:w="385" w:type="pct"/>
            <w:tcBorders>
              <w:top w:val="single" w:sz="4" w:space="0" w:color="auto"/>
            </w:tcBorders>
            <w:shd w:val="clear" w:color="000000" w:fill="auto"/>
          </w:tcPr>
          <w:p w14:paraId="4E64070F"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top w:val="single" w:sz="4" w:space="0" w:color="auto"/>
            </w:tcBorders>
            <w:shd w:val="clear" w:color="000000" w:fill="auto"/>
          </w:tcPr>
          <w:p w14:paraId="6E6F9BF8"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E0896</w:t>
            </w:r>
          </w:p>
        </w:tc>
      </w:tr>
      <w:tr w:rsidR="009325D6" w:rsidRPr="009325D6" w14:paraId="1366A390" w14:textId="77777777" w:rsidTr="009325D6">
        <w:trPr>
          <w:trHeight w:val="731"/>
        </w:trPr>
        <w:tc>
          <w:tcPr>
            <w:tcW w:w="382" w:type="pct"/>
            <w:tcBorders>
              <w:top w:val="single" w:sz="4" w:space="0" w:color="000000"/>
              <w:left w:val="single" w:sz="4" w:space="0" w:color="000000"/>
              <w:bottom w:val="single" w:sz="4" w:space="0" w:color="auto"/>
              <w:right w:val="nil"/>
            </w:tcBorders>
            <w:shd w:val="clear" w:color="auto" w:fill="auto"/>
          </w:tcPr>
          <w:p w14:paraId="2C754330"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E0897</w:t>
            </w:r>
          </w:p>
        </w:tc>
        <w:tc>
          <w:tcPr>
            <w:tcW w:w="693" w:type="pct"/>
            <w:tcBorders>
              <w:top w:val="nil"/>
              <w:left w:val="single" w:sz="4" w:space="0" w:color="auto"/>
              <w:bottom w:val="single" w:sz="4" w:space="0" w:color="auto"/>
              <w:right w:val="single" w:sz="4" w:space="0" w:color="auto"/>
            </w:tcBorders>
            <w:shd w:val="clear" w:color="auto" w:fill="auto"/>
          </w:tcPr>
          <w:p w14:paraId="299F5A69"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PET magistralna priprava radiofarmaka</w:t>
            </w:r>
          </w:p>
        </w:tc>
        <w:tc>
          <w:tcPr>
            <w:tcW w:w="2463" w:type="pct"/>
            <w:tcBorders>
              <w:top w:val="nil"/>
              <w:left w:val="nil"/>
              <w:bottom w:val="single" w:sz="4" w:space="0" w:color="auto"/>
              <w:right w:val="single" w:sz="4" w:space="0" w:color="auto"/>
            </w:tcBorders>
            <w:shd w:val="clear" w:color="auto" w:fill="auto"/>
          </w:tcPr>
          <w:p w14:paraId="615C3D0B"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PET magistralna priprava radiofarmaka. Storitev vključuje: triažo napotnice, pregled napotne dokumentacije, seznanitev bolnika s potekom preiskave, anamnezo in nadzor nad pripravo bolnika, določitev protokola preiskave, magistralno pripravo radiofarmaka, nadzor nad aplikacijo radioaktivnega zdravila, slikanje, pregled slik, pregled preteklih izvidov in drugih relevantnih kliničnih podatkov, pregled pretekle preiskave PET in drugih slikovnih diagnostičnih preiskav v izbranih primerih, pripravo izvida. Storitev vključuje tudi magistralno pripravo individualnega odmerka radioaktivnega zdravila označenega z Ga68 za opredelitev somatostatinskih receptorjev (Ga68-DOTATATE ali primerljivo) ob diagnostiki nevroendokrinih tumorjev, za opredelitev prostatičnega specifičnega membranskega antigena PSMA (Ga68-PSMA) ob diagnostiki raka prostate) ter druge specifične indikacije*. Radioaktivno zdravilo označeno z Ga68 se injicira pacientu ob preiskavi. Storitev izvajajo zdravnik specialist, radiološki inženir, farmacevt specialist, diplomirana medicinska sestra.  * odvisno od indikacije</w:t>
            </w:r>
          </w:p>
        </w:tc>
        <w:tc>
          <w:tcPr>
            <w:tcW w:w="539" w:type="pct"/>
            <w:tcBorders>
              <w:top w:val="single" w:sz="4" w:space="0" w:color="auto"/>
              <w:bottom w:val="single" w:sz="4" w:space="0" w:color="auto"/>
            </w:tcBorders>
            <w:shd w:val="clear" w:color="000000" w:fill="auto"/>
          </w:tcPr>
          <w:p w14:paraId="2A9EB31A"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preiskava</w:t>
            </w:r>
          </w:p>
        </w:tc>
        <w:tc>
          <w:tcPr>
            <w:tcW w:w="385" w:type="pct"/>
            <w:tcBorders>
              <w:top w:val="single" w:sz="4" w:space="0" w:color="auto"/>
              <w:bottom w:val="single" w:sz="4" w:space="0" w:color="auto"/>
            </w:tcBorders>
            <w:shd w:val="clear" w:color="000000" w:fill="auto"/>
          </w:tcPr>
          <w:p w14:paraId="2549B9B3"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top w:val="single" w:sz="4" w:space="0" w:color="auto"/>
              <w:bottom w:val="single" w:sz="4" w:space="0" w:color="auto"/>
            </w:tcBorders>
            <w:shd w:val="clear" w:color="000000" w:fill="auto"/>
          </w:tcPr>
          <w:p w14:paraId="1865C5EC"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E0897</w:t>
            </w:r>
          </w:p>
        </w:tc>
      </w:tr>
      <w:tr w:rsidR="009325D6" w:rsidRPr="009325D6" w14:paraId="25844E74" w14:textId="77777777" w:rsidTr="009325D6">
        <w:trPr>
          <w:trHeight w:val="731"/>
        </w:trPr>
        <w:tc>
          <w:tcPr>
            <w:tcW w:w="382" w:type="pct"/>
            <w:tcBorders>
              <w:top w:val="single" w:sz="4" w:space="0" w:color="auto"/>
              <w:left w:val="single" w:sz="4" w:space="0" w:color="auto"/>
              <w:bottom w:val="single" w:sz="4" w:space="0" w:color="auto"/>
              <w:right w:val="single" w:sz="4" w:space="0" w:color="auto"/>
            </w:tcBorders>
            <w:shd w:val="clear" w:color="auto" w:fill="auto"/>
          </w:tcPr>
          <w:p w14:paraId="639D80F6"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E0898</w:t>
            </w:r>
          </w:p>
        </w:tc>
        <w:tc>
          <w:tcPr>
            <w:tcW w:w="693" w:type="pct"/>
            <w:tcBorders>
              <w:top w:val="single" w:sz="4" w:space="0" w:color="auto"/>
              <w:left w:val="nil"/>
              <w:bottom w:val="single" w:sz="4" w:space="0" w:color="auto"/>
              <w:right w:val="single" w:sz="4" w:space="0" w:color="auto"/>
            </w:tcBorders>
            <w:shd w:val="clear" w:color="auto" w:fill="auto"/>
          </w:tcPr>
          <w:p w14:paraId="2C69394E"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Diagnostični CT pri preiskavi PET</w:t>
            </w:r>
          </w:p>
        </w:tc>
        <w:tc>
          <w:tcPr>
            <w:tcW w:w="2463" w:type="pct"/>
            <w:tcBorders>
              <w:top w:val="single" w:sz="4" w:space="0" w:color="auto"/>
              <w:left w:val="nil"/>
              <w:bottom w:val="single" w:sz="4" w:space="0" w:color="auto"/>
              <w:right w:val="single" w:sz="4" w:space="0" w:color="auto"/>
            </w:tcBorders>
            <w:shd w:val="clear" w:color="auto" w:fill="auto"/>
          </w:tcPr>
          <w:p w14:paraId="5BC83A4E"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Diagnostični CT pri preiskavi PET. Storitev se uporablja pri določenih onkoloških bolnikih, pri katerih je predvideno zdravljenje z obsevanjem. Potrebna je uporaba jodnega kontrastnega sredstva in drugačnega protokola CT akvizicije, ki omogoča pridobitev slik, kjer je preglednost tumorskih sprememb zelo dobra in omogoča planiranje radioterapevtskega polja. Pri izbranih bolnikih iz področja hemato-onkologije se diagnostični CT pri preiskavi PET opravlja tudi z namenom poenostavitve diagnostičnega postopka, saj tako bolniku ni potrebno opraviti še ločene preiskave diagnostičnega CT. Storitev izvajajo zdravnik specialist in dva radiološka inženirja.</w:t>
            </w:r>
          </w:p>
        </w:tc>
        <w:tc>
          <w:tcPr>
            <w:tcW w:w="539" w:type="pct"/>
            <w:tcBorders>
              <w:top w:val="single" w:sz="4" w:space="0" w:color="auto"/>
            </w:tcBorders>
            <w:shd w:val="clear" w:color="000000" w:fill="auto"/>
          </w:tcPr>
          <w:p w14:paraId="2B719B6D"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preiskava</w:t>
            </w:r>
          </w:p>
        </w:tc>
        <w:tc>
          <w:tcPr>
            <w:tcW w:w="385" w:type="pct"/>
            <w:tcBorders>
              <w:top w:val="single" w:sz="4" w:space="0" w:color="auto"/>
            </w:tcBorders>
            <w:shd w:val="clear" w:color="000000" w:fill="auto"/>
          </w:tcPr>
          <w:p w14:paraId="40647D50"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top w:val="single" w:sz="4" w:space="0" w:color="auto"/>
            </w:tcBorders>
            <w:shd w:val="clear" w:color="000000" w:fill="auto"/>
          </w:tcPr>
          <w:p w14:paraId="6A28424C"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E0898</w:t>
            </w:r>
          </w:p>
        </w:tc>
      </w:tr>
    </w:tbl>
    <w:p w14:paraId="5FC280BF" w14:textId="77777777" w:rsidR="009325D6" w:rsidRPr="009325D6" w:rsidRDefault="009325D6" w:rsidP="009325D6">
      <w:pPr>
        <w:spacing w:after="0" w:line="240" w:lineRule="auto"/>
        <w:jc w:val="both"/>
        <w:rPr>
          <w:rFonts w:ascii="Calibri" w:eastAsia="Times New Roman" w:hAnsi="Calibri" w:cs="Calibri"/>
          <w:kern w:val="0"/>
          <w:sz w:val="10"/>
          <w:szCs w:val="10"/>
          <w:lang w:eastAsia="sl-SI"/>
          <w14:ligatures w14:val="none"/>
        </w:rPr>
      </w:pPr>
    </w:p>
    <w:p w14:paraId="43D1F99A" w14:textId="77777777" w:rsidR="009325D6" w:rsidRPr="009325D6" w:rsidRDefault="009325D6" w:rsidP="009325D6">
      <w:pPr>
        <w:spacing w:after="0" w:line="240" w:lineRule="auto"/>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Za nove storitve E0893 – E0898 veljajo naslednji podrobni podatki:</w:t>
      </w:r>
    </w:p>
    <w:p w14:paraId="69615718" w14:textId="77777777" w:rsidR="009325D6" w:rsidRPr="009325D6" w:rsidRDefault="009325D6" w:rsidP="009325D6">
      <w:pPr>
        <w:spacing w:after="0" w:line="240" w:lineRule="auto"/>
        <w:jc w:val="both"/>
        <w:rPr>
          <w:rFonts w:ascii="Calibri" w:eastAsia="Times New Roman" w:hAnsi="Calibri" w:cs="Calibri"/>
          <w:kern w:val="0"/>
          <w:sz w:val="4"/>
          <w:szCs w:val="4"/>
          <w:lang w:eastAsia="sl-SI"/>
          <w14:ligatures w14:val="none"/>
        </w:rPr>
      </w:pPr>
    </w:p>
    <w:p w14:paraId="56571EDD" w14:textId="77777777" w:rsidR="009325D6" w:rsidRPr="009325D6" w:rsidRDefault="009325D6" w:rsidP="009325D6">
      <w:pPr>
        <w:numPr>
          <w:ilvl w:val="0"/>
          <w:numId w:val="21"/>
        </w:numPr>
        <w:spacing w:after="0" w:line="240" w:lineRule="auto"/>
        <w:contextualSpacing/>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Oznaka količine:</w:t>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t>1 – Količina je 1</w:t>
      </w:r>
    </w:p>
    <w:p w14:paraId="6747FABF" w14:textId="77777777" w:rsidR="009325D6" w:rsidRPr="009325D6" w:rsidRDefault="009325D6" w:rsidP="009325D6">
      <w:pPr>
        <w:numPr>
          <w:ilvl w:val="0"/>
          <w:numId w:val="21"/>
        </w:numPr>
        <w:spacing w:after="0" w:line="240" w:lineRule="auto"/>
        <w:contextualSpacing/>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Maksimalno dovoljeno št. storitev na obravnavo:</w:t>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t>1</w:t>
      </w:r>
    </w:p>
    <w:p w14:paraId="4F6B51E5" w14:textId="77777777" w:rsidR="009325D6" w:rsidRPr="009325D6" w:rsidRDefault="009325D6" w:rsidP="009325D6">
      <w:pPr>
        <w:numPr>
          <w:ilvl w:val="0"/>
          <w:numId w:val="21"/>
        </w:numPr>
        <w:spacing w:after="0" w:line="240" w:lineRule="auto"/>
        <w:contextualSpacing/>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Oznaka cene:</w:t>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t>3</w:t>
      </w:r>
      <w:r w:rsidRPr="009325D6">
        <w:rPr>
          <w:rFonts w:ascii="Calibri" w:eastAsia="Aptos" w:hAnsi="Calibri" w:cs="Calibri"/>
          <w:kern w:val="0"/>
          <w14:ligatures w14:val="none"/>
        </w:rPr>
        <w:t xml:space="preserve"> - </w:t>
      </w:r>
      <w:r w:rsidRPr="009325D6">
        <w:rPr>
          <w:rFonts w:ascii="Calibri" w:eastAsia="Times New Roman" w:hAnsi="Calibri" w:cs="Calibri"/>
          <w:kern w:val="0"/>
          <w:lang w:eastAsia="sl-SI"/>
          <w14:ligatures w14:val="none"/>
        </w:rPr>
        <w:t>Cena storitve je enaka ceni v ceniku</w:t>
      </w:r>
    </w:p>
    <w:p w14:paraId="6331963B" w14:textId="77777777" w:rsidR="009325D6" w:rsidRPr="009325D6" w:rsidRDefault="009325D6" w:rsidP="009325D6">
      <w:pPr>
        <w:numPr>
          <w:ilvl w:val="0"/>
          <w:numId w:val="21"/>
        </w:numPr>
        <w:spacing w:after="0" w:line="240" w:lineRule="auto"/>
        <w:contextualSpacing/>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Tip storitve:</w:t>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t>9 – EME</w:t>
      </w:r>
    </w:p>
    <w:p w14:paraId="005D3FB0" w14:textId="77777777" w:rsidR="009325D6" w:rsidRPr="009325D6" w:rsidRDefault="009325D6" w:rsidP="009325D6">
      <w:pPr>
        <w:numPr>
          <w:ilvl w:val="0"/>
          <w:numId w:val="21"/>
        </w:numPr>
        <w:spacing w:after="0" w:line="240" w:lineRule="auto"/>
        <w:contextualSpacing/>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Evidenčna storitev:</w:t>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t>Ne</w:t>
      </w:r>
    </w:p>
    <w:p w14:paraId="35E882BE" w14:textId="77777777" w:rsidR="009325D6" w:rsidRPr="009325D6" w:rsidRDefault="009325D6" w:rsidP="009325D6">
      <w:pPr>
        <w:widowControl w:val="0"/>
        <w:numPr>
          <w:ilvl w:val="0"/>
          <w:numId w:val="21"/>
        </w:numPr>
        <w:tabs>
          <w:tab w:val="left" w:pos="426"/>
        </w:tabs>
        <w:suppressAutoHyphens/>
        <w:spacing w:after="0" w:line="240" w:lineRule="auto"/>
        <w:ind w:left="425" w:hanging="425"/>
        <w:jc w:val="both"/>
        <w:rPr>
          <w:rFonts w:ascii="Calibri" w:eastAsia="Times New Roman" w:hAnsi="Calibri" w:cs="Calibri"/>
          <w:kern w:val="0"/>
          <w:lang w:eastAsia="sl-SI"/>
          <w14:ligatures w14:val="none"/>
        </w:rPr>
      </w:pPr>
      <w:r w:rsidRPr="009325D6">
        <w:rPr>
          <w:rFonts w:ascii="Calibri" w:eastAsia="Aptos" w:hAnsi="Calibri" w:cs="Calibri"/>
          <w:kern w:val="0"/>
          <w14:ligatures w14:val="none"/>
        </w:rPr>
        <w:t>povezovalni šifrant</w:t>
      </w:r>
      <w:r w:rsidRPr="009325D6" w:rsidDel="00684154">
        <w:rPr>
          <w:rFonts w:ascii="Calibri" w:eastAsia="Times New Roman" w:hAnsi="Calibri" w:cs="Calibri"/>
          <w:kern w:val="0"/>
          <w:lang w:eastAsia="sl-SI"/>
          <w14:ligatures w14:val="none"/>
        </w:rPr>
        <w:t xml:space="preserve"> </w:t>
      </w:r>
      <w:r w:rsidRPr="009325D6">
        <w:rPr>
          <w:rFonts w:ascii="Calibri" w:eastAsia="Times New Roman" w:hAnsi="Calibri" w:cs="Calibri"/>
          <w:kern w:val="0"/>
          <w:lang w:eastAsia="sl-SI"/>
          <w14:ligatures w14:val="none"/>
        </w:rPr>
        <w:t>K1 »Vrste zdravstvene dejavnosti in storitve za obračun«:</w:t>
      </w:r>
    </w:p>
    <w:p w14:paraId="33EC7DE1" w14:textId="77777777" w:rsidR="009325D6" w:rsidRPr="009325D6" w:rsidRDefault="009325D6" w:rsidP="009325D6">
      <w:pPr>
        <w:widowControl w:val="0"/>
        <w:tabs>
          <w:tab w:val="left" w:pos="426"/>
        </w:tabs>
        <w:suppressAutoHyphens/>
        <w:spacing w:after="0" w:line="240" w:lineRule="auto"/>
        <w:ind w:left="425"/>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42"/>
        <w:gridCol w:w="4323"/>
        <w:gridCol w:w="3082"/>
      </w:tblGrid>
      <w:tr w:rsidR="009325D6" w:rsidRPr="009325D6" w14:paraId="4597F853" w14:textId="77777777" w:rsidTr="00E169A3">
        <w:trPr>
          <w:trHeight w:val="335"/>
        </w:trPr>
        <w:tc>
          <w:tcPr>
            <w:tcW w:w="487" w:type="pct"/>
            <w:shd w:val="clear" w:color="auto" w:fill="auto"/>
            <w:vAlign w:val="bottom"/>
          </w:tcPr>
          <w:p w14:paraId="12A5E5D3"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2874" w:type="pct"/>
            <w:gridSpan w:val="3"/>
            <w:shd w:val="clear" w:color="auto" w:fill="auto"/>
            <w:vAlign w:val="bottom"/>
          </w:tcPr>
          <w:p w14:paraId="016E9544"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1639" w:type="pct"/>
            <w:vAlign w:val="center"/>
          </w:tcPr>
          <w:p w14:paraId="0A60FB5E" w14:textId="77777777" w:rsidR="009325D6" w:rsidRPr="009325D6" w:rsidRDefault="009325D6" w:rsidP="009325D6">
            <w:pPr>
              <w:spacing w:after="0" w:line="240" w:lineRule="auto"/>
              <w:jc w:val="center"/>
              <w:rPr>
                <w:rFonts w:ascii="Calibri" w:eastAsia="Times New Roman" w:hAnsi="Calibri" w:cs="Calibri"/>
                <w:iCs/>
                <w:kern w:val="0"/>
                <w:sz w:val="20"/>
                <w:szCs w:val="20"/>
                <w:lang w:eastAsia="sl-SI"/>
                <w14:ligatures w14:val="none"/>
              </w:rPr>
            </w:pPr>
            <w:r w:rsidRPr="009325D6">
              <w:rPr>
                <w:rFonts w:ascii="Calibri" w:eastAsia="Times New Roman" w:hAnsi="Calibri" w:cs="Calibri"/>
                <w:iCs/>
                <w:kern w:val="0"/>
                <w:sz w:val="20"/>
                <w:szCs w:val="20"/>
                <w:lang w:eastAsia="sl-SI"/>
                <w14:ligatures w14:val="none"/>
              </w:rPr>
              <w:t>Šifrant K1.1 - Dovoljene storitve obračuna po podvrstah zdravstvene dejavnosti</w:t>
            </w:r>
          </w:p>
        </w:tc>
      </w:tr>
      <w:tr w:rsidR="009325D6" w:rsidRPr="009325D6" w14:paraId="630A2E06" w14:textId="77777777" w:rsidTr="00E169A3">
        <w:trPr>
          <w:trHeight w:val="112"/>
        </w:trPr>
        <w:tc>
          <w:tcPr>
            <w:tcW w:w="487" w:type="pct"/>
            <w:tcBorders>
              <w:top w:val="single" w:sz="4" w:space="0" w:color="auto"/>
              <w:left w:val="single" w:sz="4" w:space="0" w:color="auto"/>
              <w:bottom w:val="single" w:sz="4" w:space="0" w:color="auto"/>
              <w:right w:val="nil"/>
            </w:tcBorders>
            <w:shd w:val="clear" w:color="auto" w:fill="auto"/>
            <w:vAlign w:val="center"/>
          </w:tcPr>
          <w:p w14:paraId="721E6FD0"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r w:rsidRPr="009325D6">
              <w:rPr>
                <w:rFonts w:ascii="Calibri" w:eastAsia="Aptos" w:hAnsi="Calibri" w:cs="Calibri"/>
                <w:kern w:val="0"/>
                <w:sz w:val="20"/>
                <w:szCs w:val="20"/>
                <w14:ligatures w14:val="none"/>
              </w:rPr>
              <w:t>R86.220</w:t>
            </w:r>
          </w:p>
        </w:tc>
        <w:tc>
          <w:tcPr>
            <w:tcW w:w="2874"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4B4770D"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r w:rsidRPr="009325D6">
              <w:rPr>
                <w:rFonts w:ascii="Calibri" w:eastAsia="Aptos" w:hAnsi="Calibri" w:cs="Calibri"/>
                <w:kern w:val="0"/>
                <w:sz w:val="20"/>
                <w:szCs w:val="20"/>
                <w14:ligatures w14:val="none"/>
              </w:rPr>
              <w:t>Specializirana zdravstvena dejavnost</w:t>
            </w:r>
          </w:p>
        </w:tc>
        <w:tc>
          <w:tcPr>
            <w:tcW w:w="1639" w:type="pct"/>
            <w:vAlign w:val="center"/>
          </w:tcPr>
          <w:p w14:paraId="6A47E431"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r>
      <w:tr w:rsidR="009325D6" w:rsidRPr="009325D6" w14:paraId="528E7C67" w14:textId="77777777" w:rsidTr="00E169A3">
        <w:trPr>
          <w:trHeight w:val="261"/>
        </w:trPr>
        <w:tc>
          <w:tcPr>
            <w:tcW w:w="487" w:type="pct"/>
            <w:shd w:val="clear" w:color="auto" w:fill="auto"/>
            <w:vAlign w:val="center"/>
          </w:tcPr>
          <w:p w14:paraId="1894908C"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r w:rsidRPr="009325D6">
              <w:rPr>
                <w:rFonts w:ascii="Calibri" w:eastAsia="Times New Roman" w:hAnsi="Calibri" w:cs="Calibri"/>
                <w:kern w:val="0"/>
                <w:sz w:val="20"/>
                <w:szCs w:val="20"/>
                <w:lang w:eastAsia="sl-SI"/>
                <w14:ligatures w14:val="none"/>
              </w:rPr>
              <w:t> </w:t>
            </w:r>
          </w:p>
        </w:tc>
        <w:tc>
          <w:tcPr>
            <w:tcW w:w="287" w:type="pct"/>
            <w:shd w:val="clear" w:color="auto" w:fill="auto"/>
            <w:vAlign w:val="center"/>
          </w:tcPr>
          <w:p w14:paraId="167A01B6"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231</w:t>
            </w:r>
          </w:p>
        </w:tc>
        <w:tc>
          <w:tcPr>
            <w:tcW w:w="2587" w:type="pct"/>
            <w:gridSpan w:val="2"/>
            <w:shd w:val="clear" w:color="auto" w:fill="auto"/>
            <w:vAlign w:val="center"/>
          </w:tcPr>
          <w:p w14:paraId="61A05518"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Radiologija v specialistični zunajbolnišnični dejavnosti</w:t>
            </w:r>
          </w:p>
        </w:tc>
        <w:tc>
          <w:tcPr>
            <w:tcW w:w="1639" w:type="pct"/>
            <w:vAlign w:val="center"/>
          </w:tcPr>
          <w:p w14:paraId="5EED597A"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r>
      <w:tr w:rsidR="009325D6" w:rsidRPr="009325D6" w14:paraId="38878610" w14:textId="77777777" w:rsidTr="00E169A3">
        <w:trPr>
          <w:trHeight w:val="261"/>
        </w:trPr>
        <w:tc>
          <w:tcPr>
            <w:tcW w:w="487" w:type="pct"/>
            <w:shd w:val="clear" w:color="auto" w:fill="auto"/>
            <w:vAlign w:val="center"/>
          </w:tcPr>
          <w:p w14:paraId="3F476884"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3181556A"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288" w:type="pct"/>
            <w:shd w:val="clear" w:color="auto" w:fill="auto"/>
            <w:vAlign w:val="center"/>
          </w:tcPr>
          <w:p w14:paraId="49B68598"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248</w:t>
            </w:r>
          </w:p>
        </w:tc>
        <w:tc>
          <w:tcPr>
            <w:tcW w:w="2299" w:type="pct"/>
            <w:shd w:val="clear" w:color="auto" w:fill="auto"/>
            <w:vAlign w:val="center"/>
          </w:tcPr>
          <w:p w14:paraId="7A2FF9FF"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Izvajanje PET CT</w:t>
            </w:r>
          </w:p>
        </w:tc>
        <w:tc>
          <w:tcPr>
            <w:tcW w:w="1639" w:type="pct"/>
            <w:vAlign w:val="center"/>
          </w:tcPr>
          <w:p w14:paraId="1D96AD6A" w14:textId="77777777" w:rsidR="009325D6" w:rsidRPr="009325D6" w:rsidRDefault="009325D6" w:rsidP="009325D6">
            <w:pPr>
              <w:spacing w:after="0" w:line="240" w:lineRule="auto"/>
              <w:jc w:val="center"/>
              <w:rPr>
                <w:rFonts w:ascii="Calibri" w:eastAsia="Times New Roman" w:hAnsi="Calibri" w:cs="Calibri"/>
                <w:b/>
                <w:bCs/>
                <w:kern w:val="0"/>
                <w:sz w:val="20"/>
                <w:szCs w:val="20"/>
                <w:lang w:eastAsia="sl-SI"/>
                <w14:ligatures w14:val="none"/>
              </w:rPr>
            </w:pPr>
            <w:r w:rsidRPr="009325D6">
              <w:rPr>
                <w:rFonts w:ascii="Calibri" w:eastAsia="Times New Roman" w:hAnsi="Calibri" w:cs="Calibri"/>
                <w:b/>
                <w:bCs/>
                <w:strike/>
                <w:kern w:val="0"/>
                <w:sz w:val="20"/>
                <w:szCs w:val="20"/>
                <w:lang w:eastAsia="sl-SI"/>
                <w14:ligatures w14:val="none"/>
              </w:rPr>
              <w:t>E0525, E0624</w:t>
            </w:r>
            <w:r w:rsidRPr="009325D6">
              <w:rPr>
                <w:rFonts w:ascii="Calibri" w:eastAsia="Times New Roman" w:hAnsi="Calibri" w:cs="Calibri"/>
                <w:b/>
                <w:bCs/>
                <w:kern w:val="0"/>
                <w:sz w:val="20"/>
                <w:szCs w:val="20"/>
                <w:lang w:eastAsia="sl-SI"/>
                <w14:ligatures w14:val="none"/>
              </w:rPr>
              <w:t>, E0893, E0894, E0895, E0896, E0897, E0898</w:t>
            </w:r>
          </w:p>
        </w:tc>
      </w:tr>
    </w:tbl>
    <w:p w14:paraId="422EE363" w14:textId="77777777" w:rsidR="009325D6" w:rsidRPr="009325D6" w:rsidRDefault="009325D6" w:rsidP="009325D6">
      <w:pPr>
        <w:widowControl w:val="0"/>
        <w:tabs>
          <w:tab w:val="left" w:pos="426"/>
        </w:tabs>
        <w:suppressAutoHyphens/>
        <w:spacing w:after="0" w:line="240" w:lineRule="auto"/>
        <w:jc w:val="both"/>
        <w:rPr>
          <w:rFonts w:ascii="Calibri" w:eastAsia="Times New Roman" w:hAnsi="Calibri" w:cs="Calibri"/>
          <w:kern w:val="0"/>
          <w:lang w:eastAsia="sl-SI"/>
          <w14:ligatures w14:val="none"/>
        </w:rPr>
      </w:pPr>
    </w:p>
    <w:p w14:paraId="1BD6230F" w14:textId="77777777" w:rsidR="009325D6" w:rsidRPr="009325D6" w:rsidRDefault="009325D6" w:rsidP="009325D6">
      <w:pPr>
        <w:widowControl w:val="0"/>
        <w:numPr>
          <w:ilvl w:val="0"/>
          <w:numId w:val="21"/>
        </w:numPr>
        <w:tabs>
          <w:tab w:val="left" w:pos="426"/>
        </w:tabs>
        <w:suppressAutoHyphens/>
        <w:spacing w:after="0" w:line="240" w:lineRule="auto"/>
        <w:ind w:left="426" w:hanging="426"/>
        <w:jc w:val="both"/>
        <w:rPr>
          <w:rFonts w:ascii="Calibri" w:eastAsia="Aptos" w:hAnsi="Calibri" w:cs="Calibri"/>
          <w:kern w:val="0"/>
          <w14:ligatures w14:val="none"/>
        </w:rPr>
      </w:pPr>
      <w:r w:rsidRPr="009325D6">
        <w:rPr>
          <w:rFonts w:ascii="Calibri" w:eastAsia="Aptos" w:hAnsi="Calibri" w:cs="Calibri"/>
          <w:kern w:val="0"/>
          <w14:ligatures w14:val="none"/>
        </w:rPr>
        <w:t>povezovalni šifrant K2 »VZD s storitvami glede na vrsto dokumenta po strukturi«:</w:t>
      </w:r>
    </w:p>
    <w:p w14:paraId="010BC4FA" w14:textId="77777777" w:rsidR="009325D6" w:rsidRPr="009325D6" w:rsidRDefault="009325D6" w:rsidP="009325D6">
      <w:pPr>
        <w:widowControl w:val="0"/>
        <w:tabs>
          <w:tab w:val="left" w:pos="426"/>
        </w:tabs>
        <w:suppressAutoHyphens/>
        <w:spacing w:after="0" w:line="240" w:lineRule="auto"/>
        <w:ind w:left="426"/>
        <w:jc w:val="both"/>
        <w:rPr>
          <w:rFonts w:ascii="Calibri" w:eastAsia="Aptos" w:hAnsi="Calibri" w:cs="Calibri"/>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51"/>
        <w:gridCol w:w="587"/>
        <w:gridCol w:w="5209"/>
        <w:gridCol w:w="2140"/>
      </w:tblGrid>
      <w:tr w:rsidR="009325D6" w:rsidRPr="009325D6" w14:paraId="6D07172C" w14:textId="77777777" w:rsidTr="00E169A3">
        <w:trPr>
          <w:trHeight w:val="389"/>
        </w:trPr>
        <w:tc>
          <w:tcPr>
            <w:tcW w:w="487" w:type="pct"/>
            <w:shd w:val="clear" w:color="auto" w:fill="auto"/>
            <w:vAlign w:val="bottom"/>
          </w:tcPr>
          <w:p w14:paraId="3B906C15"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3375" w:type="pct"/>
            <w:gridSpan w:val="3"/>
            <w:shd w:val="clear" w:color="auto" w:fill="auto"/>
            <w:vAlign w:val="bottom"/>
          </w:tcPr>
          <w:p w14:paraId="2E8F437D"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1138" w:type="pct"/>
          </w:tcPr>
          <w:p w14:paraId="491CD9E4" w14:textId="77777777" w:rsidR="009325D6" w:rsidRPr="009325D6" w:rsidRDefault="009325D6" w:rsidP="009325D6">
            <w:pPr>
              <w:spacing w:after="0" w:line="240" w:lineRule="auto"/>
              <w:jc w:val="center"/>
              <w:rPr>
                <w:rFonts w:ascii="Calibri" w:eastAsia="Times New Roman" w:hAnsi="Calibri" w:cs="Calibri"/>
                <w:iCs/>
                <w:kern w:val="0"/>
                <w:sz w:val="20"/>
                <w:szCs w:val="20"/>
                <w:lang w:eastAsia="sl-SI"/>
                <w14:ligatures w14:val="none"/>
              </w:rPr>
            </w:pPr>
            <w:r w:rsidRPr="009325D6">
              <w:rPr>
                <w:rFonts w:ascii="Calibri" w:eastAsia="Times New Roman" w:hAnsi="Calibri" w:cs="Calibri"/>
                <w:iCs/>
                <w:kern w:val="0"/>
                <w:sz w:val="20"/>
                <w:szCs w:val="20"/>
                <w:lang w:eastAsia="sl-SI"/>
                <w14:ligatures w14:val="none"/>
              </w:rPr>
              <w:t xml:space="preserve">VD 4-6 in 15-16  </w:t>
            </w:r>
          </w:p>
          <w:p w14:paraId="72DFE49B" w14:textId="77777777" w:rsidR="009325D6" w:rsidRPr="009325D6" w:rsidRDefault="009325D6" w:rsidP="009325D6">
            <w:pPr>
              <w:spacing w:after="0" w:line="240" w:lineRule="auto"/>
              <w:jc w:val="center"/>
              <w:rPr>
                <w:rFonts w:ascii="Calibri" w:eastAsia="Times New Roman" w:hAnsi="Calibri" w:cs="Calibri"/>
                <w:iCs/>
                <w:kern w:val="0"/>
                <w:sz w:val="20"/>
                <w:szCs w:val="20"/>
                <w:lang w:eastAsia="sl-SI"/>
                <w14:ligatures w14:val="none"/>
              </w:rPr>
            </w:pPr>
            <w:r w:rsidRPr="009325D6">
              <w:rPr>
                <w:rFonts w:ascii="Calibri" w:eastAsia="Times New Roman" w:hAnsi="Calibri" w:cs="Calibri"/>
                <w:i/>
                <w:kern w:val="0"/>
                <w:sz w:val="20"/>
                <w:szCs w:val="20"/>
                <w:lang w:eastAsia="sl-SI"/>
                <w14:ligatures w14:val="none"/>
              </w:rPr>
              <w:t xml:space="preserve"> </w:t>
            </w:r>
            <w:r w:rsidRPr="009325D6">
              <w:rPr>
                <w:rFonts w:ascii="Calibri" w:eastAsia="Times New Roman" w:hAnsi="Calibri" w:cs="Calibri"/>
                <w:iCs/>
                <w:kern w:val="0"/>
                <w:sz w:val="20"/>
                <w:szCs w:val="20"/>
                <w:lang w:eastAsia="sl-SI"/>
                <w14:ligatures w14:val="none"/>
              </w:rPr>
              <w:t xml:space="preserve">Obravnava </w:t>
            </w:r>
          </w:p>
          <w:p w14:paraId="1251F3EA" w14:textId="77777777" w:rsidR="009325D6" w:rsidRPr="009325D6" w:rsidRDefault="009325D6" w:rsidP="009325D6">
            <w:pPr>
              <w:spacing w:after="0" w:line="240" w:lineRule="auto"/>
              <w:jc w:val="center"/>
              <w:rPr>
                <w:rFonts w:ascii="Calibri" w:eastAsia="Times New Roman" w:hAnsi="Calibri" w:cs="Calibri"/>
                <w:i/>
                <w:kern w:val="0"/>
                <w:sz w:val="20"/>
                <w:szCs w:val="20"/>
                <w:lang w:eastAsia="sl-SI"/>
                <w14:ligatures w14:val="none"/>
              </w:rPr>
            </w:pPr>
            <w:r w:rsidRPr="009325D6">
              <w:rPr>
                <w:rFonts w:ascii="Calibri" w:eastAsia="Times New Roman" w:hAnsi="Calibri" w:cs="Calibri"/>
                <w:iCs/>
                <w:kern w:val="0"/>
                <w:sz w:val="20"/>
                <w:szCs w:val="20"/>
                <w:lang w:eastAsia="sl-SI"/>
                <w14:ligatures w14:val="none"/>
              </w:rPr>
              <w:t>Opr. stor.</w:t>
            </w:r>
            <w:r w:rsidRPr="009325D6">
              <w:rPr>
                <w:rFonts w:ascii="Calibri" w:eastAsia="Times New Roman" w:hAnsi="Calibri" w:cs="Calibri"/>
                <w:i/>
                <w:kern w:val="0"/>
                <w:sz w:val="20"/>
                <w:szCs w:val="20"/>
                <w:lang w:eastAsia="sl-SI"/>
                <w14:ligatures w14:val="none"/>
              </w:rPr>
              <w:t xml:space="preserve">      </w:t>
            </w:r>
          </w:p>
        </w:tc>
      </w:tr>
      <w:tr w:rsidR="009325D6" w:rsidRPr="009325D6" w14:paraId="2CC3A447" w14:textId="77777777" w:rsidTr="00E169A3">
        <w:trPr>
          <w:trHeight w:val="128"/>
        </w:trPr>
        <w:tc>
          <w:tcPr>
            <w:tcW w:w="487" w:type="pct"/>
            <w:shd w:val="clear" w:color="auto" w:fill="auto"/>
            <w:vAlign w:val="center"/>
          </w:tcPr>
          <w:p w14:paraId="4410D18B"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R86.220</w:t>
            </w:r>
          </w:p>
        </w:tc>
        <w:tc>
          <w:tcPr>
            <w:tcW w:w="3375" w:type="pct"/>
            <w:gridSpan w:val="3"/>
            <w:shd w:val="clear" w:color="auto" w:fill="auto"/>
            <w:vAlign w:val="center"/>
          </w:tcPr>
          <w:p w14:paraId="5443A453"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Specializirana zdravstvena dejavnost</w:t>
            </w:r>
          </w:p>
        </w:tc>
        <w:tc>
          <w:tcPr>
            <w:tcW w:w="1138" w:type="pct"/>
          </w:tcPr>
          <w:p w14:paraId="4203F465"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r>
      <w:tr w:rsidR="009325D6" w:rsidRPr="009325D6" w14:paraId="40C4843C" w14:textId="77777777" w:rsidTr="00E169A3">
        <w:trPr>
          <w:trHeight w:val="281"/>
        </w:trPr>
        <w:tc>
          <w:tcPr>
            <w:tcW w:w="487" w:type="pct"/>
            <w:shd w:val="clear" w:color="auto" w:fill="auto"/>
            <w:vAlign w:val="center"/>
          </w:tcPr>
          <w:p w14:paraId="68820C9C"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r w:rsidRPr="009325D6">
              <w:rPr>
                <w:rFonts w:ascii="Calibri" w:eastAsia="Times New Roman" w:hAnsi="Calibri" w:cs="Calibri"/>
                <w:kern w:val="0"/>
                <w:sz w:val="20"/>
                <w:szCs w:val="20"/>
                <w:lang w:eastAsia="sl-SI"/>
                <w14:ligatures w14:val="none"/>
              </w:rPr>
              <w:t> </w:t>
            </w:r>
          </w:p>
        </w:tc>
        <w:tc>
          <w:tcPr>
            <w:tcW w:w="293" w:type="pct"/>
            <w:shd w:val="clear" w:color="auto" w:fill="auto"/>
            <w:vAlign w:val="center"/>
          </w:tcPr>
          <w:p w14:paraId="602AAE30"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231</w:t>
            </w:r>
          </w:p>
        </w:tc>
        <w:tc>
          <w:tcPr>
            <w:tcW w:w="3082" w:type="pct"/>
            <w:gridSpan w:val="2"/>
            <w:shd w:val="clear" w:color="auto" w:fill="auto"/>
            <w:vAlign w:val="center"/>
          </w:tcPr>
          <w:p w14:paraId="60694865"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Radiologija v specialistični zunajbolnišnični dejavnosti</w:t>
            </w:r>
          </w:p>
        </w:tc>
        <w:tc>
          <w:tcPr>
            <w:tcW w:w="1138" w:type="pct"/>
          </w:tcPr>
          <w:p w14:paraId="420B262E"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r>
      <w:tr w:rsidR="009325D6" w:rsidRPr="009325D6" w14:paraId="5FFB7D8A" w14:textId="77777777" w:rsidTr="00E169A3">
        <w:trPr>
          <w:trHeight w:val="677"/>
        </w:trPr>
        <w:tc>
          <w:tcPr>
            <w:tcW w:w="487" w:type="pct"/>
            <w:shd w:val="clear" w:color="auto" w:fill="auto"/>
            <w:vAlign w:val="center"/>
          </w:tcPr>
          <w:p w14:paraId="4E11BD40"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293" w:type="pct"/>
            <w:shd w:val="clear" w:color="auto" w:fill="auto"/>
            <w:vAlign w:val="center"/>
          </w:tcPr>
          <w:p w14:paraId="199616B8"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312" w:type="pct"/>
            <w:shd w:val="clear" w:color="auto" w:fill="auto"/>
            <w:vAlign w:val="center"/>
          </w:tcPr>
          <w:p w14:paraId="2DF25BD9"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248</w:t>
            </w:r>
          </w:p>
        </w:tc>
        <w:tc>
          <w:tcPr>
            <w:tcW w:w="2770" w:type="pct"/>
            <w:shd w:val="clear" w:color="auto" w:fill="auto"/>
            <w:vAlign w:val="center"/>
          </w:tcPr>
          <w:p w14:paraId="45BA66DA"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Izvajanje PET CT</w:t>
            </w:r>
          </w:p>
        </w:tc>
        <w:tc>
          <w:tcPr>
            <w:tcW w:w="1138" w:type="pct"/>
          </w:tcPr>
          <w:p w14:paraId="1B089CED" w14:textId="77777777" w:rsidR="009325D6" w:rsidRPr="009325D6" w:rsidRDefault="009325D6" w:rsidP="009325D6">
            <w:pPr>
              <w:spacing w:after="0" w:line="240" w:lineRule="auto"/>
              <w:jc w:val="center"/>
              <w:rPr>
                <w:rFonts w:ascii="Calibri" w:eastAsia="Times New Roman" w:hAnsi="Calibri" w:cs="Calibri"/>
                <w:b/>
                <w:bCs/>
                <w:kern w:val="0"/>
                <w:sz w:val="20"/>
                <w:szCs w:val="20"/>
                <w:lang w:eastAsia="sl-SI"/>
                <w14:ligatures w14:val="none"/>
              </w:rPr>
            </w:pPr>
            <w:r w:rsidRPr="009325D6">
              <w:rPr>
                <w:rFonts w:ascii="Calibri" w:eastAsia="Times New Roman" w:hAnsi="Calibri" w:cs="Calibri"/>
                <w:b/>
                <w:bCs/>
                <w:strike/>
                <w:kern w:val="0"/>
                <w:sz w:val="20"/>
                <w:szCs w:val="20"/>
                <w:lang w:eastAsia="sl-SI"/>
                <w14:ligatures w14:val="none"/>
              </w:rPr>
              <w:t>E0525, E0624</w:t>
            </w:r>
            <w:r w:rsidRPr="009325D6">
              <w:rPr>
                <w:rFonts w:ascii="Calibri" w:eastAsia="Times New Roman" w:hAnsi="Calibri" w:cs="Calibri"/>
                <w:b/>
                <w:bCs/>
                <w:kern w:val="0"/>
                <w:sz w:val="20"/>
                <w:szCs w:val="20"/>
                <w:lang w:eastAsia="sl-SI"/>
                <w14:ligatures w14:val="none"/>
              </w:rPr>
              <w:t xml:space="preserve">, </w:t>
            </w:r>
          </w:p>
          <w:p w14:paraId="21233D83" w14:textId="6F7F64AA" w:rsidR="009325D6" w:rsidRPr="009325D6" w:rsidRDefault="009325D6" w:rsidP="00E169A3">
            <w:pPr>
              <w:spacing w:after="0" w:line="240" w:lineRule="auto"/>
              <w:jc w:val="center"/>
              <w:rPr>
                <w:rFonts w:ascii="Calibri" w:eastAsia="Times New Roman" w:hAnsi="Calibri" w:cs="Calibri"/>
                <w:b/>
                <w:bCs/>
                <w:kern w:val="0"/>
                <w:sz w:val="20"/>
                <w:szCs w:val="20"/>
                <w:lang w:eastAsia="sl-SI"/>
                <w14:ligatures w14:val="none"/>
              </w:rPr>
            </w:pPr>
            <w:r w:rsidRPr="009325D6">
              <w:rPr>
                <w:rFonts w:ascii="Calibri" w:eastAsia="Times New Roman" w:hAnsi="Calibri" w:cs="Calibri"/>
                <w:b/>
                <w:bCs/>
                <w:kern w:val="0"/>
                <w:sz w:val="20"/>
                <w:szCs w:val="20"/>
                <w:lang w:eastAsia="sl-SI"/>
                <w14:ligatures w14:val="none"/>
              </w:rPr>
              <w:t>E0893, E0894, E0895, E0896, E0897, E0898</w:t>
            </w:r>
          </w:p>
        </w:tc>
      </w:tr>
    </w:tbl>
    <w:p w14:paraId="61574F8F" w14:textId="77777777" w:rsidR="00E169A3" w:rsidRPr="009325D6" w:rsidRDefault="00E169A3" w:rsidP="009325D6">
      <w:pPr>
        <w:autoSpaceDE w:val="0"/>
        <w:autoSpaceDN w:val="0"/>
        <w:adjustRightInd w:val="0"/>
        <w:spacing w:after="0" w:line="240" w:lineRule="auto"/>
        <w:jc w:val="both"/>
        <w:rPr>
          <w:rFonts w:ascii="Calibri" w:eastAsia="Times New Roman" w:hAnsi="Calibri" w:cs="Calibri"/>
          <w:kern w:val="0"/>
          <w:lang w:eastAsia="sl-SI"/>
          <w14:ligatures w14:val="none"/>
        </w:rPr>
      </w:pPr>
    </w:p>
    <w:p w14:paraId="4D80C883" w14:textId="77777777" w:rsidR="009325D6" w:rsidRPr="009325D6" w:rsidRDefault="009325D6" w:rsidP="009325D6">
      <w:pPr>
        <w:autoSpaceDE w:val="0"/>
        <w:autoSpaceDN w:val="0"/>
        <w:adjustRightInd w:val="0"/>
        <w:spacing w:after="0" w:line="240" w:lineRule="auto"/>
        <w:jc w:val="both"/>
        <w:rPr>
          <w:rFonts w:ascii="Calibri" w:eastAsia="Calibri" w:hAnsi="Calibri" w:cs="Arial"/>
          <w:kern w:val="0"/>
          <w14:ligatures w14:val="none"/>
        </w:rPr>
      </w:pPr>
      <w:r w:rsidRPr="009325D6">
        <w:rPr>
          <w:rFonts w:ascii="Calibri" w:eastAsia="Calibri" w:hAnsi="Calibri" w:cs="Arial"/>
          <w:kern w:val="0"/>
          <w14:ligatures w14:val="none"/>
        </w:rPr>
        <w:t>Spremembe veljajo za storitve, opravljene od 1. 10. 2025 dalje.</w:t>
      </w:r>
    </w:p>
    <w:p w14:paraId="6F865265" w14:textId="77777777" w:rsidR="009325D6" w:rsidRPr="009325D6" w:rsidRDefault="009325D6" w:rsidP="009325D6">
      <w:pPr>
        <w:autoSpaceDE w:val="0"/>
        <w:autoSpaceDN w:val="0"/>
        <w:adjustRightInd w:val="0"/>
        <w:spacing w:after="0" w:line="240" w:lineRule="auto"/>
        <w:jc w:val="both"/>
        <w:rPr>
          <w:rFonts w:ascii="Calibri" w:eastAsia="Times New Roman" w:hAnsi="Calibri" w:cs="Calibri"/>
          <w:kern w:val="0"/>
          <w:lang w:eastAsia="sl-SI"/>
          <w14:ligatures w14:val="none"/>
        </w:rPr>
      </w:pPr>
    </w:p>
    <w:p w14:paraId="0F13E6D4" w14:textId="77777777" w:rsidR="009325D6" w:rsidRPr="009325D6" w:rsidRDefault="009325D6" w:rsidP="009325D6">
      <w:pPr>
        <w:autoSpaceDE w:val="0"/>
        <w:autoSpaceDN w:val="0"/>
        <w:adjustRightInd w:val="0"/>
        <w:spacing w:after="0" w:line="240" w:lineRule="auto"/>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 xml:space="preserve">Kontaktna oseba za vsebinska vprašanja: </w:t>
      </w:r>
    </w:p>
    <w:p w14:paraId="098B097E" w14:textId="77777777" w:rsidR="009325D6" w:rsidRDefault="009325D6" w:rsidP="009325D6">
      <w:pPr>
        <w:spacing w:after="0" w:line="240" w:lineRule="exact"/>
        <w:rPr>
          <w:rFonts w:ascii="Calibri" w:eastAsia="Times New Roman" w:hAnsi="Calibri" w:cs="Arial"/>
          <w:kern w:val="0"/>
          <w:lang w:eastAsia="sl-SI"/>
          <w14:ligatures w14:val="none"/>
        </w:rPr>
      </w:pPr>
      <w:r w:rsidRPr="009325D6">
        <w:rPr>
          <w:rFonts w:ascii="Calibri" w:eastAsia="Times New Roman" w:hAnsi="Calibri" w:cs="Arial"/>
          <w:kern w:val="0"/>
          <w:lang w:eastAsia="sl-SI"/>
          <w14:ligatures w14:val="none"/>
        </w:rPr>
        <w:t>Nena Bagari-Bizjak (</w:t>
      </w:r>
      <w:hyperlink r:id="rId19" w:history="1">
        <w:r w:rsidRPr="009325D6">
          <w:rPr>
            <w:rFonts w:ascii="Calibri" w:eastAsia="Times New Roman" w:hAnsi="Calibri" w:cs="Arial"/>
            <w:noProof/>
            <w:color w:val="467886"/>
            <w:kern w:val="0"/>
            <w:u w:val="single"/>
            <w:lang w:eastAsia="sl-SI"/>
            <w14:ligatures w14:val="none"/>
          </w:rPr>
          <w:t>nena.bagari-bizjak@zzzs.si</w:t>
        </w:r>
      </w:hyperlink>
      <w:r w:rsidRPr="009325D6">
        <w:rPr>
          <w:rFonts w:ascii="Calibri" w:eastAsia="Times New Roman" w:hAnsi="Calibri" w:cs="Arial"/>
          <w:kern w:val="0"/>
          <w:lang w:eastAsia="sl-SI"/>
          <w14:ligatures w14:val="none"/>
        </w:rPr>
        <w:t>; 01/30-77-232)</w:t>
      </w:r>
    </w:p>
    <w:p w14:paraId="02530558" w14:textId="77777777" w:rsidR="00736F15" w:rsidRDefault="00736F15" w:rsidP="009325D6">
      <w:pPr>
        <w:spacing w:after="0" w:line="240" w:lineRule="exact"/>
        <w:rPr>
          <w:rFonts w:ascii="Calibri" w:eastAsia="Times New Roman" w:hAnsi="Calibri" w:cs="Arial"/>
          <w:kern w:val="0"/>
          <w:lang w:eastAsia="sl-SI"/>
          <w14:ligatures w14:val="none"/>
        </w:rPr>
      </w:pPr>
    </w:p>
    <w:p w14:paraId="219C07AC" w14:textId="77777777" w:rsidR="00736F15" w:rsidRDefault="00736F15" w:rsidP="009325D6">
      <w:pPr>
        <w:spacing w:after="0" w:line="240" w:lineRule="exact"/>
        <w:rPr>
          <w:rFonts w:ascii="Calibri" w:eastAsia="Times New Roman" w:hAnsi="Calibri" w:cs="Arial"/>
          <w:kern w:val="0"/>
          <w:lang w:eastAsia="sl-SI"/>
          <w14:ligatures w14:val="none"/>
        </w:rPr>
      </w:pPr>
    </w:p>
    <w:p w14:paraId="3A435F2D" w14:textId="77777777" w:rsidR="00736F15" w:rsidRPr="009325D6" w:rsidRDefault="00736F15" w:rsidP="009325D6">
      <w:pPr>
        <w:spacing w:after="0" w:line="240" w:lineRule="exact"/>
        <w:rPr>
          <w:rFonts w:ascii="Calibri" w:eastAsia="Times New Roman" w:hAnsi="Calibri" w:cs="Arial"/>
          <w:kern w:val="0"/>
          <w:lang w:eastAsia="sl-SI"/>
          <w14:ligatures w14:val="none"/>
        </w:rPr>
      </w:pPr>
    </w:p>
    <w:p w14:paraId="7A105A69" w14:textId="77777777" w:rsidR="00596055" w:rsidRPr="00701160" w:rsidRDefault="00596055" w:rsidP="0059605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0" w:name="_Toc208819237"/>
      <w:r w:rsidRPr="00701160">
        <w:rPr>
          <w:rFonts w:ascii="Calibri" w:eastAsia="Times New Roman" w:hAnsi="Calibri" w:cs="Arial"/>
          <w:b/>
          <w:color w:val="0070C0"/>
          <w:kern w:val="0"/>
          <w:sz w:val="28"/>
          <w:szCs w:val="28"/>
          <w:lang w:eastAsia="sl-SI"/>
          <w14:ligatures w14:val="none"/>
        </w:rPr>
        <w:t>Redakcijska dopolnitev 1. točke Okrožnice ZAE 8/25 in 5. točke Okrožnice ZAE 10/25 s 1. 1. 2025</w:t>
      </w:r>
      <w:bookmarkEnd w:id="30"/>
    </w:p>
    <w:p w14:paraId="6069740A"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i/>
          <w:kern w:val="0"/>
          <w:sz w:val="24"/>
          <w:szCs w:val="24"/>
          <w:lang w:eastAsia="sl-SI"/>
          <w14:ligatures w14:val="none"/>
        </w:rPr>
      </w:pPr>
    </w:p>
    <w:p w14:paraId="48959440"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596055">
        <w:rPr>
          <w:rFonts w:ascii="Calibri" w:eastAsia="Times New Roman" w:hAnsi="Calibri" w:cs="Calibri"/>
          <w:i/>
          <w:color w:val="0070C0"/>
          <w:kern w:val="0"/>
          <w:lang w:eastAsia="sl-SI"/>
          <w14:ligatures w14:val="none"/>
        </w:rPr>
        <w:t>Vsem izvajalcem bolnišničnih obravnav</w:t>
      </w:r>
    </w:p>
    <w:p w14:paraId="2D653551"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1EBB24A4"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596055">
        <w:rPr>
          <w:rFonts w:ascii="Calibri" w:eastAsia="Times New Roman" w:hAnsi="Calibri" w:cs="Calibri"/>
          <w:b/>
          <w:bCs/>
          <w:kern w:val="0"/>
          <w:lang w:eastAsia="sl-SI"/>
          <w14:ligatures w14:val="none"/>
        </w:rPr>
        <w:t>Povzetek vsebine</w:t>
      </w:r>
    </w:p>
    <w:p w14:paraId="0C79749C"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2A7B2DA9"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r w:rsidRPr="00596055">
        <w:rPr>
          <w:rFonts w:ascii="Calibri" w:eastAsia="Times New Roman" w:hAnsi="Calibri" w:cs="Calibri"/>
          <w:kern w:val="0"/>
          <w:lang w:eastAsia="sl-SI"/>
          <w14:ligatures w14:val="none"/>
        </w:rPr>
        <w:t>Zavod je z Okrožnicama ZAE 8/25 in 10/25 dopolnil definicijo</w:t>
      </w:r>
      <w:r w:rsidRPr="00596055">
        <w:rPr>
          <w:rFonts w:ascii="Calibri" w:eastAsia="Aptos" w:hAnsi="Calibri" w:cs="Calibri"/>
        </w:rPr>
        <w:t xml:space="preserve"> </w:t>
      </w:r>
      <w:r w:rsidRPr="00596055">
        <w:rPr>
          <w:rFonts w:ascii="Calibri" w:eastAsia="Times New Roman" w:hAnsi="Calibri" w:cs="Calibri"/>
          <w:kern w:val="0"/>
          <w:lang w:eastAsia="sl-SI"/>
          <w14:ligatures w14:val="none"/>
        </w:rPr>
        <w:t>za poročanje podatka Vrste bolnišnične obravnave istega tipa 1 »Obravnava preko noči (hospitalizacija)«.</w:t>
      </w:r>
    </w:p>
    <w:p w14:paraId="52936D95"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7CDFC803"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r w:rsidRPr="00596055">
        <w:rPr>
          <w:rFonts w:ascii="Calibri" w:eastAsia="Times New Roman" w:hAnsi="Calibri" w:cs="Calibri"/>
          <w:kern w:val="0"/>
          <w:lang w:eastAsia="sl-SI"/>
          <w14:ligatures w14:val="none"/>
        </w:rPr>
        <w:t>S tokratno okrožnico, skladno s šifrantom 38.6 »Vrste bolnišničnih obravnav istega tipa«, usklajujemo v obeh okrožnicah navedeno šifro dnevne obravnave iz 1 »Dnevna obravnava« v 2 »Dnevna obravnava«.</w:t>
      </w:r>
    </w:p>
    <w:p w14:paraId="300927F5"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6A4EA80F"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r w:rsidRPr="00596055">
        <w:rPr>
          <w:rFonts w:ascii="Calibri" w:eastAsia="Times New Roman" w:hAnsi="Calibri" w:cs="Calibri"/>
          <w:kern w:val="0"/>
          <w:lang w:eastAsia="sl-SI"/>
          <w14:ligatures w14:val="none"/>
        </w:rPr>
        <w:t>Vsa ostala navodila iz 1. točke Okrožnice ZAE 8/25 in 5. točke Okrožnice ZAE 10/25 ostajajo nespremenjena.</w:t>
      </w:r>
    </w:p>
    <w:p w14:paraId="66924148"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13DF4E56" w14:textId="77777777" w:rsidR="00596055" w:rsidRPr="00596055" w:rsidRDefault="00596055" w:rsidP="00596055">
      <w:pPr>
        <w:widowControl w:val="0"/>
        <w:suppressAutoHyphens/>
        <w:spacing w:after="0" w:line="240" w:lineRule="auto"/>
        <w:jc w:val="both"/>
        <w:rPr>
          <w:rFonts w:ascii="Calibri" w:eastAsia="Times New Roman" w:hAnsi="Calibri" w:cs="Calibri"/>
          <w:b/>
          <w:bCs/>
          <w:kern w:val="0"/>
          <w:lang w:eastAsia="sl-SI"/>
          <w14:ligatures w14:val="none"/>
        </w:rPr>
      </w:pPr>
      <w:r w:rsidRPr="00596055">
        <w:rPr>
          <w:rFonts w:ascii="Calibri" w:eastAsia="Times New Roman" w:hAnsi="Calibri" w:cs="Calibri"/>
          <w:b/>
          <w:bCs/>
          <w:kern w:val="0"/>
          <w:lang w:eastAsia="sl-SI"/>
          <w14:ligatures w14:val="none"/>
        </w:rPr>
        <w:t>Navodilo za obračun</w:t>
      </w:r>
    </w:p>
    <w:p w14:paraId="78CCF149"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695178A0"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r w:rsidRPr="00596055">
        <w:rPr>
          <w:rFonts w:ascii="Calibri" w:eastAsia="Times New Roman" w:hAnsi="Calibri" w:cs="Calibri"/>
          <w:kern w:val="0"/>
          <w:lang w:eastAsia="sl-SI"/>
          <w14:ligatures w14:val="none"/>
        </w:rPr>
        <w:t>Skladno z navedenim dopolnjujemo naslednji stavek iz Okrožnic ZAE 8/25 in 10/25 kot sledi (označeno s krepko pisavo):</w:t>
      </w:r>
    </w:p>
    <w:p w14:paraId="758D7CBF"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4FF7976F" w14:textId="77777777" w:rsidR="00596055" w:rsidRPr="00596055" w:rsidRDefault="00596055" w:rsidP="00596055">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596055">
        <w:rPr>
          <w:rFonts w:ascii="Calibri" w:eastAsia="Times New Roman" w:hAnsi="Calibri" w:cs="Calibri"/>
          <w:kern w:val="0"/>
          <w:lang w:eastAsia="sl-SI"/>
          <w14:ligatures w14:val="none"/>
        </w:rPr>
        <w:t xml:space="preserve">Za ostale obravnave, ki imajo odpust in sprejem isti dan in ostale obravnave, ki imajo odpust naslednji dan, a so krajše od 24 ur, se beleži vrsta bolnišnične obravnave </w:t>
      </w:r>
      <w:bookmarkStart w:id="31" w:name="_Hlk208390909"/>
      <w:r w:rsidRPr="00596055">
        <w:rPr>
          <w:rFonts w:ascii="Calibri" w:eastAsia="Times New Roman" w:hAnsi="Calibri" w:cs="Calibri"/>
          <w:b/>
          <w:bCs/>
          <w:strike/>
          <w:kern w:val="0"/>
          <w:lang w:eastAsia="sl-SI"/>
          <w14:ligatures w14:val="none"/>
        </w:rPr>
        <w:t>1</w:t>
      </w:r>
      <w:r w:rsidRPr="00596055">
        <w:rPr>
          <w:rFonts w:ascii="Calibri" w:eastAsia="Times New Roman" w:hAnsi="Calibri" w:cs="Calibri"/>
          <w:kern w:val="0"/>
          <w:lang w:eastAsia="sl-SI"/>
          <w14:ligatures w14:val="none"/>
        </w:rPr>
        <w:t xml:space="preserve"> </w:t>
      </w:r>
      <w:r w:rsidRPr="00596055">
        <w:rPr>
          <w:rFonts w:ascii="Calibri" w:eastAsia="Times New Roman" w:hAnsi="Calibri" w:cs="Calibri"/>
          <w:b/>
          <w:bCs/>
          <w:kern w:val="0"/>
          <w:lang w:eastAsia="sl-SI"/>
          <w14:ligatures w14:val="none"/>
        </w:rPr>
        <w:t>2</w:t>
      </w:r>
      <w:r w:rsidRPr="00596055">
        <w:rPr>
          <w:rFonts w:ascii="Calibri" w:eastAsia="Times New Roman" w:hAnsi="Calibri" w:cs="Calibri"/>
          <w:kern w:val="0"/>
          <w:lang w:eastAsia="sl-SI"/>
          <w14:ligatures w14:val="none"/>
        </w:rPr>
        <w:t xml:space="preserve"> »Dnevna obravnava«. </w:t>
      </w:r>
      <w:bookmarkEnd w:id="31"/>
    </w:p>
    <w:p w14:paraId="4AE31AC9"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05877820" w14:textId="77777777" w:rsidR="00596055" w:rsidRPr="00596055" w:rsidRDefault="00596055" w:rsidP="00596055">
      <w:pPr>
        <w:autoSpaceDE w:val="0"/>
        <w:autoSpaceDN w:val="0"/>
        <w:adjustRightInd w:val="0"/>
        <w:spacing w:after="0" w:line="240" w:lineRule="auto"/>
        <w:jc w:val="both"/>
        <w:rPr>
          <w:rFonts w:ascii="Calibri" w:eastAsia="Calibri" w:hAnsi="Calibri" w:cs="Calibri"/>
          <w:kern w:val="0"/>
          <w14:ligatures w14:val="none"/>
        </w:rPr>
      </w:pPr>
      <w:r w:rsidRPr="00596055">
        <w:rPr>
          <w:rFonts w:ascii="Calibri" w:eastAsia="Calibri" w:hAnsi="Calibri" w:cs="Calibri"/>
          <w:kern w:val="0"/>
          <w14:ligatures w14:val="none"/>
        </w:rPr>
        <w:t>Kontaktna oseba za vsebinska vprašanja:</w:t>
      </w:r>
    </w:p>
    <w:p w14:paraId="391814B4" w14:textId="77777777" w:rsidR="00596055" w:rsidRPr="00596055" w:rsidRDefault="00596055" w:rsidP="00596055">
      <w:pPr>
        <w:widowControl w:val="0"/>
        <w:suppressAutoHyphens/>
        <w:spacing w:after="0" w:line="240" w:lineRule="auto"/>
        <w:jc w:val="both"/>
        <w:rPr>
          <w:rFonts w:ascii="Calibri" w:eastAsia="Calibri" w:hAnsi="Calibri" w:cs="Calibri"/>
          <w:kern w:val="0"/>
          <w14:ligatures w14:val="none"/>
        </w:rPr>
      </w:pPr>
      <w:r w:rsidRPr="00596055">
        <w:rPr>
          <w:rFonts w:ascii="Calibri" w:eastAsia="Calibri" w:hAnsi="Calibri" w:cs="Calibri"/>
          <w:kern w:val="0"/>
          <w14:ligatures w14:val="none"/>
        </w:rPr>
        <w:t>Franc Osredkar (</w:t>
      </w:r>
      <w:hyperlink r:id="rId20" w:history="1">
        <w:r w:rsidRPr="00596055">
          <w:rPr>
            <w:rFonts w:ascii="Calibri" w:eastAsia="Calibri" w:hAnsi="Calibri" w:cs="Calibri"/>
            <w:noProof/>
            <w:color w:val="0000FF"/>
            <w:kern w:val="0"/>
            <w:u w:val="single"/>
            <w14:ligatures w14:val="none"/>
          </w:rPr>
          <w:t>franc.osredkar@zzzs.si</w:t>
        </w:r>
      </w:hyperlink>
      <w:r w:rsidRPr="00596055">
        <w:rPr>
          <w:rFonts w:ascii="Calibri" w:eastAsia="Calibri" w:hAnsi="Calibri" w:cs="Calibri"/>
          <w:noProof/>
          <w:kern w:val="0"/>
          <w:u w:val="single"/>
          <w14:ligatures w14:val="none"/>
        </w:rPr>
        <w:t>;</w:t>
      </w:r>
      <w:r w:rsidRPr="00596055">
        <w:rPr>
          <w:rFonts w:ascii="Calibri" w:eastAsia="Calibri" w:hAnsi="Calibri" w:cs="Calibri"/>
          <w:kern w:val="0"/>
          <w14:ligatures w14:val="none"/>
        </w:rPr>
        <w:t xml:space="preserve"> 01/30-77-</w:t>
      </w:r>
      <w:r w:rsidRPr="00217C4D">
        <w:rPr>
          <w:rFonts w:ascii="Calibri" w:eastAsia="Calibri" w:hAnsi="Calibri" w:cs="Calibri"/>
          <w:kern w:val="0"/>
          <w14:ligatures w14:val="none"/>
        </w:rPr>
        <w:t>383)</w:t>
      </w:r>
    </w:p>
    <w:p w14:paraId="0B7677FF" w14:textId="77777777" w:rsidR="000609A6" w:rsidRPr="008530E7" w:rsidRDefault="000609A6" w:rsidP="000609A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2" w:name="_Toc208819238"/>
      <w:r w:rsidRPr="008530E7">
        <w:rPr>
          <w:rFonts w:ascii="Calibri" w:eastAsia="Times New Roman" w:hAnsi="Calibri" w:cs="Arial"/>
          <w:b/>
          <w:color w:val="0070C0"/>
          <w:kern w:val="0"/>
          <w:sz w:val="28"/>
          <w:szCs w:val="28"/>
          <w:lang w:eastAsia="sl-SI"/>
          <w14:ligatures w14:val="none"/>
        </w:rPr>
        <w:t>Dopolnitev opisa vrst dokumentov za obračun Zavodu za mednarodno zavarovanje (VD 4-6)</w:t>
      </w:r>
      <w:bookmarkEnd w:id="32"/>
      <w:r w:rsidRPr="008530E7">
        <w:rPr>
          <w:rFonts w:ascii="Calibri" w:eastAsia="Times New Roman" w:hAnsi="Calibri" w:cs="Arial"/>
          <w:b/>
          <w:color w:val="0070C0"/>
          <w:kern w:val="0"/>
          <w:sz w:val="28"/>
          <w:szCs w:val="28"/>
          <w:lang w:eastAsia="sl-SI"/>
          <w14:ligatures w14:val="none"/>
        </w:rPr>
        <w:t xml:space="preserve"> </w:t>
      </w:r>
    </w:p>
    <w:p w14:paraId="5AE63871"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i/>
          <w:kern w:val="0"/>
          <w:sz w:val="24"/>
          <w:szCs w:val="24"/>
          <w:lang w:eastAsia="sl-SI"/>
          <w14:ligatures w14:val="none"/>
        </w:rPr>
      </w:pPr>
    </w:p>
    <w:p w14:paraId="4D1039D7"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8530E7">
        <w:rPr>
          <w:rFonts w:ascii="Calibri" w:eastAsia="Times New Roman" w:hAnsi="Calibri" w:cs="Calibri"/>
          <w:i/>
          <w:color w:val="0070C0"/>
          <w:kern w:val="0"/>
          <w:lang w:eastAsia="sl-SI"/>
          <w14:ligatures w14:val="none"/>
        </w:rPr>
        <w:t>Vsem izvajalcem zdravstvenih storitev</w:t>
      </w:r>
    </w:p>
    <w:p w14:paraId="0287D170"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2F7A717B"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8530E7">
        <w:rPr>
          <w:rFonts w:ascii="Calibri" w:eastAsia="Times New Roman" w:hAnsi="Calibri" w:cs="Calibri"/>
          <w:b/>
          <w:bCs/>
          <w:kern w:val="0"/>
          <w:lang w:eastAsia="sl-SI"/>
          <w14:ligatures w14:val="none"/>
        </w:rPr>
        <w:t>Povzetek vsebine</w:t>
      </w:r>
    </w:p>
    <w:p w14:paraId="07605395" w14:textId="77777777" w:rsidR="000609A6" w:rsidRPr="008530E7" w:rsidRDefault="000609A6" w:rsidP="000609A6">
      <w:pPr>
        <w:widowControl w:val="0"/>
        <w:suppressAutoHyphens/>
        <w:spacing w:after="0" w:line="240" w:lineRule="auto"/>
        <w:jc w:val="both"/>
        <w:rPr>
          <w:rFonts w:ascii="Calibri" w:eastAsia="Times New Roman" w:hAnsi="Calibri" w:cs="Calibri"/>
          <w:b/>
          <w:bCs/>
          <w:kern w:val="0"/>
          <w:lang w:eastAsia="sl-SI"/>
          <w14:ligatures w14:val="none"/>
        </w:rPr>
      </w:pPr>
    </w:p>
    <w:p w14:paraId="157321B8" w14:textId="77777777" w:rsidR="000609A6" w:rsidRPr="008530E7" w:rsidRDefault="000609A6" w:rsidP="000609A6">
      <w:pPr>
        <w:widowControl w:val="0"/>
        <w:suppressAutoHyphens/>
        <w:spacing w:after="0" w:line="240" w:lineRule="auto"/>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Zaradi uvedbe obračuna storitev dolgotrajne oskrbe Zavodu, v šifrantih za obračun zdravstvenih storitev dopolnjujemo opise vrst dokumentov 4-6 (individualni dokument za mednarodno zdravstveno zavarovanje).</w:t>
      </w:r>
    </w:p>
    <w:p w14:paraId="7CE15839" w14:textId="77777777" w:rsidR="000609A6" w:rsidRPr="008530E7" w:rsidRDefault="000609A6" w:rsidP="000609A6">
      <w:pPr>
        <w:widowControl w:val="0"/>
        <w:suppressAutoHyphens/>
        <w:spacing w:after="0" w:line="240" w:lineRule="auto"/>
        <w:jc w:val="both"/>
        <w:rPr>
          <w:rFonts w:ascii="Calibri" w:eastAsia="Times New Roman" w:hAnsi="Calibri" w:cs="Calibri"/>
          <w:b/>
          <w:bCs/>
          <w:kern w:val="0"/>
          <w:lang w:eastAsia="sl-SI"/>
          <w14:ligatures w14:val="none"/>
        </w:rPr>
      </w:pPr>
    </w:p>
    <w:p w14:paraId="6C026E60" w14:textId="77777777" w:rsidR="000609A6" w:rsidRPr="008530E7" w:rsidRDefault="000609A6" w:rsidP="000609A6">
      <w:pPr>
        <w:widowControl w:val="0"/>
        <w:suppressAutoHyphens/>
        <w:spacing w:after="0" w:line="240" w:lineRule="auto"/>
        <w:jc w:val="both"/>
        <w:rPr>
          <w:rFonts w:ascii="Calibri" w:eastAsia="Times New Roman" w:hAnsi="Calibri" w:cs="Calibri"/>
          <w:b/>
          <w:bCs/>
          <w:kern w:val="0"/>
          <w:lang w:eastAsia="sl-SI"/>
          <w14:ligatures w14:val="none"/>
        </w:rPr>
      </w:pPr>
      <w:r w:rsidRPr="008530E7">
        <w:rPr>
          <w:rFonts w:ascii="Calibri" w:eastAsia="Times New Roman" w:hAnsi="Calibri" w:cs="Calibri"/>
          <w:b/>
          <w:bCs/>
          <w:kern w:val="0"/>
          <w:lang w:eastAsia="sl-SI"/>
          <w14:ligatures w14:val="none"/>
        </w:rPr>
        <w:t>Navodilo za obračun</w:t>
      </w:r>
    </w:p>
    <w:p w14:paraId="345159D4"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2FEFE4B8"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Skladno z navedenim v šifrantu 26 »Vrste dokumentov za obračun Zavodu« dopolnjujemo opise vrst dokumentov 4-6, kot sledi (označeno s krepko pisavo):</w:t>
      </w:r>
    </w:p>
    <w:p w14:paraId="2126445B" w14:textId="77777777" w:rsidR="000609A6" w:rsidRPr="008530E7" w:rsidRDefault="000609A6" w:rsidP="000609A6">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tbl>
      <w:tblPr>
        <w:tblStyle w:val="Tabelamrea23"/>
        <w:tblW w:w="5000" w:type="pct"/>
        <w:tblLook w:val="04A0" w:firstRow="1" w:lastRow="0" w:firstColumn="1" w:lastColumn="0" w:noHBand="0" w:noVBand="1"/>
      </w:tblPr>
      <w:tblGrid>
        <w:gridCol w:w="703"/>
        <w:gridCol w:w="8700"/>
      </w:tblGrid>
      <w:tr w:rsidR="000609A6" w:rsidRPr="008530E7" w14:paraId="044D90F5" w14:textId="77777777" w:rsidTr="00206B35">
        <w:tc>
          <w:tcPr>
            <w:tcW w:w="374" w:type="pct"/>
          </w:tcPr>
          <w:p w14:paraId="541924E8" w14:textId="77777777" w:rsidR="000609A6" w:rsidRPr="008530E7" w:rsidRDefault="000609A6" w:rsidP="00206B35">
            <w:pPr>
              <w:autoSpaceDE w:val="0"/>
              <w:autoSpaceDN w:val="0"/>
              <w:adjustRightInd w:val="0"/>
              <w:jc w:val="both"/>
              <w:rPr>
                <w:rFonts w:ascii="Calibri" w:hAnsi="Calibri" w:cs="Calibri"/>
                <w:lang w:eastAsia="sl-SI"/>
              </w:rPr>
            </w:pPr>
            <w:r w:rsidRPr="008530E7">
              <w:rPr>
                <w:rFonts w:ascii="Calibri" w:hAnsi="Calibri" w:cs="Calibri"/>
                <w:lang w:eastAsia="sl-SI"/>
              </w:rPr>
              <w:t>Šifra</w:t>
            </w:r>
          </w:p>
        </w:tc>
        <w:tc>
          <w:tcPr>
            <w:tcW w:w="4626" w:type="pct"/>
          </w:tcPr>
          <w:p w14:paraId="63A9CDEB" w14:textId="77777777" w:rsidR="000609A6" w:rsidRPr="008530E7" w:rsidRDefault="000609A6" w:rsidP="00206B35">
            <w:pPr>
              <w:autoSpaceDE w:val="0"/>
              <w:autoSpaceDN w:val="0"/>
              <w:adjustRightInd w:val="0"/>
              <w:jc w:val="both"/>
              <w:rPr>
                <w:rFonts w:ascii="Calibri" w:hAnsi="Calibri" w:cs="Calibri"/>
                <w:lang w:eastAsia="sl-SI"/>
              </w:rPr>
            </w:pPr>
            <w:r w:rsidRPr="008530E7">
              <w:rPr>
                <w:rFonts w:ascii="Calibri" w:hAnsi="Calibri" w:cs="Calibri"/>
                <w:lang w:eastAsia="sl-SI"/>
              </w:rPr>
              <w:t>Opis</w:t>
            </w:r>
          </w:p>
        </w:tc>
      </w:tr>
      <w:tr w:rsidR="000609A6" w:rsidRPr="008530E7" w14:paraId="1B0150E8" w14:textId="77777777" w:rsidTr="00206B35">
        <w:tc>
          <w:tcPr>
            <w:tcW w:w="374" w:type="pct"/>
            <w:vAlign w:val="center"/>
          </w:tcPr>
          <w:p w14:paraId="2EBEBFA7" w14:textId="77777777" w:rsidR="000609A6" w:rsidRPr="008530E7" w:rsidRDefault="000609A6" w:rsidP="00206B35">
            <w:pPr>
              <w:autoSpaceDE w:val="0"/>
              <w:autoSpaceDN w:val="0"/>
              <w:adjustRightInd w:val="0"/>
              <w:jc w:val="center"/>
              <w:rPr>
                <w:rFonts w:ascii="Calibri" w:hAnsi="Calibri" w:cs="Calibri"/>
                <w:lang w:eastAsia="sl-SI"/>
              </w:rPr>
            </w:pPr>
            <w:r w:rsidRPr="008530E7">
              <w:rPr>
                <w:rFonts w:ascii="Calibri" w:hAnsi="Calibri" w:cs="Calibri"/>
                <w:lang w:eastAsia="sl-SI"/>
              </w:rPr>
              <w:t>4</w:t>
            </w:r>
          </w:p>
        </w:tc>
        <w:tc>
          <w:tcPr>
            <w:tcW w:w="4626" w:type="pct"/>
          </w:tcPr>
          <w:p w14:paraId="66CB296E" w14:textId="77777777" w:rsidR="000609A6" w:rsidRPr="008530E7" w:rsidRDefault="000609A6" w:rsidP="00206B35">
            <w:pPr>
              <w:autoSpaceDE w:val="0"/>
              <w:autoSpaceDN w:val="0"/>
              <w:adjustRightInd w:val="0"/>
              <w:jc w:val="both"/>
              <w:rPr>
                <w:rFonts w:ascii="Calibri" w:hAnsi="Calibri" w:cs="Calibri"/>
                <w:lang w:eastAsia="sl-SI"/>
              </w:rPr>
            </w:pPr>
            <w:r w:rsidRPr="008530E7">
              <w:rPr>
                <w:rFonts w:ascii="Calibri" w:hAnsi="Calibri" w:cs="Calibri"/>
                <w:lang w:eastAsia="sl-SI"/>
              </w:rPr>
              <w:t xml:space="preserve">Individualni račun/zahtevek za MedZZ </w:t>
            </w:r>
            <w:r w:rsidRPr="008530E7">
              <w:rPr>
                <w:rFonts w:ascii="Calibri" w:hAnsi="Calibri" w:cs="Calibri"/>
                <w:b/>
                <w:bCs/>
                <w:lang w:eastAsia="sl-SI"/>
              </w:rPr>
              <w:t>ali MedDO</w:t>
            </w:r>
          </w:p>
        </w:tc>
      </w:tr>
      <w:tr w:rsidR="000609A6" w:rsidRPr="008530E7" w14:paraId="330AF56C" w14:textId="77777777" w:rsidTr="00206B35">
        <w:tc>
          <w:tcPr>
            <w:tcW w:w="374" w:type="pct"/>
            <w:vAlign w:val="center"/>
          </w:tcPr>
          <w:p w14:paraId="1C8995FF" w14:textId="77777777" w:rsidR="000609A6" w:rsidRPr="008530E7" w:rsidRDefault="000609A6" w:rsidP="00206B35">
            <w:pPr>
              <w:autoSpaceDE w:val="0"/>
              <w:autoSpaceDN w:val="0"/>
              <w:adjustRightInd w:val="0"/>
              <w:jc w:val="center"/>
              <w:rPr>
                <w:rFonts w:ascii="Calibri" w:hAnsi="Calibri" w:cs="Calibri"/>
                <w:lang w:eastAsia="sl-SI"/>
              </w:rPr>
            </w:pPr>
            <w:r w:rsidRPr="008530E7">
              <w:rPr>
                <w:rFonts w:ascii="Calibri" w:hAnsi="Calibri" w:cs="Calibri"/>
                <w:lang w:eastAsia="sl-SI"/>
              </w:rPr>
              <w:t>5</w:t>
            </w:r>
          </w:p>
        </w:tc>
        <w:tc>
          <w:tcPr>
            <w:tcW w:w="4626" w:type="pct"/>
          </w:tcPr>
          <w:p w14:paraId="654C1693" w14:textId="77777777" w:rsidR="000609A6" w:rsidRPr="008530E7" w:rsidRDefault="000609A6" w:rsidP="00206B35">
            <w:pPr>
              <w:autoSpaceDE w:val="0"/>
              <w:autoSpaceDN w:val="0"/>
              <w:adjustRightInd w:val="0"/>
              <w:jc w:val="both"/>
              <w:rPr>
                <w:rFonts w:ascii="Calibri" w:hAnsi="Calibri" w:cs="Calibri"/>
                <w:lang w:eastAsia="sl-SI"/>
              </w:rPr>
            </w:pPr>
            <w:r w:rsidRPr="008530E7">
              <w:rPr>
                <w:rFonts w:ascii="Calibri" w:hAnsi="Calibri" w:cs="Calibri"/>
                <w:lang w:eastAsia="sl-SI"/>
              </w:rPr>
              <w:t>Dobropis za MedZZ</w:t>
            </w:r>
            <w:r w:rsidRPr="008530E7">
              <w:rPr>
                <w:rFonts w:ascii="Aptos" w:eastAsia="Aptos" w:hAnsi="Aptos" w:cs="Times New Roman"/>
              </w:rPr>
              <w:t xml:space="preserve"> </w:t>
            </w:r>
            <w:r w:rsidRPr="008530E7">
              <w:rPr>
                <w:rFonts w:ascii="Calibri" w:hAnsi="Calibri" w:cs="Calibri"/>
                <w:b/>
                <w:bCs/>
                <w:lang w:eastAsia="sl-SI"/>
              </w:rPr>
              <w:t>ali MedDO</w:t>
            </w:r>
          </w:p>
        </w:tc>
      </w:tr>
      <w:tr w:rsidR="000609A6" w:rsidRPr="008530E7" w14:paraId="0C22C3D5" w14:textId="77777777" w:rsidTr="00206B35">
        <w:tc>
          <w:tcPr>
            <w:tcW w:w="374" w:type="pct"/>
            <w:vAlign w:val="center"/>
          </w:tcPr>
          <w:p w14:paraId="4675F8EA" w14:textId="77777777" w:rsidR="000609A6" w:rsidRPr="008530E7" w:rsidRDefault="000609A6" w:rsidP="00206B35">
            <w:pPr>
              <w:autoSpaceDE w:val="0"/>
              <w:autoSpaceDN w:val="0"/>
              <w:adjustRightInd w:val="0"/>
              <w:jc w:val="center"/>
              <w:rPr>
                <w:rFonts w:ascii="Calibri" w:hAnsi="Calibri" w:cs="Calibri"/>
                <w:lang w:eastAsia="sl-SI"/>
              </w:rPr>
            </w:pPr>
            <w:r w:rsidRPr="008530E7">
              <w:rPr>
                <w:rFonts w:ascii="Calibri" w:hAnsi="Calibri" w:cs="Calibri"/>
                <w:lang w:eastAsia="sl-SI"/>
              </w:rPr>
              <w:t>6</w:t>
            </w:r>
          </w:p>
        </w:tc>
        <w:tc>
          <w:tcPr>
            <w:tcW w:w="4626" w:type="pct"/>
          </w:tcPr>
          <w:p w14:paraId="36DB0A31" w14:textId="77777777" w:rsidR="000609A6" w:rsidRPr="008530E7" w:rsidRDefault="000609A6" w:rsidP="00206B35">
            <w:pPr>
              <w:autoSpaceDE w:val="0"/>
              <w:autoSpaceDN w:val="0"/>
              <w:adjustRightInd w:val="0"/>
              <w:jc w:val="both"/>
              <w:rPr>
                <w:rFonts w:ascii="Calibri" w:hAnsi="Calibri" w:cs="Calibri"/>
                <w:lang w:eastAsia="sl-SI"/>
              </w:rPr>
            </w:pPr>
            <w:r w:rsidRPr="008530E7">
              <w:rPr>
                <w:rFonts w:ascii="Calibri" w:hAnsi="Calibri" w:cs="Calibri"/>
                <w:lang w:eastAsia="sl-SI"/>
              </w:rPr>
              <w:t>Bremepis za MedZZ</w:t>
            </w:r>
            <w:r w:rsidRPr="008530E7">
              <w:rPr>
                <w:rFonts w:ascii="Aptos" w:eastAsia="Aptos" w:hAnsi="Aptos" w:cs="Times New Roman"/>
              </w:rPr>
              <w:t xml:space="preserve"> </w:t>
            </w:r>
            <w:r w:rsidRPr="008530E7">
              <w:rPr>
                <w:rFonts w:ascii="Calibri" w:hAnsi="Calibri" w:cs="Calibri"/>
                <w:b/>
                <w:bCs/>
                <w:lang w:eastAsia="sl-SI"/>
              </w:rPr>
              <w:t>ali MedDO</w:t>
            </w:r>
          </w:p>
        </w:tc>
      </w:tr>
    </w:tbl>
    <w:p w14:paraId="2CBF878A"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lang w:eastAsia="sl-SI"/>
          <w14:ligatures w14:val="none"/>
        </w:rPr>
      </w:pPr>
    </w:p>
    <w:p w14:paraId="4ABF85B6" w14:textId="01AA2351" w:rsidR="000609A6" w:rsidRPr="008530E7" w:rsidRDefault="000609A6" w:rsidP="000609A6">
      <w:pPr>
        <w:autoSpaceDE w:val="0"/>
        <w:autoSpaceDN w:val="0"/>
        <w:adjustRightInd w:val="0"/>
        <w:spacing w:after="0" w:line="240" w:lineRule="auto"/>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 xml:space="preserve">Na isti način dopolnjujemo opise vrst dokumentov 4-6 </w:t>
      </w:r>
      <w:r w:rsidR="00A15272">
        <w:rPr>
          <w:rFonts w:ascii="Calibri" w:eastAsia="Times New Roman" w:hAnsi="Calibri" w:cs="Calibri"/>
          <w:kern w:val="0"/>
          <w:lang w:eastAsia="sl-SI"/>
          <w14:ligatures w14:val="none"/>
        </w:rPr>
        <w:t xml:space="preserve">tudi </w:t>
      </w:r>
      <w:r w:rsidRPr="008530E7">
        <w:rPr>
          <w:rFonts w:ascii="Calibri" w:eastAsia="Times New Roman" w:hAnsi="Calibri" w:cs="Calibri"/>
          <w:kern w:val="0"/>
          <w:lang w:eastAsia="sl-SI"/>
          <w14:ligatures w14:val="none"/>
        </w:rPr>
        <w:t>v naslednjih povezovalnih šifrantih:</w:t>
      </w:r>
    </w:p>
    <w:p w14:paraId="30796305" w14:textId="77777777" w:rsidR="000609A6" w:rsidRPr="008530E7" w:rsidRDefault="000609A6" w:rsidP="000609A6">
      <w:pPr>
        <w:autoSpaceDE w:val="0"/>
        <w:autoSpaceDN w:val="0"/>
        <w:adjustRightInd w:val="0"/>
        <w:spacing w:after="0" w:line="240" w:lineRule="auto"/>
        <w:ind w:left="357"/>
        <w:contextualSpacing/>
        <w:jc w:val="both"/>
        <w:rPr>
          <w:rFonts w:ascii="Calibri" w:eastAsia="Times New Roman" w:hAnsi="Calibri" w:cs="Calibri"/>
          <w:kern w:val="0"/>
          <w:sz w:val="10"/>
          <w:szCs w:val="10"/>
          <w:lang w:eastAsia="sl-SI"/>
          <w14:ligatures w14:val="none"/>
        </w:rPr>
      </w:pPr>
    </w:p>
    <w:p w14:paraId="3BD890BB" w14:textId="77777777" w:rsidR="000609A6" w:rsidRPr="008530E7" w:rsidRDefault="000609A6" w:rsidP="000609A6">
      <w:pPr>
        <w:numPr>
          <w:ilvl w:val="0"/>
          <w:numId w:val="2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K3.1 »Parametri za kontrolo podatkov po vrstah dokumentov – navajanje podatkov«,</w:t>
      </w:r>
    </w:p>
    <w:p w14:paraId="7E352E92"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594892AB" w14:textId="77777777" w:rsidR="000609A6" w:rsidRPr="008530E7" w:rsidRDefault="000609A6" w:rsidP="000609A6">
      <w:pPr>
        <w:numPr>
          <w:ilvl w:val="0"/>
          <w:numId w:val="2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K3.2 »Parametri za kontrolo podatkov po vrstah dokumentov – dovoljene vrednosti podatka Popravek«,</w:t>
      </w:r>
    </w:p>
    <w:p w14:paraId="502F9F3C"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4DFC96F7" w14:textId="77777777" w:rsidR="000609A6" w:rsidRPr="008530E7" w:rsidRDefault="000609A6" w:rsidP="000609A6">
      <w:pPr>
        <w:numPr>
          <w:ilvl w:val="0"/>
          <w:numId w:val="2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K11 »Dovoljene strukture zapisov po vrstah dokumentov« in</w:t>
      </w:r>
    </w:p>
    <w:p w14:paraId="6E385739"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02770937" w14:textId="77777777" w:rsidR="000609A6" w:rsidRPr="008530E7" w:rsidRDefault="000609A6" w:rsidP="000609A6">
      <w:pPr>
        <w:numPr>
          <w:ilvl w:val="0"/>
          <w:numId w:val="2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K12 »Veza med vrstami dokumentov«.</w:t>
      </w:r>
    </w:p>
    <w:p w14:paraId="2BA93EDA"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lang w:eastAsia="sl-SI"/>
          <w14:ligatures w14:val="none"/>
        </w:rPr>
      </w:pPr>
    </w:p>
    <w:p w14:paraId="16DCE9B2"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lang w:eastAsia="sl-SI"/>
          <w14:ligatures w14:val="none"/>
        </w:rPr>
      </w:pPr>
    </w:p>
    <w:p w14:paraId="33FE1A7F" w14:textId="77777777" w:rsidR="000609A6" w:rsidRPr="008530E7" w:rsidRDefault="000609A6" w:rsidP="000609A6">
      <w:pPr>
        <w:autoSpaceDE w:val="0"/>
        <w:autoSpaceDN w:val="0"/>
        <w:adjustRightInd w:val="0"/>
        <w:spacing w:after="0" w:line="240" w:lineRule="auto"/>
        <w:jc w:val="both"/>
        <w:rPr>
          <w:rFonts w:ascii="Calibri" w:eastAsia="Calibri" w:hAnsi="Calibri" w:cs="Calibri"/>
          <w:kern w:val="0"/>
          <w14:ligatures w14:val="none"/>
        </w:rPr>
      </w:pPr>
      <w:r w:rsidRPr="00C00D02">
        <w:rPr>
          <w:rFonts w:ascii="Calibri" w:eastAsia="Calibri" w:hAnsi="Calibri" w:cs="Calibri"/>
          <w:kern w:val="0"/>
          <w14:ligatures w14:val="none"/>
        </w:rPr>
        <w:t>Kontaktna oseba za vsebinska vprašanja:</w:t>
      </w:r>
    </w:p>
    <w:p w14:paraId="622EB6AF" w14:textId="541BE72A" w:rsidR="00C00D02" w:rsidRPr="00596055" w:rsidRDefault="00C00D02" w:rsidP="00C00D02">
      <w:pPr>
        <w:widowControl w:val="0"/>
        <w:suppressAutoHyphens/>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 xml:space="preserve">Nataša Gorjup-Wagner </w:t>
      </w:r>
      <w:r w:rsidRPr="00596055">
        <w:rPr>
          <w:rFonts w:ascii="Calibri" w:eastAsia="Calibri" w:hAnsi="Calibri" w:cs="Calibri"/>
          <w:kern w:val="0"/>
          <w14:ligatures w14:val="none"/>
        </w:rPr>
        <w:t>(</w:t>
      </w:r>
      <w:hyperlink r:id="rId21" w:history="1">
        <w:r>
          <w:rPr>
            <w:rFonts w:ascii="Calibri" w:eastAsia="Calibri" w:hAnsi="Calibri" w:cs="Calibri"/>
            <w:noProof/>
            <w:color w:val="0000FF"/>
            <w:kern w:val="0"/>
            <w:u w:val="single"/>
            <w14:ligatures w14:val="none"/>
          </w:rPr>
          <w:t>natasa</w:t>
        </w:r>
        <w:r w:rsidRPr="00596055">
          <w:rPr>
            <w:rFonts w:ascii="Calibri" w:eastAsia="Calibri" w:hAnsi="Calibri" w:cs="Calibri"/>
            <w:noProof/>
            <w:color w:val="0000FF"/>
            <w:kern w:val="0"/>
            <w:u w:val="single"/>
            <w14:ligatures w14:val="none"/>
          </w:rPr>
          <w:t>.</w:t>
        </w:r>
        <w:r>
          <w:rPr>
            <w:rFonts w:ascii="Calibri" w:eastAsia="Calibri" w:hAnsi="Calibri" w:cs="Calibri"/>
            <w:noProof/>
            <w:color w:val="0000FF"/>
            <w:kern w:val="0"/>
            <w:u w:val="single"/>
            <w14:ligatures w14:val="none"/>
          </w:rPr>
          <w:t>gorjup-wagner</w:t>
        </w:r>
        <w:r w:rsidRPr="00596055">
          <w:rPr>
            <w:rFonts w:ascii="Calibri" w:eastAsia="Calibri" w:hAnsi="Calibri" w:cs="Calibri"/>
            <w:noProof/>
            <w:color w:val="0000FF"/>
            <w:kern w:val="0"/>
            <w:u w:val="single"/>
            <w14:ligatures w14:val="none"/>
          </w:rPr>
          <w:t>@zzzs.si</w:t>
        </w:r>
      </w:hyperlink>
      <w:r w:rsidRPr="00596055">
        <w:rPr>
          <w:rFonts w:ascii="Calibri" w:eastAsia="Calibri" w:hAnsi="Calibri" w:cs="Calibri"/>
          <w:noProof/>
          <w:kern w:val="0"/>
          <w:u w:val="single"/>
          <w14:ligatures w14:val="none"/>
        </w:rPr>
        <w:t>;</w:t>
      </w:r>
      <w:r w:rsidRPr="00596055">
        <w:rPr>
          <w:rFonts w:ascii="Calibri" w:eastAsia="Calibri" w:hAnsi="Calibri" w:cs="Calibri"/>
          <w:kern w:val="0"/>
          <w14:ligatures w14:val="none"/>
        </w:rPr>
        <w:t xml:space="preserve"> 01/30-77-</w:t>
      </w:r>
      <w:r w:rsidRPr="00C00D02">
        <w:rPr>
          <w:rFonts w:ascii="Calibri" w:eastAsia="Calibri" w:hAnsi="Calibri" w:cs="Calibri"/>
          <w:kern w:val="0"/>
          <w14:ligatures w14:val="none"/>
        </w:rPr>
        <w:t>565)</w:t>
      </w:r>
    </w:p>
    <w:p w14:paraId="51036CEC" w14:textId="01883A3C" w:rsidR="000609A6" w:rsidRPr="00CC7AE2" w:rsidRDefault="000609A6" w:rsidP="00C00D02">
      <w:pPr>
        <w:autoSpaceDE w:val="0"/>
        <w:autoSpaceDN w:val="0"/>
        <w:adjustRightInd w:val="0"/>
        <w:spacing w:after="0" w:line="240" w:lineRule="auto"/>
        <w:jc w:val="both"/>
        <w:rPr>
          <w:rFonts w:ascii="Calibri" w:hAnsi="Calibri" w:cs="Calibri"/>
          <w:kern w:val="0"/>
          <w14:ligatures w14:val="none"/>
        </w:rPr>
      </w:pPr>
    </w:p>
    <w:sectPr w:rsidR="000609A6" w:rsidRPr="00CC7AE2" w:rsidSect="00E03CA1">
      <w:headerReference w:type="default" r:id="rId22"/>
      <w:footerReference w:type="default" r:id="rId23"/>
      <w:headerReference w:type="first" r:id="rId2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2F7A" w14:textId="77777777" w:rsidR="00C9436D" w:rsidRDefault="00C9436D">
      <w:pPr>
        <w:spacing w:after="0" w:line="240" w:lineRule="auto"/>
      </w:pPr>
      <w:r>
        <w:separator/>
      </w:r>
    </w:p>
  </w:endnote>
  <w:endnote w:type="continuationSeparator" w:id="0">
    <w:p w14:paraId="5A1623BD" w14:textId="77777777" w:rsidR="00C9436D" w:rsidRDefault="00C9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61D41" w14:textId="77777777" w:rsidR="00C9436D" w:rsidRDefault="00C9436D">
      <w:pPr>
        <w:spacing w:after="0" w:line="240" w:lineRule="auto"/>
      </w:pPr>
      <w:r>
        <w:separator/>
      </w:r>
    </w:p>
  </w:footnote>
  <w:footnote w:type="continuationSeparator" w:id="0">
    <w:p w14:paraId="6CED1E79" w14:textId="77777777" w:rsidR="00C9436D" w:rsidRDefault="00C9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623156181" name="Slika 162315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178138116" name="Slika 11781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4A0B"/>
    <w:multiLevelType w:val="hybridMultilevel"/>
    <w:tmpl w:val="FF447A54"/>
    <w:lvl w:ilvl="0" w:tplc="E8FEFA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6"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1" w15:restartNumberingAfterBreak="0">
    <w:nsid w:val="46403A37"/>
    <w:multiLevelType w:val="hybridMultilevel"/>
    <w:tmpl w:val="3FCC0300"/>
    <w:lvl w:ilvl="0" w:tplc="DC7AB08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E882FCF"/>
    <w:multiLevelType w:val="hybridMultilevel"/>
    <w:tmpl w:val="DA6CF1F8"/>
    <w:lvl w:ilvl="0" w:tplc="856E564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29C1D65"/>
    <w:multiLevelType w:val="hybridMultilevel"/>
    <w:tmpl w:val="A6A214C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3D62BB4"/>
    <w:multiLevelType w:val="hybridMultilevel"/>
    <w:tmpl w:val="573045D8"/>
    <w:lvl w:ilvl="0" w:tplc="0424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22" w15:restartNumberingAfterBreak="0">
    <w:nsid w:val="78B513A1"/>
    <w:multiLevelType w:val="hybridMultilevel"/>
    <w:tmpl w:val="39027CC0"/>
    <w:lvl w:ilvl="0" w:tplc="1DD27F40">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C6E65E4"/>
    <w:multiLevelType w:val="hybridMultilevel"/>
    <w:tmpl w:val="CD1ADFBE"/>
    <w:lvl w:ilvl="0" w:tplc="79EE24F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6"/>
  </w:num>
  <w:num w:numId="3" w16cid:durableId="1207109882">
    <w:abstractNumId w:val="8"/>
  </w:num>
  <w:num w:numId="4" w16cid:durableId="343291269">
    <w:abstractNumId w:val="9"/>
  </w:num>
  <w:num w:numId="5" w16cid:durableId="1637639642">
    <w:abstractNumId w:val="10"/>
  </w:num>
  <w:num w:numId="6" w16cid:durableId="680275960">
    <w:abstractNumId w:val="3"/>
  </w:num>
  <w:num w:numId="7" w16cid:durableId="63993206">
    <w:abstractNumId w:val="5"/>
  </w:num>
  <w:num w:numId="8" w16cid:durableId="83233563">
    <w:abstractNumId w:val="16"/>
  </w:num>
  <w:num w:numId="9" w16cid:durableId="823936965">
    <w:abstractNumId w:val="13"/>
  </w:num>
  <w:num w:numId="10" w16cid:durableId="131288511">
    <w:abstractNumId w:val="1"/>
  </w:num>
  <w:num w:numId="11" w16cid:durableId="1888955297">
    <w:abstractNumId w:val="0"/>
  </w:num>
  <w:num w:numId="12" w16cid:durableId="830485620">
    <w:abstractNumId w:val="22"/>
  </w:num>
  <w:num w:numId="13" w16cid:durableId="1795174574">
    <w:abstractNumId w:val="4"/>
  </w:num>
  <w:num w:numId="14" w16cid:durableId="852651263">
    <w:abstractNumId w:val="19"/>
  </w:num>
  <w:num w:numId="15" w16cid:durableId="976187078">
    <w:abstractNumId w:val="12"/>
  </w:num>
  <w:num w:numId="16" w16cid:durableId="25982978">
    <w:abstractNumId w:val="7"/>
  </w:num>
  <w:num w:numId="17" w16cid:durableId="1131024101">
    <w:abstractNumId w:val="2"/>
  </w:num>
  <w:num w:numId="18" w16cid:durableId="1794904446">
    <w:abstractNumId w:val="18"/>
  </w:num>
  <w:num w:numId="19" w16cid:durableId="431825487">
    <w:abstractNumId w:val="15"/>
  </w:num>
  <w:num w:numId="20" w16cid:durableId="1646355393">
    <w:abstractNumId w:val="17"/>
  </w:num>
  <w:num w:numId="21" w16cid:durableId="1865054457">
    <w:abstractNumId w:val="14"/>
  </w:num>
  <w:num w:numId="22" w16cid:durableId="960528178">
    <w:abstractNumId w:val="11"/>
  </w:num>
  <w:num w:numId="23" w16cid:durableId="789518285">
    <w:abstractNumId w:val="24"/>
  </w:num>
  <w:num w:numId="24" w16cid:durableId="1728525765">
    <w:abstractNumId w:val="23"/>
  </w:num>
  <w:num w:numId="25" w16cid:durableId="121936427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616F"/>
    <w:rsid w:val="000078C9"/>
    <w:rsid w:val="00007DBC"/>
    <w:rsid w:val="00007F40"/>
    <w:rsid w:val="000109EC"/>
    <w:rsid w:val="000148DB"/>
    <w:rsid w:val="00014F26"/>
    <w:rsid w:val="0001574A"/>
    <w:rsid w:val="000223F7"/>
    <w:rsid w:val="00025718"/>
    <w:rsid w:val="00025AFE"/>
    <w:rsid w:val="00032A90"/>
    <w:rsid w:val="00034501"/>
    <w:rsid w:val="0003464D"/>
    <w:rsid w:val="00034DB4"/>
    <w:rsid w:val="0003537B"/>
    <w:rsid w:val="00035672"/>
    <w:rsid w:val="00041944"/>
    <w:rsid w:val="00043C33"/>
    <w:rsid w:val="000464B4"/>
    <w:rsid w:val="00046966"/>
    <w:rsid w:val="00050F93"/>
    <w:rsid w:val="00055505"/>
    <w:rsid w:val="000558C1"/>
    <w:rsid w:val="0005607A"/>
    <w:rsid w:val="000609A6"/>
    <w:rsid w:val="00060D7A"/>
    <w:rsid w:val="000721E4"/>
    <w:rsid w:val="000742B9"/>
    <w:rsid w:val="000744B5"/>
    <w:rsid w:val="000761A1"/>
    <w:rsid w:val="00084171"/>
    <w:rsid w:val="00085155"/>
    <w:rsid w:val="000851D2"/>
    <w:rsid w:val="000863A0"/>
    <w:rsid w:val="000954E0"/>
    <w:rsid w:val="000A35D0"/>
    <w:rsid w:val="000A4187"/>
    <w:rsid w:val="000A5057"/>
    <w:rsid w:val="000A517E"/>
    <w:rsid w:val="000A65AD"/>
    <w:rsid w:val="000B0CFB"/>
    <w:rsid w:val="000B31FD"/>
    <w:rsid w:val="000B6389"/>
    <w:rsid w:val="000C24B4"/>
    <w:rsid w:val="000C5EDE"/>
    <w:rsid w:val="000C748B"/>
    <w:rsid w:val="000C7B6A"/>
    <w:rsid w:val="000C7C7A"/>
    <w:rsid w:val="000D08CA"/>
    <w:rsid w:val="000D6EA7"/>
    <w:rsid w:val="000E1E64"/>
    <w:rsid w:val="000E3C78"/>
    <w:rsid w:val="000F06FF"/>
    <w:rsid w:val="000F4D57"/>
    <w:rsid w:val="000F63E3"/>
    <w:rsid w:val="000F74D2"/>
    <w:rsid w:val="00101321"/>
    <w:rsid w:val="0010497D"/>
    <w:rsid w:val="00104D61"/>
    <w:rsid w:val="00105898"/>
    <w:rsid w:val="00105D9E"/>
    <w:rsid w:val="00106FE4"/>
    <w:rsid w:val="00107A24"/>
    <w:rsid w:val="00110388"/>
    <w:rsid w:val="00116879"/>
    <w:rsid w:val="00116B7E"/>
    <w:rsid w:val="00121BBD"/>
    <w:rsid w:val="00124299"/>
    <w:rsid w:val="00127C6E"/>
    <w:rsid w:val="0013082F"/>
    <w:rsid w:val="0013196F"/>
    <w:rsid w:val="00131C48"/>
    <w:rsid w:val="00132230"/>
    <w:rsid w:val="0013271A"/>
    <w:rsid w:val="00134EEE"/>
    <w:rsid w:val="00140825"/>
    <w:rsid w:val="00141080"/>
    <w:rsid w:val="00142522"/>
    <w:rsid w:val="001524D3"/>
    <w:rsid w:val="0015573D"/>
    <w:rsid w:val="0015624C"/>
    <w:rsid w:val="001568A7"/>
    <w:rsid w:val="00157352"/>
    <w:rsid w:val="00160BFA"/>
    <w:rsid w:val="00161CD7"/>
    <w:rsid w:val="00161D7D"/>
    <w:rsid w:val="001626C4"/>
    <w:rsid w:val="00163989"/>
    <w:rsid w:val="001653B8"/>
    <w:rsid w:val="00165DC6"/>
    <w:rsid w:val="001709B6"/>
    <w:rsid w:val="001711B1"/>
    <w:rsid w:val="001738DB"/>
    <w:rsid w:val="001800B2"/>
    <w:rsid w:val="00181AD9"/>
    <w:rsid w:val="0018383F"/>
    <w:rsid w:val="00183AE0"/>
    <w:rsid w:val="00184783"/>
    <w:rsid w:val="001866D5"/>
    <w:rsid w:val="00197C2B"/>
    <w:rsid w:val="001A1B3B"/>
    <w:rsid w:val="001A505C"/>
    <w:rsid w:val="001A55C4"/>
    <w:rsid w:val="001A5835"/>
    <w:rsid w:val="001A62AC"/>
    <w:rsid w:val="001B28EB"/>
    <w:rsid w:val="001B416A"/>
    <w:rsid w:val="001B441C"/>
    <w:rsid w:val="001B5FA1"/>
    <w:rsid w:val="001D71C2"/>
    <w:rsid w:val="001E1E6A"/>
    <w:rsid w:val="001E3C3E"/>
    <w:rsid w:val="001E4FE5"/>
    <w:rsid w:val="001E546F"/>
    <w:rsid w:val="001E7E9F"/>
    <w:rsid w:val="001F03E1"/>
    <w:rsid w:val="001F08DD"/>
    <w:rsid w:val="001F1DD5"/>
    <w:rsid w:val="001F1FD1"/>
    <w:rsid w:val="001F2A36"/>
    <w:rsid w:val="001F46AF"/>
    <w:rsid w:val="001F6AFA"/>
    <w:rsid w:val="00201CE1"/>
    <w:rsid w:val="00204D39"/>
    <w:rsid w:val="0020703F"/>
    <w:rsid w:val="00210ECE"/>
    <w:rsid w:val="00213A12"/>
    <w:rsid w:val="002143FA"/>
    <w:rsid w:val="00215494"/>
    <w:rsid w:val="00217C4D"/>
    <w:rsid w:val="002210FB"/>
    <w:rsid w:val="002220D6"/>
    <w:rsid w:val="0022265C"/>
    <w:rsid w:val="00227243"/>
    <w:rsid w:val="00227693"/>
    <w:rsid w:val="00230109"/>
    <w:rsid w:val="00236C21"/>
    <w:rsid w:val="00241473"/>
    <w:rsid w:val="00244DE8"/>
    <w:rsid w:val="00247F1B"/>
    <w:rsid w:val="00253CF7"/>
    <w:rsid w:val="00253D54"/>
    <w:rsid w:val="0026031D"/>
    <w:rsid w:val="00261721"/>
    <w:rsid w:val="002634FC"/>
    <w:rsid w:val="00265135"/>
    <w:rsid w:val="002701C3"/>
    <w:rsid w:val="0027032B"/>
    <w:rsid w:val="002709E0"/>
    <w:rsid w:val="00273AF7"/>
    <w:rsid w:val="002740D4"/>
    <w:rsid w:val="002767FA"/>
    <w:rsid w:val="00276B31"/>
    <w:rsid w:val="002850F5"/>
    <w:rsid w:val="00286BF0"/>
    <w:rsid w:val="002913AE"/>
    <w:rsid w:val="00296D18"/>
    <w:rsid w:val="00296E7A"/>
    <w:rsid w:val="002A004E"/>
    <w:rsid w:val="002A1749"/>
    <w:rsid w:val="002A286B"/>
    <w:rsid w:val="002A67E5"/>
    <w:rsid w:val="002A6CB7"/>
    <w:rsid w:val="002B136B"/>
    <w:rsid w:val="002B600B"/>
    <w:rsid w:val="002B7C44"/>
    <w:rsid w:val="002C1018"/>
    <w:rsid w:val="002C18A5"/>
    <w:rsid w:val="002C4197"/>
    <w:rsid w:val="002D05AE"/>
    <w:rsid w:val="002D6D9D"/>
    <w:rsid w:val="002D7969"/>
    <w:rsid w:val="002E0E81"/>
    <w:rsid w:val="002E20A6"/>
    <w:rsid w:val="002E23DF"/>
    <w:rsid w:val="002E28CC"/>
    <w:rsid w:val="002E2BEB"/>
    <w:rsid w:val="002E3BA9"/>
    <w:rsid w:val="002E6861"/>
    <w:rsid w:val="002F1FE1"/>
    <w:rsid w:val="002F25D1"/>
    <w:rsid w:val="002F3091"/>
    <w:rsid w:val="002F378F"/>
    <w:rsid w:val="002F4DA7"/>
    <w:rsid w:val="002F68B3"/>
    <w:rsid w:val="00305C40"/>
    <w:rsid w:val="003146A8"/>
    <w:rsid w:val="00315791"/>
    <w:rsid w:val="003168A7"/>
    <w:rsid w:val="0032445B"/>
    <w:rsid w:val="003247E3"/>
    <w:rsid w:val="00340F8B"/>
    <w:rsid w:val="0034103A"/>
    <w:rsid w:val="0034111B"/>
    <w:rsid w:val="00343CD6"/>
    <w:rsid w:val="003441DD"/>
    <w:rsid w:val="00346C3C"/>
    <w:rsid w:val="00352119"/>
    <w:rsid w:val="00352135"/>
    <w:rsid w:val="00353EC5"/>
    <w:rsid w:val="00355711"/>
    <w:rsid w:val="00356102"/>
    <w:rsid w:val="003603BC"/>
    <w:rsid w:val="0036101D"/>
    <w:rsid w:val="003640B5"/>
    <w:rsid w:val="00364140"/>
    <w:rsid w:val="0036792C"/>
    <w:rsid w:val="00381321"/>
    <w:rsid w:val="00381636"/>
    <w:rsid w:val="00384319"/>
    <w:rsid w:val="00386A19"/>
    <w:rsid w:val="0038764B"/>
    <w:rsid w:val="00390746"/>
    <w:rsid w:val="00392AD4"/>
    <w:rsid w:val="00393A1A"/>
    <w:rsid w:val="0039445D"/>
    <w:rsid w:val="00397F9A"/>
    <w:rsid w:val="003B35F8"/>
    <w:rsid w:val="003B3BD2"/>
    <w:rsid w:val="003B3DE0"/>
    <w:rsid w:val="003B4F2E"/>
    <w:rsid w:val="003B7A0E"/>
    <w:rsid w:val="003B7F2D"/>
    <w:rsid w:val="003C4398"/>
    <w:rsid w:val="003C750D"/>
    <w:rsid w:val="003D03A8"/>
    <w:rsid w:val="003D3014"/>
    <w:rsid w:val="003D3147"/>
    <w:rsid w:val="003D36DB"/>
    <w:rsid w:val="003E2987"/>
    <w:rsid w:val="003E4137"/>
    <w:rsid w:val="003E460F"/>
    <w:rsid w:val="003E4BCF"/>
    <w:rsid w:val="003E6532"/>
    <w:rsid w:val="003E69F4"/>
    <w:rsid w:val="003F5931"/>
    <w:rsid w:val="00400253"/>
    <w:rsid w:val="00404CFA"/>
    <w:rsid w:val="00405F26"/>
    <w:rsid w:val="0040667D"/>
    <w:rsid w:val="004069E0"/>
    <w:rsid w:val="00410632"/>
    <w:rsid w:val="004141AB"/>
    <w:rsid w:val="004155B1"/>
    <w:rsid w:val="004156B9"/>
    <w:rsid w:val="00416E63"/>
    <w:rsid w:val="00423619"/>
    <w:rsid w:val="00423C67"/>
    <w:rsid w:val="00425F26"/>
    <w:rsid w:val="004265A8"/>
    <w:rsid w:val="00426D08"/>
    <w:rsid w:val="00430AC0"/>
    <w:rsid w:val="0044006A"/>
    <w:rsid w:val="00442ABF"/>
    <w:rsid w:val="00446B59"/>
    <w:rsid w:val="00450893"/>
    <w:rsid w:val="00451352"/>
    <w:rsid w:val="00451D8D"/>
    <w:rsid w:val="00451DAE"/>
    <w:rsid w:val="004535E8"/>
    <w:rsid w:val="00461067"/>
    <w:rsid w:val="00463318"/>
    <w:rsid w:val="00465D00"/>
    <w:rsid w:val="00470803"/>
    <w:rsid w:val="0047232D"/>
    <w:rsid w:val="00472A92"/>
    <w:rsid w:val="0047483E"/>
    <w:rsid w:val="00480359"/>
    <w:rsid w:val="0048108B"/>
    <w:rsid w:val="00487399"/>
    <w:rsid w:val="00487975"/>
    <w:rsid w:val="00490A40"/>
    <w:rsid w:val="00493CD7"/>
    <w:rsid w:val="004953A2"/>
    <w:rsid w:val="00497C80"/>
    <w:rsid w:val="004A1C60"/>
    <w:rsid w:val="004A283A"/>
    <w:rsid w:val="004A6141"/>
    <w:rsid w:val="004A716E"/>
    <w:rsid w:val="004A73FE"/>
    <w:rsid w:val="004B03CE"/>
    <w:rsid w:val="004B2A52"/>
    <w:rsid w:val="004B4D14"/>
    <w:rsid w:val="004B61CC"/>
    <w:rsid w:val="004B7EDC"/>
    <w:rsid w:val="004C07B9"/>
    <w:rsid w:val="004C7C5A"/>
    <w:rsid w:val="004D0D4A"/>
    <w:rsid w:val="004D1FC9"/>
    <w:rsid w:val="004D61CD"/>
    <w:rsid w:val="004D68CA"/>
    <w:rsid w:val="004D6BFD"/>
    <w:rsid w:val="004E1D38"/>
    <w:rsid w:val="004E68FA"/>
    <w:rsid w:val="004F4288"/>
    <w:rsid w:val="004F542C"/>
    <w:rsid w:val="004F5B65"/>
    <w:rsid w:val="004F76BF"/>
    <w:rsid w:val="00502C04"/>
    <w:rsid w:val="00506434"/>
    <w:rsid w:val="005106BD"/>
    <w:rsid w:val="0051663B"/>
    <w:rsid w:val="005170C0"/>
    <w:rsid w:val="005176A1"/>
    <w:rsid w:val="00523A9B"/>
    <w:rsid w:val="0052438C"/>
    <w:rsid w:val="00525F36"/>
    <w:rsid w:val="00533E4C"/>
    <w:rsid w:val="0053616F"/>
    <w:rsid w:val="00536DB7"/>
    <w:rsid w:val="005403E9"/>
    <w:rsid w:val="0054097D"/>
    <w:rsid w:val="00540E5D"/>
    <w:rsid w:val="00542328"/>
    <w:rsid w:val="00542DEC"/>
    <w:rsid w:val="00545B66"/>
    <w:rsid w:val="00552C1D"/>
    <w:rsid w:val="00553112"/>
    <w:rsid w:val="005549CD"/>
    <w:rsid w:val="005570FB"/>
    <w:rsid w:val="00561997"/>
    <w:rsid w:val="00564F4E"/>
    <w:rsid w:val="00566AD2"/>
    <w:rsid w:val="00570B78"/>
    <w:rsid w:val="00570D7F"/>
    <w:rsid w:val="00571C34"/>
    <w:rsid w:val="00574A22"/>
    <w:rsid w:val="00575241"/>
    <w:rsid w:val="005859F8"/>
    <w:rsid w:val="0058619F"/>
    <w:rsid w:val="00586E5B"/>
    <w:rsid w:val="00590E24"/>
    <w:rsid w:val="00594882"/>
    <w:rsid w:val="00596055"/>
    <w:rsid w:val="00596E79"/>
    <w:rsid w:val="00597120"/>
    <w:rsid w:val="005974E6"/>
    <w:rsid w:val="00597F12"/>
    <w:rsid w:val="005A2AF3"/>
    <w:rsid w:val="005A4080"/>
    <w:rsid w:val="005A621E"/>
    <w:rsid w:val="005B1BF0"/>
    <w:rsid w:val="005B307C"/>
    <w:rsid w:val="005B4D57"/>
    <w:rsid w:val="005B5826"/>
    <w:rsid w:val="005C0286"/>
    <w:rsid w:val="005C0657"/>
    <w:rsid w:val="005C200E"/>
    <w:rsid w:val="005C4C10"/>
    <w:rsid w:val="005C4EA3"/>
    <w:rsid w:val="005C5793"/>
    <w:rsid w:val="005C6A17"/>
    <w:rsid w:val="005C7805"/>
    <w:rsid w:val="005D12E5"/>
    <w:rsid w:val="005E139B"/>
    <w:rsid w:val="005E4FBF"/>
    <w:rsid w:val="005F1820"/>
    <w:rsid w:val="005F4F96"/>
    <w:rsid w:val="005F7482"/>
    <w:rsid w:val="00600D5F"/>
    <w:rsid w:val="00602A2E"/>
    <w:rsid w:val="00603F8D"/>
    <w:rsid w:val="00604155"/>
    <w:rsid w:val="00604DC0"/>
    <w:rsid w:val="0061117D"/>
    <w:rsid w:val="006124AC"/>
    <w:rsid w:val="00612843"/>
    <w:rsid w:val="006131B2"/>
    <w:rsid w:val="00615F02"/>
    <w:rsid w:val="006168E6"/>
    <w:rsid w:val="006175B2"/>
    <w:rsid w:val="00620978"/>
    <w:rsid w:val="006221E4"/>
    <w:rsid w:val="00624C17"/>
    <w:rsid w:val="006265B3"/>
    <w:rsid w:val="0063263A"/>
    <w:rsid w:val="00632F08"/>
    <w:rsid w:val="00633E20"/>
    <w:rsid w:val="00640495"/>
    <w:rsid w:val="00641AFE"/>
    <w:rsid w:val="006422B9"/>
    <w:rsid w:val="00642BB2"/>
    <w:rsid w:val="00652A51"/>
    <w:rsid w:val="006533D3"/>
    <w:rsid w:val="00654A04"/>
    <w:rsid w:val="00654A80"/>
    <w:rsid w:val="00655EF0"/>
    <w:rsid w:val="00660402"/>
    <w:rsid w:val="00661959"/>
    <w:rsid w:val="00662AC1"/>
    <w:rsid w:val="0066386F"/>
    <w:rsid w:val="00664E1A"/>
    <w:rsid w:val="006749BD"/>
    <w:rsid w:val="006754CF"/>
    <w:rsid w:val="006765D0"/>
    <w:rsid w:val="006842FE"/>
    <w:rsid w:val="006844B8"/>
    <w:rsid w:val="006853E7"/>
    <w:rsid w:val="00690D0B"/>
    <w:rsid w:val="00690D6C"/>
    <w:rsid w:val="00691310"/>
    <w:rsid w:val="006922A5"/>
    <w:rsid w:val="00694634"/>
    <w:rsid w:val="006949C9"/>
    <w:rsid w:val="00695FE8"/>
    <w:rsid w:val="006961F6"/>
    <w:rsid w:val="006A0A11"/>
    <w:rsid w:val="006A241A"/>
    <w:rsid w:val="006A2585"/>
    <w:rsid w:val="006A38D0"/>
    <w:rsid w:val="006A3F43"/>
    <w:rsid w:val="006A4947"/>
    <w:rsid w:val="006A610B"/>
    <w:rsid w:val="006A6675"/>
    <w:rsid w:val="006B0CB1"/>
    <w:rsid w:val="006B206A"/>
    <w:rsid w:val="006B31A6"/>
    <w:rsid w:val="006B346D"/>
    <w:rsid w:val="006B51A2"/>
    <w:rsid w:val="006C302A"/>
    <w:rsid w:val="006D5F37"/>
    <w:rsid w:val="006E3E9E"/>
    <w:rsid w:val="006E6B39"/>
    <w:rsid w:val="006F3192"/>
    <w:rsid w:val="006F50E2"/>
    <w:rsid w:val="006F5D1A"/>
    <w:rsid w:val="00701160"/>
    <w:rsid w:val="007061C4"/>
    <w:rsid w:val="007118FB"/>
    <w:rsid w:val="00711F62"/>
    <w:rsid w:val="0071229A"/>
    <w:rsid w:val="007145A9"/>
    <w:rsid w:val="00716817"/>
    <w:rsid w:val="00717132"/>
    <w:rsid w:val="00724105"/>
    <w:rsid w:val="00725515"/>
    <w:rsid w:val="007261B1"/>
    <w:rsid w:val="00727645"/>
    <w:rsid w:val="00727948"/>
    <w:rsid w:val="00730A0F"/>
    <w:rsid w:val="00730C77"/>
    <w:rsid w:val="00732022"/>
    <w:rsid w:val="00732AC7"/>
    <w:rsid w:val="00733FEE"/>
    <w:rsid w:val="00736371"/>
    <w:rsid w:val="00736F15"/>
    <w:rsid w:val="00737160"/>
    <w:rsid w:val="00744DA8"/>
    <w:rsid w:val="00747C1F"/>
    <w:rsid w:val="00750FB1"/>
    <w:rsid w:val="00751AB3"/>
    <w:rsid w:val="007547B5"/>
    <w:rsid w:val="00757E0B"/>
    <w:rsid w:val="007627F1"/>
    <w:rsid w:val="00770DF5"/>
    <w:rsid w:val="00771336"/>
    <w:rsid w:val="0077597A"/>
    <w:rsid w:val="007771FC"/>
    <w:rsid w:val="00791876"/>
    <w:rsid w:val="00791D18"/>
    <w:rsid w:val="0079251D"/>
    <w:rsid w:val="00792BAD"/>
    <w:rsid w:val="007960EE"/>
    <w:rsid w:val="007A0FA9"/>
    <w:rsid w:val="007A3590"/>
    <w:rsid w:val="007A426C"/>
    <w:rsid w:val="007A490A"/>
    <w:rsid w:val="007A54FC"/>
    <w:rsid w:val="007B12E9"/>
    <w:rsid w:val="007B1C9C"/>
    <w:rsid w:val="007B2113"/>
    <w:rsid w:val="007B3555"/>
    <w:rsid w:val="007B3AA0"/>
    <w:rsid w:val="007B62AB"/>
    <w:rsid w:val="007C250B"/>
    <w:rsid w:val="007C5764"/>
    <w:rsid w:val="007C663D"/>
    <w:rsid w:val="007D01A0"/>
    <w:rsid w:val="007D0227"/>
    <w:rsid w:val="007D262A"/>
    <w:rsid w:val="007D2A2E"/>
    <w:rsid w:val="007D2B82"/>
    <w:rsid w:val="007D6461"/>
    <w:rsid w:val="007D65F4"/>
    <w:rsid w:val="007E5D7E"/>
    <w:rsid w:val="007E697D"/>
    <w:rsid w:val="007F02A5"/>
    <w:rsid w:val="007F2FC6"/>
    <w:rsid w:val="007F51FD"/>
    <w:rsid w:val="007F5EA0"/>
    <w:rsid w:val="007F77B8"/>
    <w:rsid w:val="00800DBA"/>
    <w:rsid w:val="0080266C"/>
    <w:rsid w:val="00803E89"/>
    <w:rsid w:val="008047F5"/>
    <w:rsid w:val="0080488A"/>
    <w:rsid w:val="00806AAE"/>
    <w:rsid w:val="00807E1E"/>
    <w:rsid w:val="00811E92"/>
    <w:rsid w:val="008141C1"/>
    <w:rsid w:val="008205E6"/>
    <w:rsid w:val="00821132"/>
    <w:rsid w:val="00822380"/>
    <w:rsid w:val="00825A10"/>
    <w:rsid w:val="00834B88"/>
    <w:rsid w:val="00837734"/>
    <w:rsid w:val="0083794D"/>
    <w:rsid w:val="00843FE3"/>
    <w:rsid w:val="00844C51"/>
    <w:rsid w:val="00845918"/>
    <w:rsid w:val="00846212"/>
    <w:rsid w:val="00850064"/>
    <w:rsid w:val="008509E7"/>
    <w:rsid w:val="008528FA"/>
    <w:rsid w:val="008530E7"/>
    <w:rsid w:val="00855B53"/>
    <w:rsid w:val="00863A72"/>
    <w:rsid w:val="00863B69"/>
    <w:rsid w:val="00867C5A"/>
    <w:rsid w:val="008768F2"/>
    <w:rsid w:val="0088338E"/>
    <w:rsid w:val="00893CBB"/>
    <w:rsid w:val="008945AE"/>
    <w:rsid w:val="00896363"/>
    <w:rsid w:val="00896488"/>
    <w:rsid w:val="008A1F42"/>
    <w:rsid w:val="008A2237"/>
    <w:rsid w:val="008A283B"/>
    <w:rsid w:val="008A3505"/>
    <w:rsid w:val="008A3B6F"/>
    <w:rsid w:val="008A639C"/>
    <w:rsid w:val="008B0DA9"/>
    <w:rsid w:val="008B25B5"/>
    <w:rsid w:val="008B36A8"/>
    <w:rsid w:val="008B4294"/>
    <w:rsid w:val="008B592C"/>
    <w:rsid w:val="008B7202"/>
    <w:rsid w:val="008B7E0D"/>
    <w:rsid w:val="008B7EC3"/>
    <w:rsid w:val="008C1C17"/>
    <w:rsid w:val="008C1F88"/>
    <w:rsid w:val="008C3986"/>
    <w:rsid w:val="008C4EA0"/>
    <w:rsid w:val="008C6C36"/>
    <w:rsid w:val="008D022E"/>
    <w:rsid w:val="008D0DAB"/>
    <w:rsid w:val="008D0E19"/>
    <w:rsid w:val="008D142A"/>
    <w:rsid w:val="008D26F4"/>
    <w:rsid w:val="008D2A2A"/>
    <w:rsid w:val="008D2C84"/>
    <w:rsid w:val="008E53C4"/>
    <w:rsid w:val="008E57DA"/>
    <w:rsid w:val="008F0FA4"/>
    <w:rsid w:val="008F3E39"/>
    <w:rsid w:val="008F3E50"/>
    <w:rsid w:val="008F7887"/>
    <w:rsid w:val="0090283D"/>
    <w:rsid w:val="00904A19"/>
    <w:rsid w:val="00910E5D"/>
    <w:rsid w:val="00913EFC"/>
    <w:rsid w:val="00914193"/>
    <w:rsid w:val="009147D0"/>
    <w:rsid w:val="00916C09"/>
    <w:rsid w:val="009177BB"/>
    <w:rsid w:val="009220E1"/>
    <w:rsid w:val="00923075"/>
    <w:rsid w:val="00924840"/>
    <w:rsid w:val="009258F7"/>
    <w:rsid w:val="009262A6"/>
    <w:rsid w:val="00926E0E"/>
    <w:rsid w:val="00927E1D"/>
    <w:rsid w:val="009325D6"/>
    <w:rsid w:val="009339D0"/>
    <w:rsid w:val="00933F78"/>
    <w:rsid w:val="00933FF6"/>
    <w:rsid w:val="0093436F"/>
    <w:rsid w:val="009368FF"/>
    <w:rsid w:val="00940006"/>
    <w:rsid w:val="009409E7"/>
    <w:rsid w:val="00940E16"/>
    <w:rsid w:val="00943212"/>
    <w:rsid w:val="009467C1"/>
    <w:rsid w:val="0095136F"/>
    <w:rsid w:val="00957364"/>
    <w:rsid w:val="009608CA"/>
    <w:rsid w:val="00963E85"/>
    <w:rsid w:val="009651E7"/>
    <w:rsid w:val="0096707C"/>
    <w:rsid w:val="009718B2"/>
    <w:rsid w:val="00972BE8"/>
    <w:rsid w:val="00977EA9"/>
    <w:rsid w:val="0098053A"/>
    <w:rsid w:val="009817E0"/>
    <w:rsid w:val="0099068B"/>
    <w:rsid w:val="009919DA"/>
    <w:rsid w:val="00995AC5"/>
    <w:rsid w:val="00995EE6"/>
    <w:rsid w:val="00996B9A"/>
    <w:rsid w:val="009971E6"/>
    <w:rsid w:val="009A1D2E"/>
    <w:rsid w:val="009A3A6E"/>
    <w:rsid w:val="009A5A0B"/>
    <w:rsid w:val="009A7993"/>
    <w:rsid w:val="009B1A6F"/>
    <w:rsid w:val="009B2FE4"/>
    <w:rsid w:val="009B3A10"/>
    <w:rsid w:val="009C3ECA"/>
    <w:rsid w:val="009C6464"/>
    <w:rsid w:val="009C7BBD"/>
    <w:rsid w:val="009D1B44"/>
    <w:rsid w:val="009D5526"/>
    <w:rsid w:val="009E0110"/>
    <w:rsid w:val="009E0501"/>
    <w:rsid w:val="009E37B6"/>
    <w:rsid w:val="009E480E"/>
    <w:rsid w:val="009E51E4"/>
    <w:rsid w:val="009E54AB"/>
    <w:rsid w:val="009F3034"/>
    <w:rsid w:val="009F3693"/>
    <w:rsid w:val="009F36B4"/>
    <w:rsid w:val="009F3731"/>
    <w:rsid w:val="00A00A35"/>
    <w:rsid w:val="00A111ED"/>
    <w:rsid w:val="00A14C91"/>
    <w:rsid w:val="00A15272"/>
    <w:rsid w:val="00A1630D"/>
    <w:rsid w:val="00A17F5B"/>
    <w:rsid w:val="00A208C2"/>
    <w:rsid w:val="00A233F2"/>
    <w:rsid w:val="00A241CE"/>
    <w:rsid w:val="00A24AB2"/>
    <w:rsid w:val="00A25B1F"/>
    <w:rsid w:val="00A26ED3"/>
    <w:rsid w:val="00A301E5"/>
    <w:rsid w:val="00A35AC9"/>
    <w:rsid w:val="00A35E2D"/>
    <w:rsid w:val="00A41610"/>
    <w:rsid w:val="00A43694"/>
    <w:rsid w:val="00A45485"/>
    <w:rsid w:val="00A46A53"/>
    <w:rsid w:val="00A46C5E"/>
    <w:rsid w:val="00A56C70"/>
    <w:rsid w:val="00A56D66"/>
    <w:rsid w:val="00A62D60"/>
    <w:rsid w:val="00A63D8E"/>
    <w:rsid w:val="00A63ECD"/>
    <w:rsid w:val="00A675C5"/>
    <w:rsid w:val="00A70416"/>
    <w:rsid w:val="00A72D52"/>
    <w:rsid w:val="00A733DF"/>
    <w:rsid w:val="00A73732"/>
    <w:rsid w:val="00A74D11"/>
    <w:rsid w:val="00A77D2C"/>
    <w:rsid w:val="00A85F86"/>
    <w:rsid w:val="00A95154"/>
    <w:rsid w:val="00A953A9"/>
    <w:rsid w:val="00AA3F9C"/>
    <w:rsid w:val="00AA4BD0"/>
    <w:rsid w:val="00AA5A34"/>
    <w:rsid w:val="00AA7CDA"/>
    <w:rsid w:val="00AB0B9F"/>
    <w:rsid w:val="00AB416D"/>
    <w:rsid w:val="00AB574E"/>
    <w:rsid w:val="00AB74E2"/>
    <w:rsid w:val="00AB7790"/>
    <w:rsid w:val="00AB7E07"/>
    <w:rsid w:val="00AC16C0"/>
    <w:rsid w:val="00AD0388"/>
    <w:rsid w:val="00AD2440"/>
    <w:rsid w:val="00AD3144"/>
    <w:rsid w:val="00AD5170"/>
    <w:rsid w:val="00AD5EBD"/>
    <w:rsid w:val="00AD774D"/>
    <w:rsid w:val="00AD7DDA"/>
    <w:rsid w:val="00AE0C94"/>
    <w:rsid w:val="00AE7A9E"/>
    <w:rsid w:val="00AF352F"/>
    <w:rsid w:val="00AF4EB8"/>
    <w:rsid w:val="00AF67C6"/>
    <w:rsid w:val="00B00050"/>
    <w:rsid w:val="00B017B4"/>
    <w:rsid w:val="00B02ABF"/>
    <w:rsid w:val="00B03559"/>
    <w:rsid w:val="00B05B20"/>
    <w:rsid w:val="00B06655"/>
    <w:rsid w:val="00B0776B"/>
    <w:rsid w:val="00B104D9"/>
    <w:rsid w:val="00B1516C"/>
    <w:rsid w:val="00B17887"/>
    <w:rsid w:val="00B21969"/>
    <w:rsid w:val="00B2406F"/>
    <w:rsid w:val="00B25C89"/>
    <w:rsid w:val="00B26183"/>
    <w:rsid w:val="00B26488"/>
    <w:rsid w:val="00B26D9E"/>
    <w:rsid w:val="00B32540"/>
    <w:rsid w:val="00B355F8"/>
    <w:rsid w:val="00B363B2"/>
    <w:rsid w:val="00B37145"/>
    <w:rsid w:val="00B37EBC"/>
    <w:rsid w:val="00B4184C"/>
    <w:rsid w:val="00B43597"/>
    <w:rsid w:val="00B44702"/>
    <w:rsid w:val="00B5478C"/>
    <w:rsid w:val="00B55796"/>
    <w:rsid w:val="00B558EB"/>
    <w:rsid w:val="00B7091F"/>
    <w:rsid w:val="00B7503E"/>
    <w:rsid w:val="00B83F92"/>
    <w:rsid w:val="00B84FA2"/>
    <w:rsid w:val="00B86E21"/>
    <w:rsid w:val="00B927AE"/>
    <w:rsid w:val="00B956EB"/>
    <w:rsid w:val="00B97C56"/>
    <w:rsid w:val="00BA39D6"/>
    <w:rsid w:val="00BA61BB"/>
    <w:rsid w:val="00BA754E"/>
    <w:rsid w:val="00BB2B34"/>
    <w:rsid w:val="00BB2C99"/>
    <w:rsid w:val="00BB584A"/>
    <w:rsid w:val="00BB5E36"/>
    <w:rsid w:val="00BC2271"/>
    <w:rsid w:val="00BD153D"/>
    <w:rsid w:val="00BD2EB0"/>
    <w:rsid w:val="00BD4C83"/>
    <w:rsid w:val="00BD6A99"/>
    <w:rsid w:val="00BD7390"/>
    <w:rsid w:val="00BD7C75"/>
    <w:rsid w:val="00BD7D36"/>
    <w:rsid w:val="00BE1422"/>
    <w:rsid w:val="00BE2D5E"/>
    <w:rsid w:val="00BE3BA3"/>
    <w:rsid w:val="00BE51D4"/>
    <w:rsid w:val="00BE6148"/>
    <w:rsid w:val="00BE7B00"/>
    <w:rsid w:val="00BF0DF4"/>
    <w:rsid w:val="00BF3A60"/>
    <w:rsid w:val="00BF3A62"/>
    <w:rsid w:val="00BF439E"/>
    <w:rsid w:val="00BF4A49"/>
    <w:rsid w:val="00BF7C70"/>
    <w:rsid w:val="00C00D02"/>
    <w:rsid w:val="00C01AB5"/>
    <w:rsid w:val="00C01CF6"/>
    <w:rsid w:val="00C0288C"/>
    <w:rsid w:val="00C0317D"/>
    <w:rsid w:val="00C04136"/>
    <w:rsid w:val="00C0545E"/>
    <w:rsid w:val="00C05F80"/>
    <w:rsid w:val="00C07AAC"/>
    <w:rsid w:val="00C113FC"/>
    <w:rsid w:val="00C15175"/>
    <w:rsid w:val="00C1618A"/>
    <w:rsid w:val="00C21AA0"/>
    <w:rsid w:val="00C22346"/>
    <w:rsid w:val="00C24063"/>
    <w:rsid w:val="00C265A6"/>
    <w:rsid w:val="00C312CC"/>
    <w:rsid w:val="00C340CB"/>
    <w:rsid w:val="00C34FE0"/>
    <w:rsid w:val="00C41167"/>
    <w:rsid w:val="00C55462"/>
    <w:rsid w:val="00C673A4"/>
    <w:rsid w:val="00C67DCE"/>
    <w:rsid w:val="00C7366F"/>
    <w:rsid w:val="00C74C68"/>
    <w:rsid w:val="00C76D92"/>
    <w:rsid w:val="00C823F9"/>
    <w:rsid w:val="00C834DF"/>
    <w:rsid w:val="00C845E2"/>
    <w:rsid w:val="00C85C83"/>
    <w:rsid w:val="00C87427"/>
    <w:rsid w:val="00C9204B"/>
    <w:rsid w:val="00C92D0F"/>
    <w:rsid w:val="00C9436D"/>
    <w:rsid w:val="00C943FB"/>
    <w:rsid w:val="00C95796"/>
    <w:rsid w:val="00C957F2"/>
    <w:rsid w:val="00CA0F26"/>
    <w:rsid w:val="00CA15B4"/>
    <w:rsid w:val="00CA42DD"/>
    <w:rsid w:val="00CB1FA5"/>
    <w:rsid w:val="00CB3DDA"/>
    <w:rsid w:val="00CB401B"/>
    <w:rsid w:val="00CB410F"/>
    <w:rsid w:val="00CB5B9C"/>
    <w:rsid w:val="00CB628B"/>
    <w:rsid w:val="00CC1661"/>
    <w:rsid w:val="00CC1E58"/>
    <w:rsid w:val="00CC22FF"/>
    <w:rsid w:val="00CC2E43"/>
    <w:rsid w:val="00CC4119"/>
    <w:rsid w:val="00CC76D7"/>
    <w:rsid w:val="00CC7AE2"/>
    <w:rsid w:val="00CD0FC9"/>
    <w:rsid w:val="00CD2AB1"/>
    <w:rsid w:val="00CD418B"/>
    <w:rsid w:val="00CD4615"/>
    <w:rsid w:val="00CD4B8C"/>
    <w:rsid w:val="00CD6608"/>
    <w:rsid w:val="00CE0CC8"/>
    <w:rsid w:val="00CE2493"/>
    <w:rsid w:val="00CE40FF"/>
    <w:rsid w:val="00CE5326"/>
    <w:rsid w:val="00CF0BF7"/>
    <w:rsid w:val="00CF1730"/>
    <w:rsid w:val="00CF1D48"/>
    <w:rsid w:val="00CF2FC0"/>
    <w:rsid w:val="00CF5919"/>
    <w:rsid w:val="00CF6651"/>
    <w:rsid w:val="00CF677B"/>
    <w:rsid w:val="00CF6876"/>
    <w:rsid w:val="00CF729E"/>
    <w:rsid w:val="00D00395"/>
    <w:rsid w:val="00D0068B"/>
    <w:rsid w:val="00D00E7D"/>
    <w:rsid w:val="00D05EBE"/>
    <w:rsid w:val="00D101D0"/>
    <w:rsid w:val="00D11542"/>
    <w:rsid w:val="00D1304B"/>
    <w:rsid w:val="00D13CF6"/>
    <w:rsid w:val="00D15AE5"/>
    <w:rsid w:val="00D16DEC"/>
    <w:rsid w:val="00D1782D"/>
    <w:rsid w:val="00D178F7"/>
    <w:rsid w:val="00D20EEF"/>
    <w:rsid w:val="00D218CC"/>
    <w:rsid w:val="00D21FC9"/>
    <w:rsid w:val="00D33D59"/>
    <w:rsid w:val="00D33F43"/>
    <w:rsid w:val="00D36B9F"/>
    <w:rsid w:val="00D3727F"/>
    <w:rsid w:val="00D40600"/>
    <w:rsid w:val="00D41581"/>
    <w:rsid w:val="00D41A07"/>
    <w:rsid w:val="00D41BB6"/>
    <w:rsid w:val="00D42133"/>
    <w:rsid w:val="00D42F31"/>
    <w:rsid w:val="00D43E73"/>
    <w:rsid w:val="00D4682D"/>
    <w:rsid w:val="00D46E84"/>
    <w:rsid w:val="00D50760"/>
    <w:rsid w:val="00D50AC4"/>
    <w:rsid w:val="00D5243B"/>
    <w:rsid w:val="00D536DF"/>
    <w:rsid w:val="00D57CF0"/>
    <w:rsid w:val="00D631EB"/>
    <w:rsid w:val="00D63B7A"/>
    <w:rsid w:val="00D64514"/>
    <w:rsid w:val="00D647DE"/>
    <w:rsid w:val="00D64985"/>
    <w:rsid w:val="00D721CE"/>
    <w:rsid w:val="00D726F8"/>
    <w:rsid w:val="00D737BF"/>
    <w:rsid w:val="00D749EB"/>
    <w:rsid w:val="00D7622D"/>
    <w:rsid w:val="00D76C81"/>
    <w:rsid w:val="00D76D73"/>
    <w:rsid w:val="00D77A91"/>
    <w:rsid w:val="00D819C6"/>
    <w:rsid w:val="00D8395E"/>
    <w:rsid w:val="00D83E39"/>
    <w:rsid w:val="00D84A24"/>
    <w:rsid w:val="00D84C81"/>
    <w:rsid w:val="00D905A7"/>
    <w:rsid w:val="00D93B38"/>
    <w:rsid w:val="00D95824"/>
    <w:rsid w:val="00DA0729"/>
    <w:rsid w:val="00DA0A07"/>
    <w:rsid w:val="00DA2218"/>
    <w:rsid w:val="00DA7906"/>
    <w:rsid w:val="00DA7C1B"/>
    <w:rsid w:val="00DB02BF"/>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E608F"/>
    <w:rsid w:val="00DF2868"/>
    <w:rsid w:val="00DF2D7E"/>
    <w:rsid w:val="00DF2FCE"/>
    <w:rsid w:val="00DF56A0"/>
    <w:rsid w:val="00DF6EE5"/>
    <w:rsid w:val="00E00892"/>
    <w:rsid w:val="00E0158E"/>
    <w:rsid w:val="00E01DAC"/>
    <w:rsid w:val="00E0224F"/>
    <w:rsid w:val="00E0245B"/>
    <w:rsid w:val="00E03461"/>
    <w:rsid w:val="00E03D90"/>
    <w:rsid w:val="00E07405"/>
    <w:rsid w:val="00E111EC"/>
    <w:rsid w:val="00E15004"/>
    <w:rsid w:val="00E1618D"/>
    <w:rsid w:val="00E169A3"/>
    <w:rsid w:val="00E21269"/>
    <w:rsid w:val="00E240F4"/>
    <w:rsid w:val="00E2454B"/>
    <w:rsid w:val="00E26929"/>
    <w:rsid w:val="00E27245"/>
    <w:rsid w:val="00E318B3"/>
    <w:rsid w:val="00E43D31"/>
    <w:rsid w:val="00E51D66"/>
    <w:rsid w:val="00E5358B"/>
    <w:rsid w:val="00E556F3"/>
    <w:rsid w:val="00E6066E"/>
    <w:rsid w:val="00E6508F"/>
    <w:rsid w:val="00E67C01"/>
    <w:rsid w:val="00E73BD0"/>
    <w:rsid w:val="00E73D8A"/>
    <w:rsid w:val="00E75388"/>
    <w:rsid w:val="00E8277F"/>
    <w:rsid w:val="00E83E45"/>
    <w:rsid w:val="00E85B4B"/>
    <w:rsid w:val="00E95069"/>
    <w:rsid w:val="00E95AFC"/>
    <w:rsid w:val="00E963BB"/>
    <w:rsid w:val="00E968F8"/>
    <w:rsid w:val="00EA39EC"/>
    <w:rsid w:val="00EA5CFD"/>
    <w:rsid w:val="00EA5D0E"/>
    <w:rsid w:val="00EA6100"/>
    <w:rsid w:val="00EA6C42"/>
    <w:rsid w:val="00EB042A"/>
    <w:rsid w:val="00EB0B8C"/>
    <w:rsid w:val="00EB31EC"/>
    <w:rsid w:val="00EB4373"/>
    <w:rsid w:val="00EB64A5"/>
    <w:rsid w:val="00EB6610"/>
    <w:rsid w:val="00EB7964"/>
    <w:rsid w:val="00EC0FB3"/>
    <w:rsid w:val="00EC2323"/>
    <w:rsid w:val="00EC42A7"/>
    <w:rsid w:val="00EC679E"/>
    <w:rsid w:val="00ED644C"/>
    <w:rsid w:val="00ED6CEC"/>
    <w:rsid w:val="00EE06A6"/>
    <w:rsid w:val="00EE1BFA"/>
    <w:rsid w:val="00EE3E23"/>
    <w:rsid w:val="00EE4601"/>
    <w:rsid w:val="00EF002A"/>
    <w:rsid w:val="00EF01FF"/>
    <w:rsid w:val="00EF1C6F"/>
    <w:rsid w:val="00EF28D2"/>
    <w:rsid w:val="00EF4C42"/>
    <w:rsid w:val="00EF5E1A"/>
    <w:rsid w:val="00EF7AA4"/>
    <w:rsid w:val="00F0199E"/>
    <w:rsid w:val="00F029CC"/>
    <w:rsid w:val="00F1187B"/>
    <w:rsid w:val="00F13826"/>
    <w:rsid w:val="00F15293"/>
    <w:rsid w:val="00F17C0C"/>
    <w:rsid w:val="00F32C9A"/>
    <w:rsid w:val="00F419E3"/>
    <w:rsid w:val="00F4285C"/>
    <w:rsid w:val="00F42D01"/>
    <w:rsid w:val="00F42D18"/>
    <w:rsid w:val="00F4487D"/>
    <w:rsid w:val="00F47B6C"/>
    <w:rsid w:val="00F509D9"/>
    <w:rsid w:val="00F519E6"/>
    <w:rsid w:val="00F51DA1"/>
    <w:rsid w:val="00F524D4"/>
    <w:rsid w:val="00F5529B"/>
    <w:rsid w:val="00F60BD9"/>
    <w:rsid w:val="00F61965"/>
    <w:rsid w:val="00F6310D"/>
    <w:rsid w:val="00F63724"/>
    <w:rsid w:val="00F70118"/>
    <w:rsid w:val="00F74D94"/>
    <w:rsid w:val="00F77DA5"/>
    <w:rsid w:val="00F829FF"/>
    <w:rsid w:val="00F82A6C"/>
    <w:rsid w:val="00F83797"/>
    <w:rsid w:val="00F85352"/>
    <w:rsid w:val="00F85E60"/>
    <w:rsid w:val="00F9086B"/>
    <w:rsid w:val="00F90BC5"/>
    <w:rsid w:val="00F91534"/>
    <w:rsid w:val="00F927C8"/>
    <w:rsid w:val="00F9324C"/>
    <w:rsid w:val="00FA0243"/>
    <w:rsid w:val="00FA3B7F"/>
    <w:rsid w:val="00FA7446"/>
    <w:rsid w:val="00FB3C89"/>
    <w:rsid w:val="00FC102B"/>
    <w:rsid w:val="00FC12AA"/>
    <w:rsid w:val="00FC3318"/>
    <w:rsid w:val="00FD0784"/>
    <w:rsid w:val="00FD4F3D"/>
    <w:rsid w:val="00FD657E"/>
    <w:rsid w:val="00FE0054"/>
    <w:rsid w:val="00FE30AF"/>
    <w:rsid w:val="00FE33B5"/>
    <w:rsid w:val="00FE3CDD"/>
    <w:rsid w:val="00FE571F"/>
    <w:rsid w:val="00FE5BA9"/>
    <w:rsid w:val="00FE764B"/>
    <w:rsid w:val="00FE7DFC"/>
    <w:rsid w:val="00FF120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erneja.kusej@zzzs.si" TargetMode="External"/><Relationship Id="rId18" Type="http://schemas.openxmlformats.org/officeDocument/2006/relationships/hyperlink" Target="mailto:marjeta.zupet@zzzs.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franc.osredkar@zzzs.si" TargetMode="External"/><Relationship Id="rId7" Type="http://schemas.openxmlformats.org/officeDocument/2006/relationships/endnotes" Target="endnotes.xml"/><Relationship Id="rId12" Type="http://schemas.openxmlformats.org/officeDocument/2006/relationships/hyperlink" Target="mailto:franc.osredkar@zzzs.si" TargetMode="External"/><Relationship Id="rId17" Type="http://schemas.openxmlformats.org/officeDocument/2006/relationships/hyperlink" Target="mailto:marjeta.zupet@zzzs.s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arjeta.zupet@zzzs.si" TargetMode="External"/><Relationship Id="rId20" Type="http://schemas.openxmlformats.org/officeDocument/2006/relationships/hyperlink" Target="mailto:franc.osredkar@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neja.bergant@zzzs.si"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dejan.dosenovic@zzzs.si" TargetMode="External"/><Relationship Id="rId23" Type="http://schemas.openxmlformats.org/officeDocument/2006/relationships/footer" Target="footer2.xml"/><Relationship Id="rId10" Type="http://schemas.openxmlformats.org/officeDocument/2006/relationships/hyperlink" Target="mailto:darja.kusar@zzzs.si" TargetMode="External"/><Relationship Id="rId19" Type="http://schemas.openxmlformats.org/officeDocument/2006/relationships/hyperlink" Target="mailto:nena.bagari-bizjak@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abina.poznic-verk@zzzs.si"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21</Pages>
  <Words>7688</Words>
  <Characters>43826</Characters>
  <Application>Microsoft Office Word</Application>
  <DocSecurity>0</DocSecurity>
  <Lines>365</Lines>
  <Paragraphs>102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33</cp:revision>
  <cp:lastPrinted>2025-04-04T04:59:00Z</cp:lastPrinted>
  <dcterms:created xsi:type="dcterms:W3CDTF">2025-10-13T06:42:00Z</dcterms:created>
  <dcterms:modified xsi:type="dcterms:W3CDTF">2025-10-17T09:10:00Z</dcterms:modified>
</cp:coreProperties>
</file>