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5FD2F" w14:textId="77777777"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55E907DB" w:rsidR="0052438C" w:rsidRPr="004568DA"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4568DA">
        <w:rPr>
          <w:rFonts w:ascii="Calibri" w:eastAsia="Calibri" w:hAnsi="Calibri" w:cs="Times New Roman"/>
          <w:kern w:val="0"/>
          <w:lang w:val="it-IT"/>
          <w14:ligatures w14:val="none"/>
        </w:rPr>
        <w:t>Številka: 0072-</w:t>
      </w:r>
      <w:r w:rsidR="00972F6E" w:rsidRPr="004568DA">
        <w:rPr>
          <w:rFonts w:ascii="Calibri" w:eastAsia="Calibri" w:hAnsi="Calibri" w:cs="Times New Roman"/>
          <w:kern w:val="0"/>
          <w:lang w:val="it-IT"/>
          <w14:ligatures w14:val="none"/>
        </w:rPr>
        <w:t>3</w:t>
      </w:r>
      <w:r w:rsidRPr="004568DA">
        <w:rPr>
          <w:rFonts w:ascii="Calibri" w:eastAsia="Calibri" w:hAnsi="Calibri" w:cs="Times New Roman"/>
          <w:kern w:val="0"/>
          <w:lang w:val="it-IT"/>
          <w14:ligatures w14:val="none"/>
        </w:rPr>
        <w:t>/202</w:t>
      </w:r>
      <w:r w:rsidR="00972F6E" w:rsidRPr="004568DA">
        <w:rPr>
          <w:rFonts w:ascii="Calibri" w:eastAsia="Calibri" w:hAnsi="Calibri" w:cs="Times New Roman"/>
          <w:kern w:val="0"/>
          <w:lang w:val="it-IT"/>
          <w14:ligatures w14:val="none"/>
        </w:rPr>
        <w:t>6</w:t>
      </w:r>
      <w:r w:rsidRPr="004568DA">
        <w:rPr>
          <w:rFonts w:ascii="Calibri" w:eastAsia="Calibri" w:hAnsi="Calibri" w:cs="Times New Roman"/>
          <w:kern w:val="0"/>
          <w:lang w:val="it-IT"/>
          <w14:ligatures w14:val="none"/>
        </w:rPr>
        <w:t>-DI/</w:t>
      </w:r>
      <w:r w:rsidR="000407A2">
        <w:rPr>
          <w:rFonts w:ascii="Calibri" w:eastAsia="Calibri" w:hAnsi="Calibri" w:cs="Times New Roman"/>
          <w:kern w:val="0"/>
          <w:lang w:val="it-IT"/>
          <w14:ligatures w14:val="none"/>
        </w:rPr>
        <w:t>7</w:t>
      </w:r>
    </w:p>
    <w:p w14:paraId="782AEEE0" w14:textId="05B01698"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0407A2">
        <w:rPr>
          <w:rFonts w:ascii="Calibri" w:eastAsia="Calibri" w:hAnsi="Calibri" w:cs="Times New Roman"/>
          <w:kern w:val="0"/>
          <w:lang w:val="it-IT"/>
          <w14:ligatures w14:val="none"/>
        </w:rPr>
        <w:t xml:space="preserve">Datum: </w:t>
      </w:r>
      <w:r w:rsidR="000F67C3" w:rsidRPr="000407A2">
        <w:rPr>
          <w:rFonts w:ascii="Calibri" w:eastAsia="Calibri" w:hAnsi="Calibri" w:cs="Times New Roman"/>
          <w:kern w:val="0"/>
          <w:lang w:val="it-IT"/>
          <w14:ligatures w14:val="none"/>
        </w:rPr>
        <w:t>1</w:t>
      </w:r>
      <w:r w:rsidR="000407A2">
        <w:rPr>
          <w:rFonts w:ascii="Calibri" w:eastAsia="Calibri" w:hAnsi="Calibri" w:cs="Times New Roman"/>
          <w:kern w:val="0"/>
          <w:lang w:val="it-IT"/>
          <w14:ligatures w14:val="none"/>
        </w:rPr>
        <w:t>1</w:t>
      </w:r>
      <w:r w:rsidRPr="000407A2">
        <w:rPr>
          <w:rFonts w:ascii="Calibri" w:eastAsia="Calibri" w:hAnsi="Calibri" w:cs="Times New Roman"/>
          <w:kern w:val="0"/>
          <w:lang w:val="it-IT"/>
          <w14:ligatures w14:val="none"/>
        </w:rPr>
        <w:t xml:space="preserve">. </w:t>
      </w:r>
      <w:r w:rsidR="000407A2">
        <w:rPr>
          <w:rFonts w:ascii="Calibri" w:eastAsia="Calibri" w:hAnsi="Calibri" w:cs="Times New Roman"/>
          <w:kern w:val="0"/>
          <w:lang w:val="it-IT"/>
          <w14:ligatures w14:val="none"/>
        </w:rPr>
        <w:t>6</w:t>
      </w:r>
      <w:r w:rsidRPr="000407A2">
        <w:rPr>
          <w:rFonts w:ascii="Calibri" w:eastAsia="Calibri" w:hAnsi="Calibri" w:cs="Times New Roman"/>
          <w:kern w:val="0"/>
          <w:lang w:val="it-IT"/>
          <w14:ligatures w14:val="none"/>
        </w:rPr>
        <w:t>. 202</w:t>
      </w:r>
      <w:r w:rsidR="0032462C" w:rsidRPr="000407A2">
        <w:rPr>
          <w:rFonts w:ascii="Calibri" w:eastAsia="Calibri" w:hAnsi="Calibri" w:cs="Times New Roman"/>
          <w:kern w:val="0"/>
          <w:lang w:val="it-IT"/>
          <w14:ligatures w14:val="none"/>
        </w:rPr>
        <w:t>6</w:t>
      </w:r>
    </w:p>
    <w:p w14:paraId="5B0CFA03" w14:textId="77777777" w:rsidR="00771CF1" w:rsidRPr="00CC7AE2" w:rsidRDefault="00771CF1" w:rsidP="0052438C">
      <w:pPr>
        <w:tabs>
          <w:tab w:val="left" w:pos="2513"/>
        </w:tabs>
        <w:spacing w:line="240" w:lineRule="exact"/>
        <w:jc w:val="both"/>
        <w:rPr>
          <w:rFonts w:ascii="Calibri" w:eastAsia="Calibri" w:hAnsi="Calibri" w:cs="Times New Roman"/>
          <w:b/>
          <w:kern w:val="0"/>
          <w14:ligatures w14:val="none"/>
        </w:rPr>
      </w:pPr>
    </w:p>
    <w:p w14:paraId="325A92A2" w14:textId="0127E38B" w:rsidR="0014147D" w:rsidRPr="00205509" w:rsidRDefault="0014147D" w:rsidP="00205509">
      <w:pPr>
        <w:tabs>
          <w:tab w:val="left" w:pos="5670"/>
        </w:tabs>
        <w:spacing w:after="0" w:line="240" w:lineRule="exact"/>
        <w:jc w:val="both"/>
        <w:rPr>
          <w:rFonts w:eastAsia="Calibri" w:cstheme="minorHAnsi"/>
          <w:b/>
        </w:rPr>
      </w:pPr>
      <w:r w:rsidRPr="00216616">
        <w:rPr>
          <w:rFonts w:eastAsia="Calibri" w:cstheme="minorHAnsi"/>
          <w:b/>
        </w:rPr>
        <w:t>Izvajalcem:</w:t>
      </w:r>
    </w:p>
    <w:p w14:paraId="3ADB81AD" w14:textId="6A928ED2" w:rsidR="00205509" w:rsidRDefault="00205509" w:rsidP="003A0318">
      <w:pPr>
        <w:pStyle w:val="Odstavekseznama"/>
        <w:numPr>
          <w:ilvl w:val="0"/>
          <w:numId w:val="14"/>
        </w:numPr>
        <w:tabs>
          <w:tab w:val="left" w:pos="5670"/>
        </w:tabs>
        <w:spacing w:after="0" w:line="240" w:lineRule="exact"/>
        <w:jc w:val="both"/>
        <w:rPr>
          <w:rFonts w:eastAsia="Calibri" w:cstheme="minorHAnsi"/>
          <w:b/>
        </w:rPr>
      </w:pPr>
      <w:r w:rsidRPr="00205509">
        <w:rPr>
          <w:rFonts w:eastAsia="Calibri" w:cstheme="minorHAnsi"/>
          <w:b/>
        </w:rPr>
        <w:t>splošni</w:t>
      </w:r>
      <w:r>
        <w:rPr>
          <w:rFonts w:eastAsia="Calibri" w:cstheme="minorHAnsi"/>
          <w:b/>
        </w:rPr>
        <w:t>h</w:t>
      </w:r>
      <w:r w:rsidRPr="00205509">
        <w:rPr>
          <w:rFonts w:eastAsia="Calibri" w:cstheme="minorHAnsi"/>
          <w:b/>
        </w:rPr>
        <w:t xml:space="preserve"> ambulant ter otroški</w:t>
      </w:r>
      <w:r>
        <w:rPr>
          <w:rFonts w:eastAsia="Calibri" w:cstheme="minorHAnsi"/>
          <w:b/>
        </w:rPr>
        <w:t>h</w:t>
      </w:r>
      <w:r w:rsidRPr="00205509">
        <w:rPr>
          <w:rFonts w:eastAsia="Calibri" w:cstheme="minorHAnsi"/>
          <w:b/>
        </w:rPr>
        <w:t xml:space="preserve"> in šolski</w:t>
      </w:r>
      <w:r>
        <w:rPr>
          <w:rFonts w:eastAsia="Calibri" w:cstheme="minorHAnsi"/>
          <w:b/>
        </w:rPr>
        <w:t>h</w:t>
      </w:r>
      <w:r w:rsidRPr="00205509">
        <w:rPr>
          <w:rFonts w:eastAsia="Calibri" w:cstheme="minorHAnsi"/>
          <w:b/>
        </w:rPr>
        <w:t xml:space="preserve"> dispanzerje</w:t>
      </w:r>
      <w:r>
        <w:rPr>
          <w:rFonts w:eastAsia="Calibri" w:cstheme="minorHAnsi"/>
          <w:b/>
        </w:rPr>
        <w:t>v</w:t>
      </w:r>
    </w:p>
    <w:p w14:paraId="3BA0A269" w14:textId="1A9EAFD5" w:rsidR="00684C66" w:rsidRDefault="00684C66" w:rsidP="003A0318">
      <w:pPr>
        <w:pStyle w:val="Odstavekseznama"/>
        <w:numPr>
          <w:ilvl w:val="0"/>
          <w:numId w:val="14"/>
        </w:numPr>
        <w:tabs>
          <w:tab w:val="left" w:pos="5670"/>
        </w:tabs>
        <w:spacing w:after="0" w:line="240" w:lineRule="exact"/>
        <w:jc w:val="both"/>
        <w:rPr>
          <w:rFonts w:eastAsia="Calibri" w:cstheme="minorHAnsi"/>
          <w:b/>
        </w:rPr>
      </w:pPr>
      <w:r>
        <w:rPr>
          <w:rFonts w:eastAsia="Calibri" w:cstheme="minorHAnsi"/>
          <w:b/>
        </w:rPr>
        <w:t>URI Soča</w:t>
      </w:r>
    </w:p>
    <w:p w14:paraId="11DBC52C" w14:textId="1996DBC4" w:rsidR="006C0A60" w:rsidRPr="00840B19" w:rsidRDefault="006C0A60" w:rsidP="003A0318">
      <w:pPr>
        <w:pStyle w:val="Odstavekseznama"/>
        <w:numPr>
          <w:ilvl w:val="0"/>
          <w:numId w:val="14"/>
        </w:numPr>
        <w:tabs>
          <w:tab w:val="left" w:pos="5670"/>
        </w:tabs>
        <w:spacing w:after="0" w:line="240" w:lineRule="exact"/>
        <w:jc w:val="both"/>
        <w:rPr>
          <w:rFonts w:eastAsia="Calibri" w:cstheme="minorHAnsi"/>
          <w:b/>
        </w:rPr>
      </w:pPr>
      <w:r w:rsidRPr="006C0A60">
        <w:rPr>
          <w:rFonts w:eastAsia="Calibri" w:cstheme="minorHAnsi"/>
          <w:b/>
        </w:rPr>
        <w:t>NIJZ</w:t>
      </w:r>
    </w:p>
    <w:p w14:paraId="519E8A76" w14:textId="77777777" w:rsidR="00BA3AC9" w:rsidRDefault="00BA3AC9" w:rsidP="004544CC">
      <w:pPr>
        <w:tabs>
          <w:tab w:val="left" w:pos="5670"/>
        </w:tabs>
        <w:spacing w:after="0" w:line="240" w:lineRule="exact"/>
        <w:jc w:val="both"/>
        <w:rPr>
          <w:rFonts w:eastAsia="Calibri" w:cstheme="minorHAnsi"/>
          <w:b/>
        </w:rPr>
      </w:pPr>
    </w:p>
    <w:p w14:paraId="5260BC96" w14:textId="77777777" w:rsidR="004544CC" w:rsidRDefault="004544CC" w:rsidP="004544CC">
      <w:pPr>
        <w:tabs>
          <w:tab w:val="left" w:pos="5670"/>
        </w:tabs>
        <w:spacing w:after="0" w:line="240" w:lineRule="exact"/>
        <w:jc w:val="both"/>
        <w:rPr>
          <w:rFonts w:eastAsia="Calibri" w:cstheme="minorHAnsi"/>
          <w:b/>
        </w:rPr>
      </w:pPr>
    </w:p>
    <w:p w14:paraId="6222B61E" w14:textId="77777777" w:rsidR="005B1BF0" w:rsidRPr="00CC7AE2" w:rsidRDefault="005B1BF0" w:rsidP="007F51FD">
      <w:pPr>
        <w:tabs>
          <w:tab w:val="left" w:pos="5670"/>
        </w:tabs>
        <w:spacing w:after="0" w:line="240" w:lineRule="exact"/>
        <w:jc w:val="both"/>
        <w:rPr>
          <w:rFonts w:ascii="Calibri" w:eastAsia="Calibri" w:hAnsi="Calibri" w:cs="Times New Roman"/>
          <w:b/>
        </w:rPr>
      </w:pPr>
    </w:p>
    <w:p w14:paraId="44DEFAC5" w14:textId="77777777" w:rsidR="0052438C" w:rsidRPr="00CC7AE2"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CC7AE2">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20A5E1CE"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0407A2">
        <w:rPr>
          <w:rFonts w:ascii="Calibri" w:eastAsia="Calibri" w:hAnsi="Calibri" w:cs="Times New Roman"/>
          <w:b/>
          <w:kern w:val="0"/>
          <w14:ligatures w14:val="none"/>
        </w:rPr>
        <w:t xml:space="preserve">Okrožnica ZAE </w:t>
      </w:r>
      <w:r w:rsidR="00F508DB" w:rsidRPr="000407A2">
        <w:rPr>
          <w:rFonts w:ascii="Calibri" w:eastAsia="Calibri" w:hAnsi="Calibri" w:cs="Times New Roman"/>
          <w:b/>
          <w:kern w:val="0"/>
          <w14:ligatures w14:val="none"/>
        </w:rPr>
        <w:t>6</w:t>
      </w:r>
      <w:r w:rsidRPr="000407A2">
        <w:rPr>
          <w:rFonts w:ascii="Calibri" w:eastAsia="Calibri" w:hAnsi="Calibri" w:cs="Times New Roman"/>
          <w:b/>
          <w:kern w:val="0"/>
          <w14:ligatures w14:val="none"/>
        </w:rPr>
        <w:t>/2</w:t>
      </w:r>
      <w:r w:rsidR="00972F6E" w:rsidRPr="000407A2">
        <w:rPr>
          <w:rFonts w:ascii="Calibri" w:eastAsia="Calibri" w:hAnsi="Calibri" w:cs="Times New Roman"/>
          <w:b/>
          <w:kern w:val="0"/>
          <w14:ligatures w14:val="none"/>
        </w:rPr>
        <w:t>6</w:t>
      </w:r>
      <w:r w:rsidRPr="000407A2">
        <w:rPr>
          <w:rFonts w:ascii="Calibri" w:eastAsia="Calibri" w:hAnsi="Calibri" w:cs="Times New Roman"/>
          <w:b/>
          <w:kern w:val="0"/>
          <w14:ligatures w14:val="none"/>
        </w:rPr>
        <w:t>: Dopolnitve šifrantov za obračun zdravstvenih storitev</w:t>
      </w:r>
    </w:p>
    <w:p w14:paraId="49CC690E"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00727310"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CC7AE2">
        <w:rPr>
          <w:rFonts w:ascii="Calibri" w:eastAsia="Calibri" w:hAnsi="Calibri" w:cs="Times New Roman"/>
          <w:b/>
          <w:kern w:val="0"/>
          <w14:ligatures w14:val="none"/>
        </w:rPr>
        <w:t xml:space="preserve">Okrožnico izdajamo z namenom dopolnitve programske opreme za </w:t>
      </w:r>
      <w:r w:rsidR="00710175" w:rsidRPr="00CC7AE2">
        <w:rPr>
          <w:rFonts w:ascii="Calibri" w:eastAsia="Calibri" w:hAnsi="Calibri" w:cs="Times New Roman"/>
          <w:b/>
          <w:kern w:val="0"/>
          <w14:ligatures w14:val="none"/>
        </w:rPr>
        <w:t>obračun zdravstvenih storitev</w:t>
      </w:r>
      <w:r w:rsidRPr="00CC7AE2">
        <w:rPr>
          <w:rFonts w:ascii="Calibri" w:eastAsia="Calibri" w:hAnsi="Calibri" w:cs="Times New Roman"/>
          <w:b/>
          <w:kern w:val="0"/>
          <w14:ligatures w14:val="none"/>
        </w:rPr>
        <w:t>. Okrožnica je namenjena poslovodstvu zavodov in koncesionarjev in ni namenjena informiranju zdravnikov in ostalega zdravstvenega osebja.</w:t>
      </w:r>
    </w:p>
    <w:p w14:paraId="348BE718"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31EBFF09" w14:textId="489824E4" w:rsidR="00684C66" w:rsidRDefault="0052438C" w:rsidP="00724105">
      <w:pPr>
        <w:tabs>
          <w:tab w:val="left" w:pos="5670"/>
        </w:tabs>
        <w:spacing w:after="0" w:line="240" w:lineRule="exact"/>
        <w:jc w:val="both"/>
        <w:rPr>
          <w:rFonts w:ascii="Calibri" w:eastAsia="Calibri" w:hAnsi="Calibri" w:cs="Times New Roman"/>
          <w:bCs/>
          <w:kern w:val="0"/>
          <w14:ligatures w14:val="none"/>
        </w:rPr>
      </w:pPr>
      <w:r w:rsidRPr="000435FA">
        <w:rPr>
          <w:rFonts w:ascii="Calibri" w:eastAsia="Calibri" w:hAnsi="Calibri" w:cs="Times New Roman"/>
          <w:bCs/>
          <w:kern w:val="0"/>
          <w14:ligatures w14:val="none"/>
        </w:rPr>
        <w:t xml:space="preserve">Podlaga za dopolnitve in spremembe šifrantov za obračun zdravstvenih </w:t>
      </w:r>
      <w:r w:rsidRPr="00381DEF">
        <w:rPr>
          <w:rFonts w:ascii="Calibri" w:eastAsia="Calibri" w:hAnsi="Calibri" w:cs="Times New Roman"/>
          <w:bCs/>
          <w:kern w:val="0"/>
          <w14:ligatures w14:val="none"/>
        </w:rPr>
        <w:t>storite</w:t>
      </w:r>
      <w:r w:rsidR="007F02A5" w:rsidRPr="00381DEF">
        <w:rPr>
          <w:rFonts w:ascii="Calibri" w:eastAsia="Calibri" w:hAnsi="Calibri" w:cs="Times New Roman"/>
          <w:bCs/>
          <w:kern w:val="0"/>
          <w14:ligatures w14:val="none"/>
        </w:rPr>
        <w:t>v</w:t>
      </w:r>
      <w:r w:rsidR="006C0A60" w:rsidRPr="00381DEF">
        <w:rPr>
          <w:rFonts w:ascii="Calibri" w:eastAsia="Calibri" w:hAnsi="Calibri" w:cs="Times New Roman"/>
          <w:bCs/>
          <w:kern w:val="0"/>
          <w14:ligatures w14:val="none"/>
        </w:rPr>
        <w:t xml:space="preserve"> so </w:t>
      </w:r>
      <w:r w:rsidR="00205509" w:rsidRPr="00381DEF">
        <w:rPr>
          <w:rFonts w:ascii="Calibri" w:eastAsia="Calibri" w:hAnsi="Calibri" w:cs="Times New Roman"/>
          <w:bCs/>
          <w:kern w:val="0"/>
          <w14:ligatures w14:val="none"/>
        </w:rPr>
        <w:t xml:space="preserve">Pravilnik </w:t>
      </w:r>
      <w:r w:rsidR="00205509" w:rsidRPr="00205509">
        <w:rPr>
          <w:rFonts w:ascii="Calibri" w:eastAsia="Calibri" w:hAnsi="Calibri" w:cs="Times New Roman"/>
          <w:bCs/>
          <w:kern w:val="0"/>
          <w14:ligatures w14:val="none"/>
        </w:rPr>
        <w:t>o navodilih o ravnanju zavarovanca med začasno zadržanostjo od dela</w:t>
      </w:r>
      <w:r w:rsidR="00205509">
        <w:rPr>
          <w:rFonts w:ascii="Calibri" w:eastAsia="Calibri" w:hAnsi="Calibri" w:cs="Times New Roman"/>
          <w:bCs/>
          <w:kern w:val="0"/>
          <w14:ligatures w14:val="none"/>
        </w:rPr>
        <w:t xml:space="preserve"> (</w:t>
      </w:r>
      <w:r w:rsidR="00205509" w:rsidRPr="00205509">
        <w:rPr>
          <w:rFonts w:ascii="Calibri" w:eastAsia="Calibri" w:hAnsi="Calibri" w:cs="Times New Roman"/>
          <w:bCs/>
          <w:kern w:val="0"/>
          <w14:ligatures w14:val="none"/>
        </w:rPr>
        <w:t>Uradni list RS, št. 518/</w:t>
      </w:r>
      <w:r w:rsidR="00205509">
        <w:rPr>
          <w:rFonts w:ascii="Calibri" w:eastAsia="Calibri" w:hAnsi="Calibri" w:cs="Times New Roman"/>
          <w:bCs/>
          <w:kern w:val="0"/>
          <w14:ligatures w14:val="none"/>
        </w:rPr>
        <w:t>20</w:t>
      </w:r>
      <w:r w:rsidR="00205509" w:rsidRPr="00205509">
        <w:rPr>
          <w:rFonts w:ascii="Calibri" w:eastAsia="Calibri" w:hAnsi="Calibri" w:cs="Times New Roman"/>
          <w:bCs/>
          <w:kern w:val="0"/>
          <w14:ligatures w14:val="none"/>
        </w:rPr>
        <w:t>26</w:t>
      </w:r>
      <w:r w:rsidR="00205509">
        <w:rPr>
          <w:rFonts w:ascii="Calibri" w:eastAsia="Calibri" w:hAnsi="Calibri" w:cs="Times New Roman"/>
          <w:bCs/>
          <w:kern w:val="0"/>
          <w14:ligatures w14:val="none"/>
        </w:rPr>
        <w:t xml:space="preserve"> z dne 5. 5. 2026), </w:t>
      </w:r>
      <w:r w:rsidR="006C0A60" w:rsidRPr="006C0A60">
        <w:rPr>
          <w:rFonts w:ascii="Calibri" w:eastAsia="Calibri" w:hAnsi="Calibri" w:cs="Times New Roman"/>
          <w:bCs/>
          <w:kern w:val="0"/>
          <w14:ligatures w14:val="none"/>
        </w:rPr>
        <w:t>pojasnilo FURS, št. 4230-88/2025-2 z dne 24. 11. 2025</w:t>
      </w:r>
      <w:r w:rsidR="00205509">
        <w:rPr>
          <w:rFonts w:ascii="Calibri" w:eastAsia="Calibri" w:hAnsi="Calibri" w:cs="Times New Roman"/>
          <w:bCs/>
          <w:kern w:val="0"/>
          <w14:ligatures w14:val="none"/>
        </w:rPr>
        <w:t xml:space="preserve"> in </w:t>
      </w:r>
      <w:r w:rsidR="00684C66">
        <w:rPr>
          <w:rFonts w:ascii="Calibri" w:eastAsia="Calibri" w:hAnsi="Calibri" w:cs="Times New Roman"/>
          <w:bCs/>
          <w:kern w:val="0"/>
          <w14:ligatures w14:val="none"/>
        </w:rPr>
        <w:t>Okrožnica ZAE 2/26</w:t>
      </w:r>
      <w:r w:rsidR="00205509">
        <w:rPr>
          <w:rFonts w:ascii="Calibri" w:eastAsia="Calibri" w:hAnsi="Calibri" w:cs="Times New Roman"/>
          <w:bCs/>
          <w:kern w:val="0"/>
          <w14:ligatures w14:val="none"/>
        </w:rPr>
        <w:t>.</w:t>
      </w:r>
    </w:p>
    <w:p w14:paraId="204E80A0" w14:textId="277E3599" w:rsidR="004B61CC" w:rsidRPr="00CC7AE2" w:rsidRDefault="004B61CC" w:rsidP="00AA5A34">
      <w:pPr>
        <w:tabs>
          <w:tab w:val="left" w:pos="2700"/>
        </w:tabs>
        <w:spacing w:after="0" w:line="240" w:lineRule="exact"/>
        <w:jc w:val="both"/>
        <w:rPr>
          <w:rFonts w:ascii="Calibri" w:eastAsia="Calibri" w:hAnsi="Calibri" w:cs="Times New Roman"/>
          <w:bCs/>
          <w:strike/>
          <w:kern w:val="0"/>
          <w14:ligatures w14:val="none"/>
        </w:rPr>
      </w:pPr>
    </w:p>
    <w:p w14:paraId="3566B673" w14:textId="370095B8" w:rsidR="0001574A" w:rsidRDefault="00D333E3" w:rsidP="00C41891">
      <w:pPr>
        <w:tabs>
          <w:tab w:val="left" w:pos="5670"/>
        </w:tabs>
        <w:spacing w:after="0" w:line="240" w:lineRule="exact"/>
        <w:jc w:val="both"/>
        <w:rPr>
          <w:rFonts w:ascii="Calibri" w:eastAsia="Calibri" w:hAnsi="Calibri" w:cs="Times New Roman"/>
          <w:bCs/>
          <w:kern w:val="0"/>
          <w14:ligatures w14:val="none"/>
        </w:rPr>
      </w:pPr>
      <w:r w:rsidRPr="00D333E3">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40B06B9E" w14:textId="77777777" w:rsidR="00D333E3" w:rsidRPr="00C41891" w:rsidRDefault="00D333E3" w:rsidP="00C41891">
      <w:pPr>
        <w:tabs>
          <w:tab w:val="left" w:pos="5670"/>
        </w:tabs>
        <w:spacing w:after="0" w:line="240" w:lineRule="exact"/>
        <w:jc w:val="both"/>
        <w:rPr>
          <w:rFonts w:ascii="Calibri" w:eastAsia="Calibri" w:hAnsi="Calibri" w:cs="Times New Roman"/>
          <w:bCs/>
          <w:kern w:val="0"/>
          <w14:ligatures w14:val="none"/>
        </w:rPr>
      </w:pPr>
    </w:p>
    <w:p w14:paraId="6BB8E90A" w14:textId="372FDC72" w:rsidR="008730CC" w:rsidRPr="008730CC" w:rsidRDefault="0052438C" w:rsidP="008730CC">
      <w:pPr>
        <w:pStyle w:val="Kazalovsebine1"/>
        <w:jc w:val="both"/>
        <w:rPr>
          <w:rFonts w:asciiTheme="minorHAnsi" w:eastAsiaTheme="minorEastAsia" w:hAnsiTheme="minorHAnsi" w:cstheme="minorBidi"/>
          <w:bCs/>
          <w:noProof/>
          <w:kern w:val="2"/>
          <w:sz w:val="24"/>
          <w14:ligatures w14:val="standardContextual"/>
        </w:rPr>
      </w:pPr>
      <w:r w:rsidRPr="008730CC">
        <w:rPr>
          <w:rFonts w:cstheme="minorHAnsi"/>
          <w:bCs/>
          <w:noProof/>
        </w:rPr>
        <w:fldChar w:fldCharType="begin"/>
      </w:r>
      <w:r w:rsidRPr="008730CC">
        <w:rPr>
          <w:rFonts w:cstheme="minorHAnsi"/>
          <w:bCs/>
          <w:noProof/>
        </w:rPr>
        <w:instrText xml:space="preserve"> TOC \o "1-3" \n \h \z \u </w:instrText>
      </w:r>
      <w:r w:rsidRPr="008730CC">
        <w:rPr>
          <w:rFonts w:cstheme="minorHAnsi"/>
          <w:bCs/>
          <w:noProof/>
        </w:rPr>
        <w:fldChar w:fldCharType="separate"/>
      </w:r>
      <w:hyperlink w:anchor="_Toc232060093" w:history="1">
        <w:r w:rsidR="008730CC" w:rsidRPr="008730CC">
          <w:rPr>
            <w:rStyle w:val="Hiperpovezava"/>
            <w:bCs/>
            <w:noProof/>
          </w:rPr>
          <w:t>1.</w:t>
        </w:r>
        <w:r w:rsidR="008730CC" w:rsidRPr="008730CC">
          <w:rPr>
            <w:rFonts w:asciiTheme="minorHAnsi" w:eastAsiaTheme="minorEastAsia" w:hAnsiTheme="minorHAnsi" w:cstheme="minorBidi"/>
            <w:bCs/>
            <w:noProof/>
            <w:kern w:val="2"/>
            <w:sz w:val="24"/>
            <w14:ligatures w14:val="standardContextual"/>
          </w:rPr>
          <w:tab/>
        </w:r>
        <w:r w:rsidR="008730CC" w:rsidRPr="008730CC">
          <w:rPr>
            <w:rStyle w:val="Hiperpovezava"/>
            <w:bCs/>
            <w:noProof/>
          </w:rPr>
          <w:t>Splošne ambulante ter otroški in šolski dispanzerji – dopolnitev pojasnila za navodilo o ravnanju s šifro 2 in 3 v novih šifrantih za podporo elektronskih navodil o ravnanju med začasno zadržanostjo od dela (eNR) s 1. 7. 2026</w:t>
        </w:r>
      </w:hyperlink>
    </w:p>
    <w:p w14:paraId="2FD10CEF" w14:textId="337329AB" w:rsidR="008730CC" w:rsidRPr="008730CC" w:rsidRDefault="008730CC" w:rsidP="008730CC">
      <w:pPr>
        <w:pStyle w:val="Kazalovsebine1"/>
        <w:jc w:val="both"/>
        <w:rPr>
          <w:rFonts w:asciiTheme="minorHAnsi" w:eastAsiaTheme="minorEastAsia" w:hAnsiTheme="minorHAnsi" w:cstheme="minorBidi"/>
          <w:bCs/>
          <w:noProof/>
          <w:kern w:val="2"/>
          <w:sz w:val="24"/>
          <w14:ligatures w14:val="standardContextual"/>
        </w:rPr>
      </w:pPr>
      <w:hyperlink w:anchor="_Toc232060094" w:history="1">
        <w:r w:rsidRPr="008730CC">
          <w:rPr>
            <w:rStyle w:val="Hiperpovezava"/>
            <w:bCs/>
            <w:noProof/>
          </w:rPr>
          <w:t>2.</w:t>
        </w:r>
        <w:r w:rsidRPr="008730CC">
          <w:rPr>
            <w:rFonts w:asciiTheme="minorHAnsi" w:eastAsiaTheme="minorEastAsia" w:hAnsiTheme="minorHAnsi" w:cstheme="minorBidi"/>
            <w:bCs/>
            <w:noProof/>
            <w:kern w:val="2"/>
            <w:sz w:val="24"/>
            <w14:ligatures w14:val="standardContextual"/>
          </w:rPr>
          <w:tab/>
        </w:r>
        <w:r w:rsidRPr="008730CC">
          <w:rPr>
            <w:rStyle w:val="Hiperpovezava"/>
            <w:bCs/>
            <w:noProof/>
          </w:rPr>
          <w:t>URI Soča – ukinitev storitev logopeda in kliničnega logopeda s seznama storitev Univerzitetnega rehabilitacijskega inštituta RS - Soča: DOM IRIS (15.34) s 1. 7. 2026</w:t>
        </w:r>
      </w:hyperlink>
    </w:p>
    <w:p w14:paraId="01EA00AC" w14:textId="2C9BBA07" w:rsidR="008730CC" w:rsidRPr="008730CC" w:rsidRDefault="008730CC" w:rsidP="008730CC">
      <w:pPr>
        <w:pStyle w:val="Kazalovsebine1"/>
        <w:jc w:val="both"/>
        <w:rPr>
          <w:rFonts w:asciiTheme="minorHAnsi" w:eastAsiaTheme="minorEastAsia" w:hAnsiTheme="minorHAnsi" w:cstheme="minorBidi"/>
          <w:bCs/>
          <w:noProof/>
          <w:kern w:val="2"/>
          <w:sz w:val="24"/>
          <w14:ligatures w14:val="standardContextual"/>
        </w:rPr>
      </w:pPr>
      <w:hyperlink w:anchor="_Toc232060095" w:history="1">
        <w:r w:rsidRPr="008730CC">
          <w:rPr>
            <w:rStyle w:val="Hiperpovezava"/>
            <w:bCs/>
            <w:noProof/>
          </w:rPr>
          <w:t>3.</w:t>
        </w:r>
        <w:r w:rsidRPr="008730CC">
          <w:rPr>
            <w:rFonts w:asciiTheme="minorHAnsi" w:eastAsiaTheme="minorEastAsia" w:hAnsiTheme="minorHAnsi" w:cstheme="minorBidi"/>
            <w:bCs/>
            <w:noProof/>
            <w:kern w:val="2"/>
            <w:sz w:val="24"/>
            <w14:ligatures w14:val="standardContextual"/>
          </w:rPr>
          <w:tab/>
        </w:r>
        <w:r w:rsidRPr="008730CC">
          <w:rPr>
            <w:rStyle w:val="Hiperpovezava"/>
            <w:bCs/>
            <w:noProof/>
          </w:rPr>
          <w:t>Distribucija cepiv - NIJZ – sprememba obračuna DDV za cepivi E0378 »Tetagam p 250 i.e.« in E0573 »BERIRAB P« s 1. 7. 2026</w:t>
        </w:r>
      </w:hyperlink>
    </w:p>
    <w:p w14:paraId="58E8115C" w14:textId="092883C8" w:rsidR="00E07405" w:rsidRPr="008F2F64" w:rsidRDefault="0052438C" w:rsidP="008730CC">
      <w:pPr>
        <w:tabs>
          <w:tab w:val="left" w:pos="482"/>
          <w:tab w:val="right" w:leader="dot" w:pos="9629"/>
        </w:tabs>
        <w:spacing w:after="0" w:line="240" w:lineRule="auto"/>
        <w:jc w:val="both"/>
        <w:rPr>
          <w:rFonts w:eastAsia="Times New Roman" w:cstheme="minorHAnsi"/>
          <w:bCs/>
          <w:noProof/>
          <w:kern w:val="0"/>
          <w:lang w:eastAsia="sl-SI"/>
          <w14:ligatures w14:val="none"/>
        </w:rPr>
      </w:pPr>
      <w:r w:rsidRPr="008730CC">
        <w:rPr>
          <w:rFonts w:eastAsia="Times New Roman" w:cstheme="minorHAnsi"/>
          <w:bCs/>
          <w:noProof/>
          <w:kern w:val="0"/>
          <w:lang w:eastAsia="sl-SI"/>
          <w14:ligatures w14:val="none"/>
        </w:rPr>
        <w:fldChar w:fldCharType="end"/>
      </w:r>
    </w:p>
    <w:p w14:paraId="03A0D406" w14:textId="77777777" w:rsidR="00036BA5" w:rsidRDefault="00036BA5"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F289F78" w14:textId="77777777" w:rsidR="0032462C" w:rsidRPr="00CC7AE2" w:rsidRDefault="0032462C"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0B2CEC2"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r w:rsidRPr="00CC7AE2">
        <w:rPr>
          <w:rFonts w:ascii="Calibri" w:eastAsia="Calibri" w:hAnsi="Calibri" w:cs="Times New Roman"/>
          <w:kern w:val="0"/>
          <w14:ligatures w14:val="none"/>
        </w:rPr>
        <w:t>S spoštovanjem.</w:t>
      </w:r>
    </w:p>
    <w:p w14:paraId="54F1D6C9"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CC7AE2" w:rsidRPr="00CC7AE2" w14:paraId="58EC805B" w14:textId="77777777" w:rsidTr="002D549E">
        <w:trPr>
          <w:trHeight w:val="74"/>
        </w:trPr>
        <w:tc>
          <w:tcPr>
            <w:tcW w:w="4701" w:type="dxa"/>
          </w:tcPr>
          <w:p w14:paraId="06DB2338" w14:textId="1DBDE146" w:rsidR="00F927C8" w:rsidRPr="00F52A8E" w:rsidRDefault="0052438C" w:rsidP="00B956EB">
            <w:pPr>
              <w:tabs>
                <w:tab w:val="left" w:pos="5670"/>
              </w:tabs>
              <w:spacing w:line="240" w:lineRule="exact"/>
              <w:jc w:val="both"/>
              <w:rPr>
                <w:rFonts w:ascii="Calibri" w:eastAsia="Calibri" w:hAnsi="Calibri" w:cs="Times New Roman"/>
              </w:rPr>
            </w:pPr>
            <w:r w:rsidRPr="00F52A8E">
              <w:rPr>
                <w:rFonts w:ascii="Calibri" w:eastAsia="Calibri" w:hAnsi="Calibri" w:cs="Times New Roman"/>
              </w:rPr>
              <w:t>Pripravil</w:t>
            </w:r>
            <w:r w:rsidR="002A67E5" w:rsidRPr="00F52A8E">
              <w:rPr>
                <w:rFonts w:ascii="Calibri" w:eastAsia="Calibri" w:hAnsi="Calibri" w:cs="Times New Roman"/>
              </w:rPr>
              <w:t>i</w:t>
            </w:r>
            <w:r w:rsidRPr="00F52A8E">
              <w:rPr>
                <w:rFonts w:ascii="Calibri" w:eastAsia="Calibri" w:hAnsi="Calibri" w:cs="Times New Roman"/>
              </w:rPr>
              <w:t>:</w:t>
            </w:r>
          </w:p>
          <w:p w14:paraId="380FBDF1" w14:textId="056CC865" w:rsidR="00CD6608" w:rsidRPr="00F52A8E" w:rsidRDefault="00CD6608" w:rsidP="0052438C">
            <w:pPr>
              <w:autoSpaceDE w:val="0"/>
              <w:autoSpaceDN w:val="0"/>
              <w:adjustRightInd w:val="0"/>
              <w:spacing w:line="240" w:lineRule="atLeast"/>
              <w:ind w:right="110"/>
              <w:jc w:val="both"/>
              <w:rPr>
                <w:rFonts w:ascii="Calibri" w:eastAsia="Times New Roman" w:hAnsi="Calibri" w:cs="Calibri"/>
                <w:lang w:eastAsia="sl-SI"/>
              </w:rPr>
            </w:pPr>
            <w:r w:rsidRPr="00F52A8E">
              <w:rPr>
                <w:rFonts w:ascii="Calibri" w:eastAsia="Times New Roman" w:hAnsi="Calibri" w:cs="Calibri"/>
                <w:lang w:eastAsia="sl-SI"/>
              </w:rPr>
              <w:t>Jerneja Bergant, višja področna svetovalka</w:t>
            </w:r>
          </w:p>
          <w:p w14:paraId="48507A02" w14:textId="68D2583A" w:rsidR="00D333E3" w:rsidRPr="00F52A8E" w:rsidRDefault="00D333E3" w:rsidP="0052438C">
            <w:pPr>
              <w:autoSpaceDE w:val="0"/>
              <w:autoSpaceDN w:val="0"/>
              <w:adjustRightInd w:val="0"/>
              <w:spacing w:line="240" w:lineRule="atLeast"/>
              <w:ind w:right="110"/>
              <w:jc w:val="both"/>
              <w:rPr>
                <w:rFonts w:ascii="Calibri" w:eastAsia="Times New Roman" w:hAnsi="Calibri" w:cs="Calibri"/>
                <w:lang w:eastAsia="sl-SI"/>
              </w:rPr>
            </w:pPr>
            <w:r w:rsidRPr="00F52A8E">
              <w:rPr>
                <w:rFonts w:ascii="Calibri" w:eastAsia="Times New Roman" w:hAnsi="Calibri" w:cs="Calibri"/>
                <w:lang w:eastAsia="sl-SI"/>
              </w:rPr>
              <w:t>Saša Strnad, svetovalka področja</w:t>
            </w:r>
          </w:p>
          <w:p w14:paraId="0AE5FBF8" w14:textId="2E518B28" w:rsidR="00D16106" w:rsidRPr="00F52A8E" w:rsidRDefault="00E0779B" w:rsidP="0052438C">
            <w:pPr>
              <w:autoSpaceDE w:val="0"/>
              <w:autoSpaceDN w:val="0"/>
              <w:adjustRightInd w:val="0"/>
              <w:spacing w:line="240" w:lineRule="atLeast"/>
              <w:ind w:right="110"/>
              <w:jc w:val="both"/>
              <w:rPr>
                <w:rFonts w:ascii="Calibri" w:eastAsia="Times New Roman" w:hAnsi="Calibri" w:cs="Calibri"/>
                <w:lang w:eastAsia="sl-SI"/>
              </w:rPr>
            </w:pPr>
            <w:r w:rsidRPr="00F52A8E">
              <w:rPr>
                <w:rFonts w:ascii="Calibri" w:eastAsia="Times New Roman" w:hAnsi="Calibri" w:cs="Calibri"/>
                <w:lang w:eastAsia="sl-SI"/>
              </w:rPr>
              <w:t>Darja Kušar, samostojna svetovalka področja</w:t>
            </w:r>
          </w:p>
          <w:p w14:paraId="51C748B6" w14:textId="179D0747" w:rsidR="00057BC5" w:rsidRPr="00F52A8E" w:rsidRDefault="00057BC5" w:rsidP="0052438C">
            <w:pPr>
              <w:autoSpaceDE w:val="0"/>
              <w:autoSpaceDN w:val="0"/>
              <w:adjustRightInd w:val="0"/>
              <w:spacing w:line="240" w:lineRule="atLeast"/>
              <w:ind w:right="110"/>
              <w:jc w:val="both"/>
              <w:rPr>
                <w:rFonts w:ascii="Calibri" w:eastAsia="Times New Roman" w:hAnsi="Calibri" w:cs="Calibri"/>
                <w:lang w:eastAsia="sl-SI"/>
              </w:rPr>
            </w:pPr>
            <w:r w:rsidRPr="00F52A8E">
              <w:rPr>
                <w:rFonts w:ascii="Calibri" w:eastAsia="Times New Roman" w:hAnsi="Calibri" w:cs="Calibri"/>
                <w:lang w:eastAsia="sl-SI"/>
              </w:rPr>
              <w:t>Maja Polutnik, višja področna svetovalka</w:t>
            </w:r>
          </w:p>
          <w:p w14:paraId="502735AA" w14:textId="77777777" w:rsidR="004F7113" w:rsidRPr="00F52A8E" w:rsidRDefault="004F7113" w:rsidP="004F7113">
            <w:pPr>
              <w:tabs>
                <w:tab w:val="left" w:pos="5670"/>
              </w:tabs>
              <w:jc w:val="both"/>
              <w:rPr>
                <w:rFonts w:ascii="Calibri" w:eastAsia="Times New Roman" w:hAnsi="Calibri" w:cs="Calibri"/>
                <w:lang w:eastAsia="sl-SI"/>
              </w:rPr>
            </w:pPr>
          </w:p>
          <w:p w14:paraId="79CD135B" w14:textId="443EEBBE" w:rsidR="004F7113" w:rsidRPr="00F52A8E" w:rsidRDefault="004F7113" w:rsidP="004F7113">
            <w:pPr>
              <w:tabs>
                <w:tab w:val="left" w:pos="5670"/>
              </w:tabs>
              <w:jc w:val="both"/>
              <w:rPr>
                <w:rFonts w:ascii="Calibri" w:eastAsia="Times New Roman" w:hAnsi="Calibri" w:cs="Calibri"/>
                <w:lang w:eastAsia="sl-SI"/>
              </w:rPr>
            </w:pPr>
          </w:p>
        </w:tc>
        <w:tc>
          <w:tcPr>
            <w:tcW w:w="4701" w:type="dxa"/>
          </w:tcPr>
          <w:p w14:paraId="4B6C779A" w14:textId="77777777" w:rsidR="0052438C" w:rsidRPr="00F52A8E" w:rsidRDefault="0052438C" w:rsidP="00D647DE">
            <w:pPr>
              <w:tabs>
                <w:tab w:val="left" w:pos="5670"/>
              </w:tabs>
              <w:spacing w:line="240" w:lineRule="exact"/>
              <w:ind w:left="855"/>
              <w:jc w:val="both"/>
              <w:rPr>
                <w:rFonts w:ascii="Calibri" w:eastAsia="Times New Roman" w:hAnsi="Calibri" w:cs="Calibri"/>
                <w:lang w:eastAsia="sl-SI"/>
              </w:rPr>
            </w:pPr>
            <w:r w:rsidRPr="00F52A8E">
              <w:rPr>
                <w:rFonts w:ascii="Calibri" w:eastAsia="Times New Roman" w:hAnsi="Calibri" w:cs="Calibri"/>
                <w:lang w:eastAsia="sl-SI"/>
              </w:rPr>
              <w:t>Sladjana Jelisavčić,</w:t>
            </w:r>
          </w:p>
          <w:p w14:paraId="1B353E5E" w14:textId="3EF42CD4" w:rsidR="0052438C" w:rsidRDefault="004D1FC9" w:rsidP="00D647DE">
            <w:pPr>
              <w:tabs>
                <w:tab w:val="left" w:pos="5670"/>
              </w:tabs>
              <w:spacing w:line="240" w:lineRule="exact"/>
              <w:ind w:left="855"/>
              <w:jc w:val="both"/>
              <w:rPr>
                <w:rFonts w:ascii="Calibri" w:eastAsia="Times New Roman" w:hAnsi="Calibri" w:cs="Calibri"/>
                <w:lang w:eastAsia="sl-SI"/>
              </w:rPr>
            </w:pPr>
            <w:r w:rsidRPr="00F52A8E">
              <w:rPr>
                <w:rFonts w:ascii="Calibri" w:eastAsia="Times New Roman" w:hAnsi="Calibri" w:cs="Calibri"/>
                <w:lang w:eastAsia="sl-SI"/>
              </w:rPr>
              <w:t>v</w:t>
            </w:r>
            <w:r w:rsidR="0052438C" w:rsidRPr="00F52A8E">
              <w:rPr>
                <w:rFonts w:ascii="Calibri" w:eastAsia="Times New Roman" w:hAnsi="Calibri" w:cs="Calibri"/>
                <w:lang w:eastAsia="sl-SI"/>
              </w:rPr>
              <w:t>odja</w:t>
            </w:r>
            <w:r w:rsidRPr="00F52A8E">
              <w:rPr>
                <w:rFonts w:ascii="Calibri" w:eastAsia="Times New Roman" w:hAnsi="Calibri" w:cs="Calibri"/>
                <w:lang w:eastAsia="sl-SI"/>
              </w:rPr>
              <w:t xml:space="preserve"> </w:t>
            </w:r>
            <w:r w:rsidR="0052438C" w:rsidRPr="00F52A8E">
              <w:rPr>
                <w:rFonts w:ascii="Calibri" w:eastAsia="Times New Roman" w:hAnsi="Calibri" w:cs="Calibri"/>
                <w:lang w:eastAsia="sl-SI"/>
              </w:rPr>
              <w:t>področja</w:t>
            </w:r>
            <w:r w:rsidR="00B956EB" w:rsidRPr="00F52A8E">
              <w:rPr>
                <w:rFonts w:ascii="Calibri" w:eastAsia="Times New Roman" w:hAnsi="Calibri" w:cs="Calibri"/>
                <w:lang w:eastAsia="sl-SI"/>
              </w:rPr>
              <w:t xml:space="preserve"> I</w:t>
            </w:r>
            <w:r w:rsidR="0052438C" w:rsidRPr="00CC7AE2">
              <w:rPr>
                <w:rFonts w:ascii="Calibri" w:eastAsia="Times New Roman" w:hAnsi="Calibri" w:cs="Calibri"/>
                <w:lang w:eastAsia="sl-SI"/>
              </w:rPr>
              <w:t xml:space="preserve"> </w:t>
            </w:r>
          </w:p>
          <w:p w14:paraId="7EF65CF4" w14:textId="77777777" w:rsidR="00730C77" w:rsidRDefault="00730C77" w:rsidP="00D647DE">
            <w:pPr>
              <w:tabs>
                <w:tab w:val="left" w:pos="5670"/>
              </w:tabs>
              <w:spacing w:line="240" w:lineRule="exact"/>
              <w:ind w:left="855"/>
              <w:jc w:val="both"/>
              <w:rPr>
                <w:rFonts w:ascii="Calibri" w:eastAsia="Times New Roman" w:hAnsi="Calibri" w:cs="Calibri"/>
                <w:lang w:eastAsia="sl-SI"/>
              </w:rPr>
            </w:pPr>
          </w:p>
          <w:p w14:paraId="291AB35B" w14:textId="02611AF6" w:rsidR="00106E6C" w:rsidRDefault="00106E6C" w:rsidP="00D647DE">
            <w:pPr>
              <w:tabs>
                <w:tab w:val="left" w:pos="5670"/>
              </w:tabs>
              <w:spacing w:line="240" w:lineRule="exact"/>
              <w:ind w:left="855"/>
              <w:jc w:val="both"/>
              <w:rPr>
                <w:rFonts w:ascii="Calibri" w:eastAsia="Times New Roman" w:hAnsi="Calibri" w:cs="Calibri"/>
                <w:lang w:eastAsia="sl-SI"/>
              </w:rPr>
            </w:pPr>
            <w:r w:rsidRPr="00106E6C">
              <w:rPr>
                <w:rFonts w:ascii="Calibri" w:eastAsia="Times New Roman" w:hAnsi="Calibri" w:cs="Calibri"/>
                <w:lang w:eastAsia="sl-SI"/>
              </w:rPr>
              <w:t>Po pooblastilu:</w:t>
            </w:r>
          </w:p>
          <w:p w14:paraId="20658F05" w14:textId="147B5AB5" w:rsidR="00106E6C" w:rsidRDefault="00106E6C" w:rsidP="00D647DE">
            <w:pPr>
              <w:tabs>
                <w:tab w:val="left" w:pos="5670"/>
              </w:tabs>
              <w:spacing w:line="240" w:lineRule="exact"/>
              <w:ind w:left="855"/>
              <w:jc w:val="both"/>
              <w:rPr>
                <w:rFonts w:ascii="Calibri" w:eastAsia="Times New Roman" w:hAnsi="Calibri" w:cs="Calibri"/>
                <w:lang w:eastAsia="sl-SI"/>
              </w:rPr>
            </w:pPr>
            <w:r w:rsidRPr="00106E6C">
              <w:rPr>
                <w:rFonts w:ascii="Calibri" w:eastAsia="Times New Roman" w:hAnsi="Calibri" w:cs="Calibri"/>
                <w:lang w:eastAsia="sl-SI"/>
              </w:rPr>
              <w:t>Marjeta Trček</w:t>
            </w:r>
          </w:p>
          <w:p w14:paraId="4C2F9824" w14:textId="3DF17204" w:rsidR="0052438C" w:rsidRPr="00CC7AE2" w:rsidRDefault="00106E6C" w:rsidP="00D9017C">
            <w:pPr>
              <w:tabs>
                <w:tab w:val="left" w:pos="5670"/>
              </w:tabs>
              <w:spacing w:line="240" w:lineRule="exact"/>
              <w:ind w:left="855"/>
              <w:jc w:val="both"/>
              <w:rPr>
                <w:rFonts w:ascii="Calibri" w:eastAsia="Calibri" w:hAnsi="Calibri" w:cs="Times New Roman"/>
              </w:rPr>
            </w:pPr>
            <w:r w:rsidRPr="00106E6C">
              <w:rPr>
                <w:rFonts w:ascii="Calibri" w:eastAsia="Calibri" w:hAnsi="Calibri" w:cs="Times New Roman"/>
              </w:rPr>
              <w:t>vodja oddelka I</w:t>
            </w:r>
          </w:p>
        </w:tc>
      </w:tr>
    </w:tbl>
    <w:p w14:paraId="45233E7A" w14:textId="77777777" w:rsidR="004F7113" w:rsidRPr="00743A37" w:rsidRDefault="004F7113" w:rsidP="004F7113">
      <w:pPr>
        <w:tabs>
          <w:tab w:val="left" w:pos="482"/>
          <w:tab w:val="right" w:leader="dot" w:pos="9629"/>
        </w:tabs>
        <w:spacing w:after="0" w:line="240" w:lineRule="auto"/>
        <w:jc w:val="both"/>
        <w:rPr>
          <w:rFonts w:ascii="Calibri" w:eastAsia="Times New Roman" w:hAnsi="Calibri" w:cs="Calibri"/>
          <w:bCs/>
          <w:noProof/>
          <w:kern w:val="0"/>
          <w:lang w:eastAsia="sl-SI"/>
          <w14:ligatures w14:val="none"/>
        </w:rPr>
      </w:pPr>
      <w:r w:rsidRPr="00743A37">
        <w:rPr>
          <w:rFonts w:ascii="Calibri" w:eastAsia="Times New Roman" w:hAnsi="Calibri" w:cs="Calibri"/>
          <w:bCs/>
          <w:noProof/>
          <w:kern w:val="0"/>
          <w:lang w:eastAsia="sl-SI"/>
          <w14:ligatures w14:val="none"/>
        </w:rPr>
        <w:t>Priloge:</w:t>
      </w:r>
    </w:p>
    <w:p w14:paraId="742098DF" w14:textId="77777777" w:rsidR="004F7113" w:rsidRPr="00743A37" w:rsidRDefault="004F7113" w:rsidP="004F7113">
      <w:pPr>
        <w:tabs>
          <w:tab w:val="left" w:pos="482"/>
          <w:tab w:val="right" w:leader="dot" w:pos="9629"/>
        </w:tabs>
        <w:spacing w:after="0" w:line="240" w:lineRule="auto"/>
        <w:jc w:val="both"/>
        <w:rPr>
          <w:rFonts w:ascii="Calibri" w:eastAsia="Times New Roman" w:hAnsi="Calibri" w:cs="Calibri"/>
          <w:bCs/>
          <w:noProof/>
          <w:kern w:val="0"/>
          <w:lang w:eastAsia="sl-SI"/>
          <w14:ligatures w14:val="none"/>
        </w:rPr>
      </w:pPr>
    </w:p>
    <w:p w14:paraId="363B34FF" w14:textId="312C02AA" w:rsidR="00594000" w:rsidRPr="008231F1" w:rsidRDefault="00594000" w:rsidP="004F7113">
      <w:pPr>
        <w:pStyle w:val="Odstavekseznama"/>
        <w:numPr>
          <w:ilvl w:val="0"/>
          <w:numId w:val="13"/>
        </w:numPr>
        <w:tabs>
          <w:tab w:val="left" w:pos="5670"/>
        </w:tabs>
        <w:spacing w:after="0" w:line="240" w:lineRule="auto"/>
        <w:ind w:left="357" w:hanging="357"/>
        <w:jc w:val="both"/>
        <w:rPr>
          <w:rFonts w:ascii="Calibri" w:eastAsia="Calibri" w:hAnsi="Calibri" w:cs="Calibri"/>
        </w:rPr>
      </w:pPr>
      <w:r>
        <w:rPr>
          <w:rFonts w:ascii="Calibri" w:eastAsia="Calibri" w:hAnsi="Calibri" w:cs="Calibri"/>
        </w:rPr>
        <w:t xml:space="preserve">Priloga 1: </w:t>
      </w:r>
      <w:r w:rsidR="00205509">
        <w:rPr>
          <w:rFonts w:ascii="Calibri" w:eastAsia="Calibri" w:hAnsi="Calibri" w:cs="Calibri"/>
        </w:rPr>
        <w:t>Spremembe seznama storitev 15.34 »</w:t>
      </w:r>
      <w:r w:rsidR="00205509" w:rsidRPr="00205509">
        <w:rPr>
          <w:rFonts w:ascii="Calibri" w:eastAsia="Calibri" w:hAnsi="Calibri" w:cs="Calibri"/>
        </w:rPr>
        <w:t>Storitve Univerzitetnega rehabilitacijskega inštituta RS</w:t>
      </w:r>
      <w:r w:rsidR="00205509">
        <w:rPr>
          <w:rFonts w:ascii="Calibri" w:eastAsia="Calibri" w:hAnsi="Calibri" w:cs="Calibri"/>
        </w:rPr>
        <w:t> </w:t>
      </w:r>
      <w:r w:rsidR="00205509" w:rsidRPr="00205509">
        <w:rPr>
          <w:rFonts w:ascii="Calibri" w:eastAsia="Calibri" w:hAnsi="Calibri" w:cs="Calibri"/>
        </w:rPr>
        <w:t>-</w:t>
      </w:r>
      <w:r w:rsidR="00205509">
        <w:rPr>
          <w:rFonts w:ascii="Calibri" w:eastAsia="Calibri" w:hAnsi="Calibri" w:cs="Calibri"/>
        </w:rPr>
        <w:t> </w:t>
      </w:r>
      <w:r w:rsidR="00205509" w:rsidRPr="00205509">
        <w:rPr>
          <w:rFonts w:ascii="Calibri" w:eastAsia="Calibri" w:hAnsi="Calibri" w:cs="Calibri"/>
        </w:rPr>
        <w:t>Soča: DOM IRIS (204 205)</w:t>
      </w:r>
      <w:r w:rsidR="00205509">
        <w:rPr>
          <w:rFonts w:ascii="Calibri" w:eastAsia="Calibri" w:hAnsi="Calibri" w:cs="Calibri"/>
        </w:rPr>
        <w:t>«</w:t>
      </w:r>
    </w:p>
    <w:p w14:paraId="24880B06" w14:textId="59209A9C" w:rsidR="00E7517A" w:rsidRPr="0032462C" w:rsidRDefault="00E7517A" w:rsidP="0032462C">
      <w:pPr>
        <w:tabs>
          <w:tab w:val="left" w:pos="5670"/>
        </w:tabs>
        <w:spacing w:after="0" w:line="240" w:lineRule="exact"/>
        <w:jc w:val="both"/>
        <w:rPr>
          <w:rFonts w:ascii="Calibri" w:eastAsia="Calibri" w:hAnsi="Calibri" w:cs="Times New Roman"/>
          <w:kern w:val="0"/>
          <w:lang w:eastAsia="sl-SI"/>
          <w14:ligatures w14:val="none"/>
        </w:rPr>
      </w:pPr>
      <w:r>
        <w:rPr>
          <w:rFonts w:ascii="Calibri" w:eastAsia="Calibri" w:hAnsi="Calibri" w:cs="Times New Roman"/>
          <w:kern w:val="0"/>
          <w:lang w:eastAsia="sl-SI"/>
          <w14:ligatures w14:val="none"/>
        </w:rPr>
        <w:tab/>
      </w:r>
    </w:p>
    <w:p w14:paraId="040516C0" w14:textId="27D73493" w:rsidR="0052438C" w:rsidRPr="00593134" w:rsidRDefault="0052438C" w:rsidP="00593134">
      <w:pPr>
        <w:pStyle w:val="Odstavekseznama"/>
        <w:numPr>
          <w:ilvl w:val="0"/>
          <w:numId w:val="13"/>
        </w:numPr>
        <w:tabs>
          <w:tab w:val="left" w:pos="5670"/>
        </w:tabs>
        <w:spacing w:after="0" w:line="240" w:lineRule="auto"/>
        <w:ind w:left="357" w:hanging="357"/>
        <w:jc w:val="both"/>
        <w:rPr>
          <w:rFonts w:ascii="Calibri" w:eastAsia="Calibri" w:hAnsi="Calibri" w:cs="Times New Roman"/>
          <w:highlight w:val="yellow"/>
        </w:rPr>
        <w:sectPr w:rsidR="0052438C" w:rsidRPr="00593134"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593134">
        <w:rPr>
          <w:rFonts w:ascii="Calibri" w:eastAsia="Calibri" w:hAnsi="Calibri" w:cs="Times New Roman"/>
          <w:highlight w:val="yellow"/>
          <w:lang w:eastAsia="sl-SI"/>
        </w:rPr>
        <w:br w:type="page"/>
      </w:r>
    </w:p>
    <w:p w14:paraId="23D99054" w14:textId="6E940A88" w:rsidR="006A327E" w:rsidRDefault="006A327E" w:rsidP="00B10A51">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45493686"/>
      <w:bookmarkStart w:id="1" w:name="_Toc128479552"/>
      <w:bookmarkStart w:id="2" w:name="_Hlk155268636"/>
      <w:bookmarkStart w:id="3" w:name="_Toc74730418"/>
      <w:bookmarkStart w:id="4" w:name="_Toc108777993"/>
      <w:bookmarkStart w:id="5" w:name="_Hlk113350167"/>
      <w:bookmarkStart w:id="6" w:name="_Toc106358478"/>
      <w:bookmarkStart w:id="7" w:name="_Hlk119860980"/>
      <w:bookmarkStart w:id="8" w:name="_Toc232060093"/>
      <w:r w:rsidRPr="006A327E">
        <w:rPr>
          <w:rFonts w:ascii="Calibri" w:eastAsia="Times New Roman" w:hAnsi="Calibri" w:cs="Arial"/>
          <w:b/>
          <w:color w:val="0070C0"/>
          <w:kern w:val="0"/>
          <w:sz w:val="28"/>
          <w:szCs w:val="28"/>
          <w:lang w:eastAsia="sl-SI"/>
          <w14:ligatures w14:val="none"/>
        </w:rPr>
        <w:lastRenderedPageBreak/>
        <w:t>Splošne ambulante ter otroški in šolski dispanzerji – dopolnitev pojasnila za navodilo o ravnanju s šifro 2 in 3 v novih šifrantih za podporo elektronskih navodil o ravnanju med začasno zadržanostjo od dela (eNR) s 1. 7. 2026</w:t>
      </w:r>
      <w:bookmarkEnd w:id="8"/>
    </w:p>
    <w:p w14:paraId="61AFC3DC" w14:textId="77777777" w:rsidR="006A327E" w:rsidRPr="006A327E" w:rsidRDefault="006A327E" w:rsidP="006A327E">
      <w:pPr>
        <w:tabs>
          <w:tab w:val="left" w:pos="2513"/>
        </w:tabs>
        <w:spacing w:after="0" w:line="240" w:lineRule="auto"/>
        <w:jc w:val="both"/>
        <w:rPr>
          <w:rFonts w:ascii="Calibri" w:eastAsia="Times New Roman" w:hAnsi="Calibri" w:cs="Calibri"/>
          <w:bCs/>
          <w:i/>
          <w:color w:val="0070C0"/>
          <w:kern w:val="0"/>
          <w:lang w:eastAsia="sl-SI"/>
          <w14:ligatures w14:val="none"/>
        </w:rPr>
      </w:pPr>
    </w:p>
    <w:p w14:paraId="0850DC67" w14:textId="09CB9214" w:rsidR="006A327E" w:rsidRPr="006A327E" w:rsidRDefault="006A327E" w:rsidP="006A327E">
      <w:pPr>
        <w:tabs>
          <w:tab w:val="left" w:pos="2513"/>
        </w:tabs>
        <w:spacing w:after="0" w:line="240" w:lineRule="auto"/>
        <w:jc w:val="both"/>
        <w:rPr>
          <w:rFonts w:ascii="Calibri" w:eastAsia="Times New Roman" w:hAnsi="Calibri" w:cs="Calibri"/>
          <w:bCs/>
          <w:i/>
          <w:color w:val="0070C0"/>
          <w:kern w:val="0"/>
          <w:lang w:eastAsia="sl-SI"/>
          <w14:ligatures w14:val="none"/>
        </w:rPr>
      </w:pPr>
      <w:r w:rsidRPr="006A327E">
        <w:rPr>
          <w:rFonts w:ascii="Calibri" w:eastAsia="Times New Roman" w:hAnsi="Calibri" w:cs="Calibri"/>
          <w:bCs/>
          <w:i/>
          <w:color w:val="0070C0"/>
          <w:kern w:val="0"/>
          <w:lang w:eastAsia="sl-SI"/>
          <w14:ligatures w14:val="none"/>
        </w:rPr>
        <w:t>Vsem splošnim ambulantam ter otroškim in šolskim dispanzerjem</w:t>
      </w:r>
    </w:p>
    <w:p w14:paraId="2124162A" w14:textId="77777777" w:rsidR="006A327E" w:rsidRPr="006A327E" w:rsidRDefault="006A327E" w:rsidP="006A327E">
      <w:pPr>
        <w:tabs>
          <w:tab w:val="left" w:pos="5670"/>
        </w:tabs>
        <w:spacing w:after="0" w:line="240" w:lineRule="auto"/>
        <w:jc w:val="both"/>
        <w:rPr>
          <w:rFonts w:ascii="Calibri" w:eastAsia="Calibri" w:hAnsi="Calibri" w:cs="Calibri"/>
          <w:b/>
          <w:bCs/>
          <w:kern w:val="0"/>
          <w14:ligatures w14:val="none"/>
        </w:rPr>
      </w:pPr>
    </w:p>
    <w:p w14:paraId="00730C53" w14:textId="77777777" w:rsidR="006A327E" w:rsidRPr="006A327E" w:rsidRDefault="006A327E" w:rsidP="006A327E">
      <w:pPr>
        <w:tabs>
          <w:tab w:val="left" w:pos="5670"/>
        </w:tabs>
        <w:spacing w:after="0" w:line="240" w:lineRule="auto"/>
        <w:jc w:val="both"/>
        <w:rPr>
          <w:rFonts w:ascii="Calibri" w:eastAsia="Calibri" w:hAnsi="Calibri" w:cs="Calibri"/>
          <w:b/>
          <w:bCs/>
          <w:kern w:val="0"/>
          <w14:ligatures w14:val="none"/>
        </w:rPr>
      </w:pPr>
      <w:r w:rsidRPr="006A327E">
        <w:rPr>
          <w:rFonts w:ascii="Calibri" w:eastAsia="Calibri" w:hAnsi="Calibri" w:cs="Calibri"/>
          <w:b/>
          <w:bCs/>
          <w:kern w:val="0"/>
          <w14:ligatures w14:val="none"/>
        </w:rPr>
        <w:t>Povzetek vsebine</w:t>
      </w:r>
    </w:p>
    <w:p w14:paraId="58AC6F11" w14:textId="77777777" w:rsidR="006A327E" w:rsidRPr="006A327E" w:rsidRDefault="006A327E" w:rsidP="006A327E">
      <w:pPr>
        <w:tabs>
          <w:tab w:val="left" w:pos="5670"/>
        </w:tabs>
        <w:spacing w:after="0" w:line="240" w:lineRule="auto"/>
        <w:jc w:val="both"/>
        <w:rPr>
          <w:rFonts w:ascii="Calibri" w:eastAsia="Calibri" w:hAnsi="Calibri" w:cs="Calibri"/>
          <w:iCs/>
          <w:kern w:val="0"/>
          <w14:ligatures w14:val="none"/>
        </w:rPr>
      </w:pPr>
    </w:p>
    <w:p w14:paraId="6A2DD1BD" w14:textId="77777777" w:rsidR="006A327E" w:rsidRPr="006A327E" w:rsidRDefault="006A327E" w:rsidP="006A327E">
      <w:pPr>
        <w:tabs>
          <w:tab w:val="left" w:pos="5670"/>
        </w:tabs>
        <w:spacing w:after="0" w:line="240" w:lineRule="auto"/>
        <w:jc w:val="both"/>
        <w:rPr>
          <w:rFonts w:ascii="Calibri" w:eastAsia="Calibri" w:hAnsi="Calibri" w:cs="Calibri"/>
          <w:iCs/>
          <w:kern w:val="0"/>
          <w14:ligatures w14:val="none"/>
        </w:rPr>
      </w:pPr>
      <w:r w:rsidRPr="006A327E">
        <w:rPr>
          <w:rFonts w:ascii="Calibri" w:eastAsia="Calibri" w:hAnsi="Calibri" w:cs="Calibri"/>
          <w:iCs/>
          <w:kern w:val="0"/>
          <w14:ligatures w14:val="none"/>
        </w:rPr>
        <w:t>Zavod je z Okrožnico ZAE 5/26 uvedel nove šifrante za podporo elektronskih navodil o ravnanju med začasno zadržanostjo od dela (eNR) – nove šifrante 67.1, 67.2, 67.3 in 67.4 ter nova povezovalna šifranta K49.1 in K49.2.</w:t>
      </w:r>
    </w:p>
    <w:p w14:paraId="7AD440E8" w14:textId="77777777" w:rsidR="006A327E" w:rsidRPr="006A327E" w:rsidRDefault="006A327E" w:rsidP="006A327E">
      <w:pPr>
        <w:tabs>
          <w:tab w:val="left" w:pos="5670"/>
        </w:tabs>
        <w:spacing w:after="0" w:line="240" w:lineRule="auto"/>
        <w:jc w:val="both"/>
        <w:rPr>
          <w:rFonts w:ascii="Calibri" w:eastAsia="Calibri" w:hAnsi="Calibri" w:cs="Calibri"/>
          <w:iCs/>
          <w:kern w:val="0"/>
          <w14:ligatures w14:val="none"/>
        </w:rPr>
      </w:pPr>
    </w:p>
    <w:p w14:paraId="3BCB1126" w14:textId="77777777" w:rsidR="006A327E" w:rsidRPr="006A327E" w:rsidRDefault="006A327E" w:rsidP="006A327E">
      <w:pPr>
        <w:autoSpaceDE w:val="0"/>
        <w:autoSpaceDN w:val="0"/>
        <w:adjustRightInd w:val="0"/>
        <w:spacing w:after="0" w:line="240" w:lineRule="auto"/>
        <w:jc w:val="both"/>
        <w:rPr>
          <w:rFonts w:ascii="Calibri" w:eastAsia="Calibri" w:hAnsi="Calibri" w:cs="Calibri"/>
          <w:kern w:val="0"/>
          <w14:ligatures w14:val="none"/>
        </w:rPr>
      </w:pPr>
      <w:r w:rsidRPr="006A327E">
        <w:rPr>
          <w:rFonts w:ascii="Calibri" w:eastAsia="Calibri" w:hAnsi="Calibri" w:cs="Calibri"/>
          <w:kern w:val="0"/>
          <w14:ligatures w14:val="none"/>
        </w:rPr>
        <w:t>S tokratno okrožnico v šifrantu 67.2 »Navodila o ravnanju« spreminjamo pojasnilo navodila o ravnanju za šifri navodila 2 »</w:t>
      </w:r>
      <w:r w:rsidRPr="006A327E">
        <w:rPr>
          <w:rFonts w:ascii="Calibri" w:eastAsia="Aptos" w:hAnsi="Calibri" w:cs="Calibri"/>
        </w:rPr>
        <w:t>Počitek na domu z nujnimi izhodi v kraju prebivališča« in 3 »Dovoljeno gibanje v kraju prebivališča«.</w:t>
      </w:r>
    </w:p>
    <w:p w14:paraId="785DA4DC" w14:textId="77777777" w:rsidR="006A327E" w:rsidRPr="006A327E" w:rsidRDefault="006A327E" w:rsidP="006A327E">
      <w:pPr>
        <w:autoSpaceDE w:val="0"/>
        <w:autoSpaceDN w:val="0"/>
        <w:adjustRightInd w:val="0"/>
        <w:spacing w:after="0" w:line="240" w:lineRule="auto"/>
        <w:jc w:val="both"/>
        <w:rPr>
          <w:rFonts w:ascii="Calibri" w:eastAsia="Calibri" w:hAnsi="Calibri" w:cs="Calibri"/>
          <w:kern w:val="0"/>
          <w14:ligatures w14:val="none"/>
        </w:rPr>
      </w:pPr>
    </w:p>
    <w:p w14:paraId="3B8A85C2" w14:textId="77777777" w:rsidR="006A327E" w:rsidRPr="006A327E" w:rsidRDefault="006A327E" w:rsidP="006A327E">
      <w:pPr>
        <w:autoSpaceDE w:val="0"/>
        <w:autoSpaceDN w:val="0"/>
        <w:adjustRightInd w:val="0"/>
        <w:spacing w:after="0" w:line="240" w:lineRule="auto"/>
        <w:jc w:val="both"/>
        <w:rPr>
          <w:rFonts w:ascii="Calibri" w:eastAsia="Calibri" w:hAnsi="Calibri" w:cs="Calibri"/>
          <w:b/>
          <w:bCs/>
          <w:kern w:val="0"/>
          <w14:ligatures w14:val="none"/>
        </w:rPr>
      </w:pPr>
      <w:r w:rsidRPr="006A327E">
        <w:rPr>
          <w:rFonts w:ascii="Calibri" w:eastAsia="Calibri" w:hAnsi="Calibri" w:cs="Calibri"/>
          <w:b/>
          <w:bCs/>
          <w:kern w:val="0"/>
          <w14:ligatures w14:val="none"/>
        </w:rPr>
        <w:t>Navodilo za obračun</w:t>
      </w:r>
    </w:p>
    <w:p w14:paraId="4C3A2470" w14:textId="77777777" w:rsidR="006A327E" w:rsidRPr="006A327E" w:rsidRDefault="006A327E" w:rsidP="006A327E">
      <w:pPr>
        <w:autoSpaceDE w:val="0"/>
        <w:autoSpaceDN w:val="0"/>
        <w:adjustRightInd w:val="0"/>
        <w:spacing w:after="0" w:line="240" w:lineRule="auto"/>
        <w:jc w:val="both"/>
        <w:rPr>
          <w:rFonts w:ascii="Calibri" w:eastAsia="Calibri" w:hAnsi="Calibri" w:cs="Calibri"/>
          <w:kern w:val="0"/>
          <w14:ligatures w14:val="none"/>
        </w:rPr>
      </w:pPr>
    </w:p>
    <w:p w14:paraId="6D94C908" w14:textId="77777777" w:rsidR="006A327E" w:rsidRPr="006A327E" w:rsidRDefault="006A327E" w:rsidP="006A327E">
      <w:pPr>
        <w:tabs>
          <w:tab w:val="left" w:pos="5670"/>
        </w:tabs>
        <w:autoSpaceDE w:val="0"/>
        <w:autoSpaceDN w:val="0"/>
        <w:adjustRightInd w:val="0"/>
        <w:spacing w:after="0" w:line="240" w:lineRule="auto"/>
        <w:contextualSpacing/>
        <w:jc w:val="both"/>
        <w:rPr>
          <w:rFonts w:ascii="Calibri" w:eastAsia="Calibri" w:hAnsi="Calibri" w:cs="Calibri"/>
          <w:kern w:val="0"/>
          <w14:ligatures w14:val="none"/>
        </w:rPr>
      </w:pPr>
      <w:r w:rsidRPr="006A327E">
        <w:rPr>
          <w:rFonts w:ascii="Calibri" w:eastAsia="Calibri" w:hAnsi="Calibri" w:cs="Calibri"/>
          <w:kern w:val="0"/>
          <w14:ligatures w14:val="none"/>
        </w:rPr>
        <w:t>Skladno z navedenim v šifrantu 67.2 »Navodila o ravnanju« spreminjamo podatek »Pojasnilo navodila o ravnanju« za šifri 2 in 3, kot sledi (označeno s krepko pisavo):</w:t>
      </w:r>
    </w:p>
    <w:p w14:paraId="7FF12AC5" w14:textId="77777777" w:rsidR="006A327E" w:rsidRPr="00882C7F" w:rsidRDefault="006A327E" w:rsidP="006A327E">
      <w:pPr>
        <w:tabs>
          <w:tab w:val="left" w:pos="5670"/>
        </w:tabs>
        <w:autoSpaceDE w:val="0"/>
        <w:autoSpaceDN w:val="0"/>
        <w:adjustRightInd w:val="0"/>
        <w:spacing w:after="0" w:line="240" w:lineRule="auto"/>
        <w:jc w:val="both"/>
        <w:rPr>
          <w:rFonts w:ascii="Calibri" w:eastAsia="Calibri" w:hAnsi="Calibri" w:cs="Calibri"/>
          <w:kern w:val="0"/>
          <w:sz w:val="16"/>
          <w:szCs w:val="16"/>
          <w14:ligatures w14:val="none"/>
        </w:rPr>
      </w:pPr>
    </w:p>
    <w:tbl>
      <w:tblPr>
        <w:tblStyle w:val="Tabelamrea"/>
        <w:tblW w:w="5000" w:type="pct"/>
        <w:tblLook w:val="04A0" w:firstRow="1" w:lastRow="0" w:firstColumn="1" w:lastColumn="0" w:noHBand="0" w:noVBand="1"/>
      </w:tblPr>
      <w:tblGrid>
        <w:gridCol w:w="581"/>
        <w:gridCol w:w="1178"/>
        <w:gridCol w:w="5023"/>
        <w:gridCol w:w="927"/>
        <w:gridCol w:w="1694"/>
      </w:tblGrid>
      <w:tr w:rsidR="006A327E" w:rsidRPr="006A327E" w14:paraId="5920A1A2" w14:textId="77777777" w:rsidTr="006A327E">
        <w:trPr>
          <w:trHeight w:val="1003"/>
          <w:tblHeader/>
        </w:trPr>
        <w:tc>
          <w:tcPr>
            <w:tcW w:w="309" w:type="pct"/>
            <w:shd w:val="clear" w:color="auto" w:fill="auto"/>
            <w:vAlign w:val="center"/>
          </w:tcPr>
          <w:p w14:paraId="6202B2F0" w14:textId="77777777" w:rsidR="006A327E" w:rsidRPr="006A327E" w:rsidRDefault="006A327E" w:rsidP="00045312">
            <w:pPr>
              <w:rPr>
                <w:rFonts w:ascii="Calibri" w:eastAsia="Aptos" w:hAnsi="Calibri" w:cs="Calibri"/>
                <w:sz w:val="20"/>
                <w:szCs w:val="20"/>
              </w:rPr>
            </w:pPr>
            <w:r w:rsidRPr="006A327E">
              <w:rPr>
                <w:rFonts w:ascii="Calibri" w:eastAsia="Aptos" w:hAnsi="Calibri" w:cs="Calibri"/>
                <w:sz w:val="20"/>
                <w:szCs w:val="20"/>
              </w:rPr>
              <w:t xml:space="preserve">Šifra </w:t>
            </w:r>
          </w:p>
        </w:tc>
        <w:tc>
          <w:tcPr>
            <w:tcW w:w="626" w:type="pct"/>
            <w:shd w:val="clear" w:color="auto" w:fill="auto"/>
            <w:vAlign w:val="center"/>
          </w:tcPr>
          <w:p w14:paraId="1C978645" w14:textId="77777777" w:rsidR="006A327E" w:rsidRPr="006A327E" w:rsidRDefault="006A327E" w:rsidP="00045312">
            <w:pPr>
              <w:rPr>
                <w:rFonts w:ascii="Calibri" w:eastAsia="Aptos" w:hAnsi="Calibri" w:cs="Calibri"/>
                <w:sz w:val="20"/>
                <w:szCs w:val="20"/>
              </w:rPr>
            </w:pPr>
            <w:r w:rsidRPr="006A327E">
              <w:rPr>
                <w:rFonts w:ascii="Calibri" w:eastAsia="Aptos" w:hAnsi="Calibri" w:cs="Calibri"/>
                <w:sz w:val="20"/>
                <w:szCs w:val="20"/>
              </w:rPr>
              <w:t>Navodilo o ravnanju</w:t>
            </w:r>
          </w:p>
        </w:tc>
        <w:tc>
          <w:tcPr>
            <w:tcW w:w="2671" w:type="pct"/>
            <w:shd w:val="clear" w:color="auto" w:fill="auto"/>
            <w:vAlign w:val="center"/>
          </w:tcPr>
          <w:p w14:paraId="7C06B9D0" w14:textId="77777777" w:rsidR="006A327E" w:rsidRPr="006A327E" w:rsidRDefault="006A327E" w:rsidP="00045312">
            <w:pPr>
              <w:rPr>
                <w:rFonts w:ascii="Calibri" w:eastAsia="Aptos" w:hAnsi="Calibri" w:cs="Calibri"/>
                <w:sz w:val="20"/>
                <w:szCs w:val="20"/>
              </w:rPr>
            </w:pPr>
            <w:r w:rsidRPr="006A327E">
              <w:rPr>
                <w:rFonts w:ascii="Calibri" w:eastAsia="Aptos" w:hAnsi="Calibri" w:cs="Calibri"/>
                <w:sz w:val="20"/>
                <w:szCs w:val="20"/>
              </w:rPr>
              <w:t>Pojasnilo navodila o ravnanju</w:t>
            </w:r>
          </w:p>
        </w:tc>
        <w:tc>
          <w:tcPr>
            <w:tcW w:w="493" w:type="pct"/>
            <w:shd w:val="clear" w:color="auto" w:fill="auto"/>
            <w:vAlign w:val="center"/>
          </w:tcPr>
          <w:p w14:paraId="29135BF9" w14:textId="77777777" w:rsidR="006A327E" w:rsidRPr="006A327E" w:rsidRDefault="006A327E" w:rsidP="00045312">
            <w:pPr>
              <w:jc w:val="center"/>
              <w:rPr>
                <w:rFonts w:ascii="Calibri" w:eastAsia="Aptos" w:hAnsi="Calibri" w:cs="Calibri"/>
                <w:sz w:val="20"/>
                <w:szCs w:val="20"/>
              </w:rPr>
            </w:pPr>
            <w:r w:rsidRPr="006A327E">
              <w:rPr>
                <w:rFonts w:ascii="Calibri" w:eastAsia="Aptos" w:hAnsi="Calibri" w:cs="Calibri"/>
                <w:sz w:val="20"/>
                <w:szCs w:val="20"/>
              </w:rPr>
              <w:t>Obvezen podatek Velja do</w:t>
            </w:r>
          </w:p>
        </w:tc>
        <w:tc>
          <w:tcPr>
            <w:tcW w:w="901" w:type="pct"/>
            <w:shd w:val="clear" w:color="auto" w:fill="auto"/>
            <w:vAlign w:val="center"/>
          </w:tcPr>
          <w:p w14:paraId="66BC193A" w14:textId="77777777" w:rsidR="006A327E" w:rsidRPr="006A327E" w:rsidRDefault="006A327E" w:rsidP="00045312">
            <w:pPr>
              <w:jc w:val="center"/>
              <w:rPr>
                <w:rFonts w:ascii="Calibri" w:eastAsia="Aptos" w:hAnsi="Calibri" w:cs="Calibri"/>
                <w:sz w:val="20"/>
                <w:szCs w:val="20"/>
              </w:rPr>
            </w:pPr>
            <w:r w:rsidRPr="006A327E">
              <w:rPr>
                <w:rFonts w:ascii="Calibri" w:eastAsia="Aptos" w:hAnsi="Calibri" w:cs="Calibri"/>
                <w:sz w:val="20"/>
                <w:szCs w:val="20"/>
              </w:rPr>
              <w:t>Dovoljeno navesti podrobnejši opis dovoljenih aktivnosti</w:t>
            </w:r>
          </w:p>
        </w:tc>
      </w:tr>
      <w:tr w:rsidR="006A327E" w:rsidRPr="006A327E" w14:paraId="01D59350" w14:textId="77777777" w:rsidTr="006A327E">
        <w:tc>
          <w:tcPr>
            <w:tcW w:w="309" w:type="pct"/>
          </w:tcPr>
          <w:p w14:paraId="53E59C57" w14:textId="77777777" w:rsidR="006A327E" w:rsidRPr="006A327E" w:rsidRDefault="006A327E" w:rsidP="00045312">
            <w:pPr>
              <w:jc w:val="center"/>
              <w:rPr>
                <w:rFonts w:ascii="Calibri" w:eastAsia="Aptos" w:hAnsi="Calibri" w:cs="Calibri"/>
                <w:sz w:val="20"/>
                <w:szCs w:val="20"/>
              </w:rPr>
            </w:pPr>
            <w:r w:rsidRPr="006A327E">
              <w:rPr>
                <w:rFonts w:ascii="Calibri" w:eastAsia="Aptos" w:hAnsi="Calibri" w:cs="Calibri"/>
                <w:sz w:val="20"/>
                <w:szCs w:val="20"/>
              </w:rPr>
              <w:t>2</w:t>
            </w:r>
          </w:p>
        </w:tc>
        <w:tc>
          <w:tcPr>
            <w:tcW w:w="626" w:type="pct"/>
          </w:tcPr>
          <w:p w14:paraId="2AABA34D" w14:textId="77777777" w:rsidR="006A327E" w:rsidRPr="006A327E" w:rsidRDefault="006A327E" w:rsidP="00045312">
            <w:pPr>
              <w:rPr>
                <w:rFonts w:ascii="Calibri" w:eastAsia="Aptos" w:hAnsi="Calibri" w:cs="Calibri"/>
                <w:sz w:val="20"/>
                <w:szCs w:val="20"/>
              </w:rPr>
            </w:pPr>
            <w:r w:rsidRPr="006A327E">
              <w:rPr>
                <w:rFonts w:ascii="Calibri" w:eastAsia="Aptos" w:hAnsi="Calibri" w:cs="Calibri"/>
                <w:sz w:val="20"/>
                <w:szCs w:val="20"/>
              </w:rPr>
              <w:t>Počitek na domu z nujnimi izhodi v kraju prebivališča</w:t>
            </w:r>
          </w:p>
        </w:tc>
        <w:tc>
          <w:tcPr>
            <w:tcW w:w="2671" w:type="pct"/>
          </w:tcPr>
          <w:p w14:paraId="15A497D1" w14:textId="77777777" w:rsidR="006A327E" w:rsidRPr="006A327E" w:rsidRDefault="006A327E" w:rsidP="00045312">
            <w:pPr>
              <w:rPr>
                <w:rFonts w:ascii="Calibri" w:hAnsi="Calibri" w:cs="Calibri"/>
                <w:b/>
                <w:bCs/>
                <w:sz w:val="20"/>
                <w:szCs w:val="20"/>
              </w:rPr>
            </w:pPr>
            <w:r w:rsidRPr="006A327E">
              <w:rPr>
                <w:rFonts w:ascii="Calibri" w:hAnsi="Calibri" w:cs="Calibri"/>
                <w:sz w:val="20"/>
                <w:szCs w:val="20"/>
              </w:rPr>
              <w:t xml:space="preserve">Zavarovancu je dovoljeno omejeno gibanje v kraju prebivališča </w:t>
            </w:r>
            <w:r w:rsidRPr="006A327E">
              <w:rPr>
                <w:rFonts w:ascii="Calibri" w:hAnsi="Calibri" w:cs="Calibri"/>
                <w:b/>
                <w:bCs/>
                <w:strike/>
                <w:sz w:val="20"/>
                <w:szCs w:val="20"/>
              </w:rPr>
              <w:t>zaradi zdravstvenih storitev (vključno s prevzemom zdravila, živila za posebne zdravstvene namene ali medicinskega pripomočka),</w:t>
            </w:r>
            <w:r w:rsidRPr="006A327E">
              <w:rPr>
                <w:rFonts w:ascii="Calibri" w:hAnsi="Calibri" w:cs="Calibri"/>
                <w:b/>
                <w:bCs/>
                <w:sz w:val="20"/>
                <w:szCs w:val="20"/>
              </w:rPr>
              <w:t xml:space="preserve"> </w:t>
            </w:r>
            <w:r w:rsidRPr="006A327E">
              <w:rPr>
                <w:rFonts w:ascii="Calibri" w:hAnsi="Calibri" w:cs="Calibri"/>
                <w:sz w:val="20"/>
                <w:szCs w:val="20"/>
              </w:rPr>
              <w:t xml:space="preserve">zaradi zagotavljanja osnovnih potreb zavarovanca (npr. nakup živil, urejanje nujnih upravnih zadev, prevoz otroka do vrtca/šole). V preostalem času mora biti zavarovanec na naslovu svojega prebivališča. </w:t>
            </w:r>
            <w:bookmarkStart w:id="9" w:name="_Hlk230944692"/>
            <w:r w:rsidRPr="006A327E">
              <w:rPr>
                <w:rFonts w:ascii="Calibri" w:hAnsi="Calibri" w:cs="Calibri"/>
                <w:b/>
                <w:bCs/>
                <w:sz w:val="20"/>
                <w:szCs w:val="20"/>
              </w:rPr>
              <w:t>Zdravstvene storitve (vključno s prevzemom zdravila, živila za posebne zdravstvene namene ali medicinskega pripomočka) lahko uveljavlja tudi izven kraja prebivanja.</w:t>
            </w:r>
          </w:p>
          <w:bookmarkEnd w:id="9"/>
          <w:p w14:paraId="6660F468" w14:textId="77777777" w:rsidR="006A327E" w:rsidRPr="006A327E" w:rsidRDefault="006A327E" w:rsidP="00045312">
            <w:pPr>
              <w:rPr>
                <w:rFonts w:ascii="Calibri" w:hAnsi="Calibri" w:cs="Calibri"/>
                <w:sz w:val="20"/>
                <w:szCs w:val="20"/>
              </w:rPr>
            </w:pPr>
            <w:r w:rsidRPr="006A327E">
              <w:rPr>
                <w:rFonts w:ascii="Calibri" w:hAnsi="Calibri" w:cs="Calibri"/>
                <w:sz w:val="20"/>
                <w:szCs w:val="20"/>
              </w:rPr>
              <w:t xml:space="preserve">Za odhod zavarovanca v tujino je potrebna odobritev ZZZS. Vlogo za odhod v tujino lahko poda zavarovanec sam ali njegov izbrani osebni zdravnik. </w:t>
            </w:r>
          </w:p>
          <w:p w14:paraId="308D1E90" w14:textId="77777777" w:rsidR="006A327E" w:rsidRPr="006A327E" w:rsidRDefault="006A327E" w:rsidP="00045312">
            <w:pPr>
              <w:rPr>
                <w:rFonts w:ascii="Calibri" w:eastAsia="Aptos" w:hAnsi="Calibri" w:cs="Calibri"/>
                <w:sz w:val="20"/>
                <w:szCs w:val="20"/>
              </w:rPr>
            </w:pPr>
            <w:r w:rsidRPr="006A327E">
              <w:rPr>
                <w:rFonts w:ascii="Calibri" w:hAnsi="Calibri" w:cs="Calibri"/>
                <w:sz w:val="20"/>
                <w:szCs w:val="20"/>
              </w:rPr>
              <w:t>Kraj prebivališča je naselje, v katerem je naslov prebivališča. Če v tem naselju niso zagotovljene osnovne storitve za preživetje (npr. trgovina) ali druge neodložljive storitve (npr. upravna enota, na kateri mora nujno urediti dokumente), se za kraj prebivališča šteje tudi temu naselju najbližje naselje, v katerem so zavarovancu te storitve zagotovljene. Če ima zavarovanec poleg stalnega prebivališča tudi začasno prebivališče, se šteje, da je zavarovanec v času začasne zadržanosti od dela na naslovu začasnega prebivališča, razen, če osebnemu zdravniku ne sporoči drugače.</w:t>
            </w:r>
          </w:p>
        </w:tc>
        <w:tc>
          <w:tcPr>
            <w:tcW w:w="493" w:type="pct"/>
          </w:tcPr>
          <w:p w14:paraId="30DA398E" w14:textId="77777777" w:rsidR="006A327E" w:rsidRPr="006A327E" w:rsidRDefault="006A327E" w:rsidP="00045312">
            <w:pPr>
              <w:jc w:val="center"/>
              <w:rPr>
                <w:rFonts w:ascii="Calibri" w:eastAsia="Aptos" w:hAnsi="Calibri" w:cs="Calibri"/>
                <w:sz w:val="20"/>
                <w:szCs w:val="20"/>
              </w:rPr>
            </w:pPr>
            <w:r w:rsidRPr="006A327E">
              <w:rPr>
                <w:rFonts w:ascii="Calibri" w:eastAsia="Aptos" w:hAnsi="Calibri" w:cs="Calibri"/>
                <w:sz w:val="20"/>
                <w:szCs w:val="20"/>
              </w:rPr>
              <w:t>NE</w:t>
            </w:r>
          </w:p>
        </w:tc>
        <w:tc>
          <w:tcPr>
            <w:tcW w:w="901" w:type="pct"/>
          </w:tcPr>
          <w:p w14:paraId="3EDEBBC0" w14:textId="77777777" w:rsidR="006A327E" w:rsidRPr="006A327E" w:rsidRDefault="006A327E" w:rsidP="00045312">
            <w:pPr>
              <w:jc w:val="center"/>
              <w:rPr>
                <w:rFonts w:ascii="Calibri" w:eastAsia="Aptos" w:hAnsi="Calibri" w:cs="Calibri"/>
                <w:sz w:val="20"/>
                <w:szCs w:val="20"/>
              </w:rPr>
            </w:pPr>
            <w:r w:rsidRPr="006A327E">
              <w:rPr>
                <w:rFonts w:ascii="Calibri" w:eastAsia="Aptos" w:hAnsi="Calibri" w:cs="Calibri"/>
                <w:sz w:val="20"/>
                <w:szCs w:val="20"/>
              </w:rPr>
              <w:t>NE</w:t>
            </w:r>
          </w:p>
        </w:tc>
      </w:tr>
      <w:tr w:rsidR="006A327E" w:rsidRPr="006A327E" w14:paraId="7C266E21" w14:textId="77777777" w:rsidTr="006A327E">
        <w:tc>
          <w:tcPr>
            <w:tcW w:w="309" w:type="pct"/>
          </w:tcPr>
          <w:p w14:paraId="79812060" w14:textId="77777777" w:rsidR="006A327E" w:rsidRPr="006A327E" w:rsidRDefault="006A327E" w:rsidP="00045312">
            <w:pPr>
              <w:jc w:val="center"/>
              <w:rPr>
                <w:rFonts w:ascii="Calibri" w:eastAsia="Aptos" w:hAnsi="Calibri" w:cs="Calibri"/>
                <w:sz w:val="20"/>
                <w:szCs w:val="20"/>
              </w:rPr>
            </w:pPr>
            <w:r w:rsidRPr="006A327E">
              <w:rPr>
                <w:rFonts w:ascii="Calibri" w:eastAsia="Aptos" w:hAnsi="Calibri" w:cs="Calibri"/>
                <w:sz w:val="20"/>
                <w:szCs w:val="20"/>
              </w:rPr>
              <w:t>3</w:t>
            </w:r>
          </w:p>
        </w:tc>
        <w:tc>
          <w:tcPr>
            <w:tcW w:w="626" w:type="pct"/>
          </w:tcPr>
          <w:p w14:paraId="69C40B8B" w14:textId="77777777" w:rsidR="006A327E" w:rsidRPr="006A327E" w:rsidRDefault="006A327E" w:rsidP="00045312">
            <w:pPr>
              <w:rPr>
                <w:rFonts w:ascii="Calibri" w:eastAsia="Aptos" w:hAnsi="Calibri" w:cs="Calibri"/>
                <w:sz w:val="20"/>
                <w:szCs w:val="20"/>
              </w:rPr>
            </w:pPr>
            <w:r w:rsidRPr="006A327E">
              <w:rPr>
                <w:rFonts w:ascii="Calibri" w:eastAsia="Aptos" w:hAnsi="Calibri" w:cs="Calibri"/>
                <w:sz w:val="20"/>
                <w:szCs w:val="20"/>
              </w:rPr>
              <w:t xml:space="preserve">Dovoljeno gibanje v kraju prebivališča </w:t>
            </w:r>
          </w:p>
        </w:tc>
        <w:tc>
          <w:tcPr>
            <w:tcW w:w="2671" w:type="pct"/>
          </w:tcPr>
          <w:p w14:paraId="20FBD067" w14:textId="77777777" w:rsidR="006A327E" w:rsidRPr="006A327E" w:rsidRDefault="006A327E" w:rsidP="00045312">
            <w:pPr>
              <w:rPr>
                <w:rFonts w:ascii="Calibri" w:hAnsi="Calibri" w:cs="Calibri"/>
                <w:b/>
                <w:bCs/>
                <w:strike/>
                <w:sz w:val="20"/>
                <w:szCs w:val="20"/>
              </w:rPr>
            </w:pPr>
            <w:bookmarkStart w:id="10" w:name="_Hlk230944261"/>
            <w:r w:rsidRPr="006A327E">
              <w:rPr>
                <w:rFonts w:ascii="Calibri" w:hAnsi="Calibri" w:cs="Calibri"/>
                <w:b/>
                <w:bCs/>
                <w:strike/>
                <w:sz w:val="20"/>
                <w:szCs w:val="20"/>
              </w:rPr>
              <w:t xml:space="preserve">Zavarovancu je dovoljeno gibanje in izvajanje aktivnosti v kraju prebivališča, ki ne vplivajo negativno na zdravstveno stanje zavarovanca oziroma prispevajo k čimprejšnji povrnitvi zavarovančeve delovne zmožnosti in </w:t>
            </w:r>
            <w:r w:rsidRPr="006A327E">
              <w:rPr>
                <w:rFonts w:ascii="Calibri" w:hAnsi="Calibri" w:cs="Calibri"/>
                <w:b/>
                <w:bCs/>
                <w:strike/>
                <w:sz w:val="20"/>
                <w:szCs w:val="20"/>
              </w:rPr>
              <w:lastRenderedPageBreak/>
              <w:t>njegovi vrnitvi na delo ter izvajanje zdravstvenih storitev (vključno s prevzemom zdravila, živila za posebne zdravstvene namene ali medicinskega pripomočka), zagotavljanje osnovnih potreb zavarovanca (npr. nakup živil, urejanje nujnih upravnih zadev, prevoz otroka v vrtec ali šolo), sprehodi, druge aktivnosti, ki jih določi osebni zdravnik.</w:t>
            </w:r>
          </w:p>
          <w:p w14:paraId="7776D163" w14:textId="77777777" w:rsidR="006A327E" w:rsidRPr="006A327E" w:rsidRDefault="006A327E" w:rsidP="00045312">
            <w:pPr>
              <w:rPr>
                <w:rFonts w:ascii="Calibri" w:hAnsi="Calibri" w:cs="Calibri"/>
                <w:b/>
                <w:bCs/>
                <w:sz w:val="20"/>
                <w:szCs w:val="20"/>
              </w:rPr>
            </w:pPr>
            <w:r w:rsidRPr="006A327E">
              <w:rPr>
                <w:rFonts w:ascii="Calibri" w:hAnsi="Calibri" w:cs="Calibri"/>
                <w:b/>
                <w:bCs/>
                <w:sz w:val="20"/>
                <w:szCs w:val="20"/>
              </w:rPr>
              <w:t>Zavarovancu je dovoljeno gibanje v kraju prebivališča zaradi zagotavljanja osnovnih potreb zavarovanca (npr. nakup živil, urejanje nujnih upravnih zadev, prevoz otroka v vrtec ali šolo), izvajanja aktivnosti, ki ne vplivajo negativno na zdravstveno stanje zavarovanca oziroma prispevajo k čimprejšnji povrnitvi zavarovančeve delovne zmožnosti in njegovi vrnitvi na delo ter izvajanja drugih aktivnosti, ki jih določi osebni zdravnik. Zdravstvene storitve (vključno s prevzemom zdravila, živila za posebne zdravstvene namene ali medicinskega pripomočka) lahko uveljavlja tudi izven kraja prebivanja.</w:t>
            </w:r>
          </w:p>
          <w:p w14:paraId="244BB83B" w14:textId="77777777" w:rsidR="006A327E" w:rsidRPr="006A327E" w:rsidRDefault="006A327E" w:rsidP="00045312">
            <w:pPr>
              <w:rPr>
                <w:rFonts w:ascii="Calibri" w:hAnsi="Calibri" w:cs="Calibri"/>
                <w:sz w:val="20"/>
                <w:szCs w:val="20"/>
              </w:rPr>
            </w:pPr>
            <w:r w:rsidRPr="006A327E">
              <w:rPr>
                <w:rFonts w:ascii="Calibri" w:hAnsi="Calibri" w:cs="Calibri"/>
                <w:sz w:val="20"/>
                <w:szCs w:val="20"/>
              </w:rPr>
              <w:t xml:space="preserve">Za odhod zavarovanca v tujino je potrebna odobritev ZZZS. Vlogo za odhod v tujino lahko poda zavarovanec sam ali njegov izbrani osebni zdravnik. </w:t>
            </w:r>
          </w:p>
          <w:p w14:paraId="07E76D41" w14:textId="77777777" w:rsidR="006A327E" w:rsidRPr="006A327E" w:rsidRDefault="006A327E" w:rsidP="00045312">
            <w:pPr>
              <w:rPr>
                <w:rFonts w:ascii="Calibri" w:eastAsia="Aptos" w:hAnsi="Calibri" w:cs="Calibri"/>
                <w:sz w:val="20"/>
                <w:szCs w:val="20"/>
              </w:rPr>
            </w:pPr>
            <w:r w:rsidRPr="006A327E">
              <w:rPr>
                <w:rFonts w:ascii="Calibri" w:hAnsi="Calibri" w:cs="Calibri"/>
                <w:sz w:val="20"/>
                <w:szCs w:val="20"/>
              </w:rPr>
              <w:t>Kraj prebivališča je naselje, v katerem je naslov prebivališča. Če v tem naselju niso zagotovljene osnovne storitve za preživetje (npr. trgovina) ali druge neodložljive storitve (npr. upravna enota, na kateri mora nujno urediti dokumente), se za kraj prebivališča šteje tudi temu naselju najbližje naselje, v katerem so zavarovancu te storitve zagotovljene. Če ima zavarovanec poleg stalnega prebivališča tudi začasno prebivališče, se šteje, da je zavarovanec v času začasne zadržanosti od dela na naslovu začasnega prebivališča, razen, če osebnemu zdravniku ne sporoči drugače.</w:t>
            </w:r>
            <w:bookmarkEnd w:id="10"/>
          </w:p>
        </w:tc>
        <w:tc>
          <w:tcPr>
            <w:tcW w:w="493" w:type="pct"/>
          </w:tcPr>
          <w:p w14:paraId="54570478" w14:textId="77777777" w:rsidR="006A327E" w:rsidRPr="006A327E" w:rsidRDefault="006A327E" w:rsidP="00045312">
            <w:pPr>
              <w:jc w:val="center"/>
              <w:rPr>
                <w:rFonts w:ascii="Calibri" w:eastAsia="Aptos" w:hAnsi="Calibri" w:cs="Calibri"/>
                <w:sz w:val="20"/>
                <w:szCs w:val="20"/>
              </w:rPr>
            </w:pPr>
            <w:r w:rsidRPr="006A327E">
              <w:rPr>
                <w:rFonts w:ascii="Calibri" w:eastAsia="Aptos" w:hAnsi="Calibri" w:cs="Calibri"/>
                <w:sz w:val="20"/>
                <w:szCs w:val="20"/>
              </w:rPr>
              <w:lastRenderedPageBreak/>
              <w:t>NE</w:t>
            </w:r>
          </w:p>
        </w:tc>
        <w:tc>
          <w:tcPr>
            <w:tcW w:w="901" w:type="pct"/>
          </w:tcPr>
          <w:p w14:paraId="29534FBA" w14:textId="77777777" w:rsidR="006A327E" w:rsidRPr="006A327E" w:rsidRDefault="006A327E" w:rsidP="00045312">
            <w:pPr>
              <w:jc w:val="center"/>
              <w:rPr>
                <w:rFonts w:ascii="Calibri" w:eastAsia="Aptos" w:hAnsi="Calibri" w:cs="Calibri"/>
                <w:sz w:val="20"/>
                <w:szCs w:val="20"/>
              </w:rPr>
            </w:pPr>
            <w:r w:rsidRPr="006A327E">
              <w:rPr>
                <w:rFonts w:ascii="Calibri" w:eastAsia="Aptos" w:hAnsi="Calibri" w:cs="Calibri"/>
                <w:sz w:val="20"/>
                <w:szCs w:val="20"/>
              </w:rPr>
              <w:t>DA</w:t>
            </w:r>
          </w:p>
        </w:tc>
      </w:tr>
    </w:tbl>
    <w:p w14:paraId="695BE6D7" w14:textId="77777777" w:rsidR="006A327E" w:rsidRDefault="006A327E" w:rsidP="006A327E">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05B3B3E1" w14:textId="77777777" w:rsidR="006A327E" w:rsidRPr="00882C7F" w:rsidRDefault="006A327E" w:rsidP="006A327E">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5A08762F" w14:textId="77777777" w:rsidR="006A327E" w:rsidRPr="00882C7F" w:rsidRDefault="006A327E" w:rsidP="006A327E">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882C7F">
        <w:rPr>
          <w:rFonts w:ascii="Calibri" w:eastAsia="Calibri" w:hAnsi="Calibri" w:cs="Calibri"/>
          <w:kern w:val="0"/>
          <w14:ligatures w14:val="none"/>
        </w:rPr>
        <w:t>Spremembe veljajo za navodila o ravnanju med začasno zadržanostjo od dela, ki bodo v ambulantah izdana zavarovancem od vključno 1. 7. 2026 dalje (programske hiše morajo v aplikacijah pri pogodbenih izvajalcih rešitve namestiti najpozneje 30. 6. 2026).</w:t>
      </w:r>
    </w:p>
    <w:p w14:paraId="11AAD2CD" w14:textId="77777777" w:rsidR="006A327E" w:rsidRPr="00882C7F" w:rsidRDefault="006A327E" w:rsidP="006A327E">
      <w:pPr>
        <w:tabs>
          <w:tab w:val="left" w:pos="5670"/>
        </w:tabs>
        <w:spacing w:after="0" w:line="240" w:lineRule="auto"/>
        <w:jc w:val="both"/>
        <w:rPr>
          <w:rFonts w:ascii="Calibri" w:eastAsia="Calibri" w:hAnsi="Calibri" w:cs="Calibri"/>
          <w:kern w:val="0"/>
          <w14:ligatures w14:val="none"/>
        </w:rPr>
      </w:pPr>
    </w:p>
    <w:p w14:paraId="6165C143" w14:textId="77777777" w:rsidR="006A327E" w:rsidRPr="00882C7F" w:rsidRDefault="006A327E" w:rsidP="006A327E">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882C7F">
        <w:rPr>
          <w:rFonts w:ascii="Calibri" w:eastAsia="Calibri" w:hAnsi="Calibri" w:cs="Calibri"/>
          <w:kern w:val="0"/>
          <w14:ligatures w14:val="none"/>
        </w:rPr>
        <w:t xml:space="preserve">Kontaktna oseba za vsebinska vprašanja: </w:t>
      </w:r>
    </w:p>
    <w:p w14:paraId="17B4096C" w14:textId="77777777" w:rsidR="006A327E" w:rsidRPr="00882C7F" w:rsidRDefault="006A327E" w:rsidP="006A327E">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882C7F">
        <w:rPr>
          <w:rFonts w:ascii="Calibri" w:eastAsia="Calibri" w:hAnsi="Calibri" w:cs="Calibri"/>
          <w:kern w:val="0"/>
          <w14:ligatures w14:val="none"/>
        </w:rPr>
        <w:t>Maja Polutnik (</w:t>
      </w:r>
      <w:hyperlink r:id="rId10" w:history="1">
        <w:r w:rsidRPr="00882C7F">
          <w:rPr>
            <w:rFonts w:ascii="Calibri" w:eastAsia="Calibri" w:hAnsi="Calibri" w:cs="Calibri"/>
            <w:color w:val="467886"/>
            <w:kern w:val="0"/>
            <w:u w:val="single"/>
            <w14:ligatures w14:val="none"/>
          </w:rPr>
          <w:t>maja.polutnik@zzzs.si</w:t>
        </w:r>
      </w:hyperlink>
      <w:r w:rsidRPr="00882C7F">
        <w:rPr>
          <w:rFonts w:ascii="Calibri" w:eastAsia="Aptos" w:hAnsi="Calibri" w:cs="Calibri"/>
        </w:rPr>
        <w:t>;</w:t>
      </w:r>
      <w:r w:rsidRPr="00882C7F">
        <w:rPr>
          <w:rFonts w:ascii="Calibri" w:eastAsia="Calibri" w:hAnsi="Calibri" w:cs="Calibri"/>
          <w:kern w:val="0"/>
          <w14:ligatures w14:val="none"/>
        </w:rPr>
        <w:t xml:space="preserve"> 01/30 77 474)</w:t>
      </w:r>
    </w:p>
    <w:p w14:paraId="70DA4527" w14:textId="77777777" w:rsidR="006A327E" w:rsidRPr="006A327E" w:rsidRDefault="006A327E" w:rsidP="006A327E">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5B188748" w14:textId="77777777" w:rsidR="006A327E" w:rsidRPr="006A327E" w:rsidRDefault="006A327E" w:rsidP="006A327E">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54EEB61F" w14:textId="77777777" w:rsidR="006A327E" w:rsidRPr="006A327E" w:rsidRDefault="006A327E" w:rsidP="006A327E">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42079DFA" w14:textId="77777777" w:rsidR="006A327E" w:rsidRPr="006A327E" w:rsidRDefault="006A327E" w:rsidP="006A327E">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0C0E52A4" w14:textId="77777777" w:rsidR="006A327E" w:rsidRPr="006A327E" w:rsidRDefault="006A327E" w:rsidP="006A327E">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31736A3D" w14:textId="77777777" w:rsidR="006A327E" w:rsidRPr="006A327E" w:rsidRDefault="006A327E" w:rsidP="006A327E">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541457E1" w14:textId="77777777" w:rsidR="006A327E" w:rsidRDefault="006A327E" w:rsidP="006A327E">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1622460B" w14:textId="77777777" w:rsidR="006A327E" w:rsidRPr="006A327E" w:rsidRDefault="006A327E" w:rsidP="006A327E">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5B59BC16" w14:textId="78A48894" w:rsidR="00B10A51" w:rsidRPr="002C4197" w:rsidRDefault="00AE1DC5" w:rsidP="00B10A51">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1" w:name="_Toc232060094"/>
      <w:r w:rsidRPr="00AE1DC5">
        <w:rPr>
          <w:rFonts w:ascii="Calibri" w:eastAsia="Times New Roman" w:hAnsi="Calibri" w:cs="Arial"/>
          <w:b/>
          <w:color w:val="0070C0"/>
          <w:kern w:val="0"/>
          <w:sz w:val="28"/>
          <w:szCs w:val="28"/>
          <w:lang w:eastAsia="sl-SI"/>
          <w14:ligatures w14:val="none"/>
        </w:rPr>
        <w:lastRenderedPageBreak/>
        <w:t>URI Soča – ukinitev storitev logopeda in kliničnega logopeda s seznama storitev Univerzitetnega rehabilitacijskega inštituta RS - Soča: DOM IRIS (15.34) s 1. 7. 2026</w:t>
      </w:r>
      <w:bookmarkEnd w:id="11"/>
    </w:p>
    <w:p w14:paraId="6F5DDC21" w14:textId="77777777" w:rsidR="00AE1DC5" w:rsidRDefault="00AE1DC5" w:rsidP="00AE1DC5">
      <w:pPr>
        <w:spacing w:after="0" w:line="240" w:lineRule="auto"/>
        <w:jc w:val="both"/>
        <w:rPr>
          <w:rFonts w:ascii="Calibri" w:eastAsia="Times New Roman" w:hAnsi="Calibri" w:cs="Arial"/>
          <w:i/>
          <w:color w:val="0070C0"/>
          <w:kern w:val="0"/>
          <w:lang w:eastAsia="sl-SI"/>
          <w14:ligatures w14:val="none"/>
        </w:rPr>
      </w:pPr>
      <w:bookmarkStart w:id="12" w:name="_Hlk196384213"/>
    </w:p>
    <w:p w14:paraId="6034881E" w14:textId="7440A744" w:rsidR="00AE1DC5" w:rsidRPr="00AE1DC5" w:rsidRDefault="00AE1DC5" w:rsidP="00AE1DC5">
      <w:pPr>
        <w:spacing w:after="0" w:line="240" w:lineRule="auto"/>
        <w:jc w:val="both"/>
        <w:rPr>
          <w:rFonts w:ascii="Calibri" w:eastAsia="Times New Roman" w:hAnsi="Calibri" w:cs="Calibri"/>
          <w:i/>
          <w:color w:val="0070C0"/>
          <w:kern w:val="0"/>
          <w:lang w:eastAsia="sl-SI"/>
          <w14:ligatures w14:val="none"/>
        </w:rPr>
      </w:pPr>
      <w:r w:rsidRPr="00AE1DC5">
        <w:rPr>
          <w:rFonts w:ascii="Calibri" w:eastAsia="Times New Roman" w:hAnsi="Calibri" w:cs="Calibri"/>
          <w:i/>
          <w:color w:val="0070C0"/>
          <w:kern w:val="0"/>
          <w:lang w:eastAsia="sl-SI"/>
          <w14:ligatures w14:val="none"/>
        </w:rPr>
        <w:t>URI Soča</w:t>
      </w:r>
    </w:p>
    <w:p w14:paraId="5A56D6EA" w14:textId="77777777" w:rsidR="00AE1DC5" w:rsidRPr="00AE1DC5" w:rsidRDefault="00AE1DC5" w:rsidP="00AE1DC5">
      <w:pPr>
        <w:spacing w:after="0" w:line="240" w:lineRule="auto"/>
        <w:jc w:val="both"/>
        <w:rPr>
          <w:rFonts w:ascii="Calibri" w:eastAsia="Times New Roman" w:hAnsi="Calibri" w:cs="Calibri"/>
          <w:kern w:val="0"/>
          <w:lang w:eastAsia="sl-SI"/>
          <w14:ligatures w14:val="none"/>
        </w:rPr>
      </w:pPr>
    </w:p>
    <w:p w14:paraId="507FBE0D" w14:textId="77777777" w:rsidR="00AE1DC5" w:rsidRPr="00AE1DC5" w:rsidRDefault="00AE1DC5" w:rsidP="00AE1DC5">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AE1DC5">
        <w:rPr>
          <w:rFonts w:ascii="Calibri" w:eastAsia="Times New Roman" w:hAnsi="Calibri" w:cs="Calibri"/>
          <w:b/>
          <w:bCs/>
          <w:kern w:val="0"/>
          <w:lang w:eastAsia="sl-SI"/>
          <w14:ligatures w14:val="none"/>
        </w:rPr>
        <w:t xml:space="preserve">Povzetek </w:t>
      </w:r>
      <w:r w:rsidRPr="00AE1DC5">
        <w:rPr>
          <w:rFonts w:ascii="Calibri" w:eastAsia="Times New Roman" w:hAnsi="Calibri" w:cs="Calibri"/>
          <w:b/>
          <w:bCs/>
          <w:color w:val="000000"/>
          <w:kern w:val="0"/>
          <w:lang w:eastAsia="sl-SI"/>
          <w14:ligatures w14:val="none"/>
        </w:rPr>
        <w:t>vsebine</w:t>
      </w:r>
    </w:p>
    <w:p w14:paraId="4FAAD9E7" w14:textId="77777777" w:rsidR="00AE1DC5" w:rsidRPr="00AE1DC5" w:rsidRDefault="00AE1DC5" w:rsidP="00AE1DC5">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6876634F" w14:textId="77777777" w:rsidR="00AE1DC5" w:rsidRPr="00AE1DC5" w:rsidRDefault="00AE1DC5" w:rsidP="00AE1DC5">
      <w:pPr>
        <w:autoSpaceDE w:val="0"/>
        <w:autoSpaceDN w:val="0"/>
        <w:adjustRightInd w:val="0"/>
        <w:spacing w:after="0" w:line="240" w:lineRule="auto"/>
        <w:jc w:val="both"/>
        <w:rPr>
          <w:rFonts w:ascii="Calibri" w:eastAsia="Calibri" w:hAnsi="Calibri" w:cs="Calibri"/>
          <w:kern w:val="0"/>
          <w14:ligatures w14:val="none"/>
        </w:rPr>
      </w:pPr>
      <w:r w:rsidRPr="00AE1DC5">
        <w:rPr>
          <w:rFonts w:ascii="Calibri" w:eastAsia="Calibri" w:hAnsi="Calibri" w:cs="Calibri"/>
          <w:kern w:val="0"/>
          <w14:ligatures w14:val="none"/>
        </w:rPr>
        <w:t>Zavod je z Okrožnico ZAE 2/26 za izvajalca URI Soča uvedel možnost beleženja storitev logopeda in kliničnega logopeda s seznama storitev 15.143a »Storitve logopedije - logoped (204 205, 327 061, 355 032, 355 057, 509 035)« in 15.143b »Storitve logopedije - klinični logoped (204 205, 327 061, 355 032, 355 057, 509 035)«.</w:t>
      </w:r>
    </w:p>
    <w:p w14:paraId="20CCB939" w14:textId="77777777" w:rsidR="00AE1DC5" w:rsidRPr="00AE1DC5" w:rsidRDefault="00AE1DC5" w:rsidP="00AE1DC5">
      <w:pPr>
        <w:autoSpaceDE w:val="0"/>
        <w:autoSpaceDN w:val="0"/>
        <w:adjustRightInd w:val="0"/>
        <w:spacing w:after="0" w:line="240" w:lineRule="auto"/>
        <w:jc w:val="both"/>
        <w:rPr>
          <w:rFonts w:ascii="Calibri" w:eastAsia="Calibri" w:hAnsi="Calibri" w:cs="Calibri"/>
          <w:kern w:val="0"/>
          <w14:ligatures w14:val="none"/>
        </w:rPr>
      </w:pPr>
    </w:p>
    <w:p w14:paraId="68EA8C48" w14:textId="77777777" w:rsidR="00AE1DC5" w:rsidRPr="00AE1DC5" w:rsidRDefault="00AE1DC5" w:rsidP="00AE1DC5">
      <w:pPr>
        <w:autoSpaceDE w:val="0"/>
        <w:autoSpaceDN w:val="0"/>
        <w:adjustRightInd w:val="0"/>
        <w:spacing w:after="0" w:line="240" w:lineRule="auto"/>
        <w:jc w:val="both"/>
        <w:rPr>
          <w:rFonts w:ascii="Calibri" w:eastAsia="Calibri" w:hAnsi="Calibri" w:cs="Calibri"/>
          <w:kern w:val="0"/>
          <w14:ligatures w14:val="none"/>
        </w:rPr>
      </w:pPr>
      <w:r w:rsidRPr="00AE1DC5">
        <w:rPr>
          <w:rFonts w:ascii="Calibri" w:eastAsia="Calibri" w:hAnsi="Calibri" w:cs="Calibri"/>
          <w:kern w:val="0"/>
          <w14:ligatures w14:val="none"/>
        </w:rPr>
        <w:t>S tokratno okrožnico storitve logopeda in kliničnega logopeda ukinjamo iz seznama storitev 15.34 »Storitve Univerzitetnega rehabilitacijskega inštituta RS - Soča: DOM IRIS (204 205)«, saj so te storitve že vključene v seznamih storitev 15.143a in 15.143b.</w:t>
      </w:r>
    </w:p>
    <w:p w14:paraId="0914986D" w14:textId="77777777" w:rsidR="00AE1DC5" w:rsidRPr="00AE1DC5" w:rsidRDefault="00AE1DC5" w:rsidP="00AE1DC5">
      <w:pPr>
        <w:tabs>
          <w:tab w:val="left" w:pos="5670"/>
        </w:tabs>
        <w:spacing w:after="0" w:line="240" w:lineRule="auto"/>
        <w:jc w:val="both"/>
        <w:rPr>
          <w:rFonts w:ascii="Calibri" w:eastAsia="Calibri" w:hAnsi="Calibri" w:cs="Calibri"/>
          <w:kern w:val="0"/>
          <w14:ligatures w14:val="none"/>
        </w:rPr>
      </w:pPr>
    </w:p>
    <w:p w14:paraId="76284125" w14:textId="77777777" w:rsidR="00AE1DC5" w:rsidRPr="00AE1DC5" w:rsidRDefault="00AE1DC5" w:rsidP="00AE1DC5">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AE1DC5">
        <w:rPr>
          <w:rFonts w:ascii="Calibri" w:eastAsia="Times New Roman" w:hAnsi="Calibri" w:cs="Calibri"/>
          <w:b/>
          <w:bCs/>
          <w:kern w:val="0"/>
          <w:lang w:eastAsia="sl-SI"/>
          <w14:ligatures w14:val="none"/>
        </w:rPr>
        <w:t>Navodilo za obračun</w:t>
      </w:r>
    </w:p>
    <w:bookmarkEnd w:id="12"/>
    <w:p w14:paraId="01582773" w14:textId="77777777" w:rsidR="00AE1DC5" w:rsidRPr="00AE1DC5" w:rsidRDefault="00AE1DC5" w:rsidP="00AE1DC5">
      <w:pPr>
        <w:tabs>
          <w:tab w:val="left" w:pos="5670"/>
        </w:tabs>
        <w:autoSpaceDE w:val="0"/>
        <w:autoSpaceDN w:val="0"/>
        <w:adjustRightInd w:val="0"/>
        <w:spacing w:after="0" w:line="240" w:lineRule="auto"/>
        <w:jc w:val="both"/>
        <w:rPr>
          <w:rFonts w:ascii="Calibri" w:eastAsia="Times New Roman" w:hAnsi="Calibri" w:cs="Calibri"/>
          <w:kern w:val="0"/>
          <w:lang w:eastAsia="x-none"/>
          <w14:ligatures w14:val="none"/>
        </w:rPr>
      </w:pPr>
    </w:p>
    <w:p w14:paraId="2DEE15C2" w14:textId="77777777" w:rsidR="00AE1DC5" w:rsidRPr="00AE1DC5" w:rsidRDefault="00AE1DC5" w:rsidP="00AE1DC5">
      <w:pPr>
        <w:tabs>
          <w:tab w:val="left" w:pos="5670"/>
        </w:tabs>
        <w:spacing w:after="0" w:line="240" w:lineRule="auto"/>
        <w:jc w:val="both"/>
        <w:rPr>
          <w:rFonts w:ascii="Calibri" w:eastAsia="Calibri" w:hAnsi="Calibri" w:cs="Calibri"/>
        </w:rPr>
      </w:pPr>
      <w:r w:rsidRPr="00AE1DC5">
        <w:rPr>
          <w:rFonts w:ascii="Calibri" w:eastAsia="Calibri" w:hAnsi="Calibri" w:cs="Calibri"/>
          <w:kern w:val="0"/>
          <w14:ligatures w14:val="none"/>
        </w:rPr>
        <w:t xml:space="preserve">Skladno z navedenim iz seznama storitev 15.34 »Storitve Univerzitetnega rehabilitacijskega inštituta RS - Soča: DOM IRIS (204 205)« ukinjamo vse storitve logopeda in kliničnega logopeda, ki so prikazane v Prilogi 1 te okrožnice.  </w:t>
      </w:r>
    </w:p>
    <w:p w14:paraId="21C5890C" w14:textId="77777777" w:rsidR="00AE1DC5" w:rsidRPr="00AE1DC5" w:rsidRDefault="00AE1DC5" w:rsidP="00AE1DC5">
      <w:pPr>
        <w:tabs>
          <w:tab w:val="left" w:pos="5670"/>
        </w:tabs>
        <w:spacing w:after="0" w:line="240" w:lineRule="auto"/>
        <w:jc w:val="both"/>
        <w:rPr>
          <w:rFonts w:ascii="Calibri" w:eastAsia="Calibri" w:hAnsi="Calibri" w:cs="Calibri"/>
        </w:rPr>
      </w:pPr>
    </w:p>
    <w:p w14:paraId="322760F9" w14:textId="77777777" w:rsidR="00AE1DC5" w:rsidRPr="00AE1DC5" w:rsidRDefault="00AE1DC5" w:rsidP="00AE1DC5">
      <w:pPr>
        <w:spacing w:after="0" w:line="240" w:lineRule="auto"/>
        <w:jc w:val="both"/>
        <w:rPr>
          <w:rFonts w:ascii="Calibri" w:eastAsia="Aptos" w:hAnsi="Calibri" w:cs="Calibri"/>
        </w:rPr>
      </w:pPr>
      <w:r w:rsidRPr="00AE1DC5">
        <w:rPr>
          <w:rFonts w:ascii="Calibri" w:eastAsia="Calibri" w:hAnsi="Calibri" w:cs="Calibri"/>
          <w:kern w:val="0"/>
          <w14:ligatures w14:val="none"/>
        </w:rPr>
        <w:t>Vse logopedske storitve, navedene v Prilogi 1 te okrožnice, ukinjamo tudi iz povezovalnega šifranta K9 »Izjeme pri obračunavanju storitev po vrstah in podvrstah zdravstvenih dejavnosti glede na pogodbo« iz dejavnosti 204 205 »Rehabilitacija«:</w:t>
      </w:r>
    </w:p>
    <w:p w14:paraId="2BBFF6DB" w14:textId="77777777" w:rsidR="00AE1DC5" w:rsidRPr="00AE1DC5" w:rsidRDefault="00AE1DC5" w:rsidP="00AE1DC5">
      <w:pPr>
        <w:tabs>
          <w:tab w:val="left" w:pos="5670"/>
        </w:tabs>
        <w:spacing w:after="0" w:line="240" w:lineRule="auto"/>
        <w:jc w:val="both"/>
        <w:rPr>
          <w:rFonts w:ascii="Calibri" w:eastAsia="Calibri" w:hAnsi="Calibri" w:cs="Calibri"/>
          <w:kern w:val="0"/>
          <w:sz w:val="16"/>
          <w:szCs w:val="16"/>
          <w14:ligatures w14:val="none"/>
        </w:rPr>
      </w:pPr>
    </w:p>
    <w:tbl>
      <w:tblPr>
        <w:tblStyle w:val="Tabelamrea"/>
        <w:tblW w:w="5000" w:type="pct"/>
        <w:tblLook w:val="04A0" w:firstRow="1" w:lastRow="0" w:firstColumn="1" w:lastColumn="0" w:noHBand="0" w:noVBand="1"/>
      </w:tblPr>
      <w:tblGrid>
        <w:gridCol w:w="915"/>
        <w:gridCol w:w="551"/>
        <w:gridCol w:w="587"/>
        <w:gridCol w:w="3897"/>
        <w:gridCol w:w="3453"/>
      </w:tblGrid>
      <w:tr w:rsidR="00AE1DC5" w:rsidRPr="00684C66" w14:paraId="73B86A6C" w14:textId="77777777" w:rsidTr="00684C66">
        <w:tc>
          <w:tcPr>
            <w:tcW w:w="487" w:type="pct"/>
            <w:vAlign w:val="center"/>
          </w:tcPr>
          <w:p w14:paraId="7E6DE8D6" w14:textId="77777777" w:rsidR="00AE1DC5" w:rsidRPr="00684C66" w:rsidRDefault="00AE1DC5" w:rsidP="00EF3D6D">
            <w:pPr>
              <w:rPr>
                <w:rFonts w:ascii="Calibri" w:eastAsia="Aptos" w:hAnsi="Calibri" w:cs="Calibri"/>
                <w:sz w:val="20"/>
                <w:szCs w:val="20"/>
              </w:rPr>
            </w:pPr>
            <w:r w:rsidRPr="00684C66">
              <w:rPr>
                <w:rFonts w:ascii="Calibri" w:eastAsia="Aptos" w:hAnsi="Calibri" w:cs="Calibri"/>
                <w:sz w:val="20"/>
                <w:szCs w:val="20"/>
              </w:rPr>
              <w:t>Šifra zdr. dej.</w:t>
            </w:r>
          </w:p>
        </w:tc>
        <w:tc>
          <w:tcPr>
            <w:tcW w:w="2677" w:type="pct"/>
            <w:gridSpan w:val="3"/>
            <w:vAlign w:val="center"/>
          </w:tcPr>
          <w:p w14:paraId="598A67EB" w14:textId="77777777" w:rsidR="00AE1DC5" w:rsidRPr="00684C66" w:rsidRDefault="00AE1DC5" w:rsidP="00EF3D6D">
            <w:pPr>
              <w:rPr>
                <w:rFonts w:ascii="Calibri" w:eastAsia="Aptos" w:hAnsi="Calibri" w:cs="Calibri"/>
                <w:sz w:val="20"/>
                <w:szCs w:val="20"/>
              </w:rPr>
            </w:pPr>
            <w:r w:rsidRPr="00684C66">
              <w:rPr>
                <w:rFonts w:ascii="Calibri" w:eastAsia="Aptos" w:hAnsi="Calibri" w:cs="Calibri"/>
                <w:sz w:val="20"/>
                <w:szCs w:val="20"/>
              </w:rPr>
              <w:t>Zdravstvena dejavnost,                                                                                                                                                      vrsta dejavnosti, podvrsta dejavnosti</w:t>
            </w:r>
            <w:r w:rsidRPr="00684C66">
              <w:rPr>
                <w:rFonts w:ascii="Calibri" w:eastAsia="Aptos" w:hAnsi="Calibri" w:cs="Calibri"/>
                <w:sz w:val="20"/>
                <w:szCs w:val="20"/>
              </w:rPr>
              <w:tab/>
            </w:r>
            <w:r w:rsidRPr="00684C66">
              <w:rPr>
                <w:rFonts w:ascii="Calibri" w:eastAsia="Aptos" w:hAnsi="Calibri" w:cs="Calibri"/>
                <w:sz w:val="20"/>
                <w:szCs w:val="20"/>
              </w:rPr>
              <w:tab/>
            </w:r>
          </w:p>
        </w:tc>
        <w:tc>
          <w:tcPr>
            <w:tcW w:w="1836" w:type="pct"/>
            <w:vAlign w:val="center"/>
          </w:tcPr>
          <w:p w14:paraId="2DC18281" w14:textId="77777777" w:rsidR="00AE1DC5" w:rsidRPr="00684C66" w:rsidRDefault="00AE1DC5" w:rsidP="00EF3D6D">
            <w:pPr>
              <w:jc w:val="center"/>
              <w:rPr>
                <w:rFonts w:ascii="Calibri" w:eastAsia="Aptos" w:hAnsi="Calibri" w:cs="Calibri"/>
                <w:sz w:val="20"/>
                <w:szCs w:val="20"/>
              </w:rPr>
            </w:pPr>
            <w:r w:rsidRPr="00684C66">
              <w:rPr>
                <w:rFonts w:ascii="Calibri" w:eastAsia="Aptos" w:hAnsi="Calibri" w:cs="Calibri"/>
                <w:sz w:val="20"/>
                <w:szCs w:val="20"/>
              </w:rPr>
              <w:t>Šifra storitve</w:t>
            </w:r>
          </w:p>
        </w:tc>
      </w:tr>
      <w:tr w:rsidR="00AE1DC5" w:rsidRPr="00684C66" w14:paraId="233BF908" w14:textId="77777777" w:rsidTr="00684C66">
        <w:tc>
          <w:tcPr>
            <w:tcW w:w="487" w:type="pct"/>
          </w:tcPr>
          <w:p w14:paraId="04D7B018" w14:textId="77777777" w:rsidR="00AE1DC5" w:rsidRPr="00684C66" w:rsidRDefault="00AE1DC5" w:rsidP="00EF3D6D">
            <w:pPr>
              <w:jc w:val="both"/>
              <w:rPr>
                <w:rFonts w:ascii="Calibri" w:eastAsia="Aptos" w:hAnsi="Calibri" w:cs="Calibri"/>
                <w:sz w:val="20"/>
                <w:szCs w:val="20"/>
              </w:rPr>
            </w:pPr>
            <w:r w:rsidRPr="00684C66">
              <w:rPr>
                <w:rFonts w:ascii="Calibri" w:eastAsia="Aptos" w:hAnsi="Calibri" w:cs="Calibri"/>
                <w:sz w:val="20"/>
                <w:szCs w:val="20"/>
              </w:rPr>
              <w:t>R86.220</w:t>
            </w:r>
          </w:p>
        </w:tc>
        <w:tc>
          <w:tcPr>
            <w:tcW w:w="2677" w:type="pct"/>
            <w:gridSpan w:val="3"/>
          </w:tcPr>
          <w:p w14:paraId="618B29C3" w14:textId="77777777" w:rsidR="00AE1DC5" w:rsidRPr="00684C66" w:rsidRDefault="00AE1DC5" w:rsidP="00EF3D6D">
            <w:pPr>
              <w:jc w:val="both"/>
              <w:rPr>
                <w:rFonts w:ascii="Calibri" w:eastAsia="Aptos" w:hAnsi="Calibri" w:cs="Calibri"/>
                <w:sz w:val="20"/>
                <w:szCs w:val="20"/>
              </w:rPr>
            </w:pPr>
            <w:r w:rsidRPr="00684C66">
              <w:rPr>
                <w:rFonts w:ascii="Calibri" w:eastAsia="Aptos" w:hAnsi="Calibri" w:cs="Calibri"/>
                <w:sz w:val="20"/>
                <w:szCs w:val="20"/>
              </w:rPr>
              <w:t>Specializirana zdravstvena dejavnost</w:t>
            </w:r>
            <w:r w:rsidRPr="00684C66">
              <w:rPr>
                <w:rFonts w:ascii="Calibri" w:eastAsia="Aptos" w:hAnsi="Calibri" w:cs="Calibri"/>
                <w:sz w:val="20"/>
                <w:szCs w:val="20"/>
              </w:rPr>
              <w:tab/>
            </w:r>
            <w:r w:rsidRPr="00684C66">
              <w:rPr>
                <w:rFonts w:ascii="Calibri" w:eastAsia="Aptos" w:hAnsi="Calibri" w:cs="Calibri"/>
                <w:sz w:val="20"/>
                <w:szCs w:val="20"/>
              </w:rPr>
              <w:tab/>
            </w:r>
          </w:p>
        </w:tc>
        <w:tc>
          <w:tcPr>
            <w:tcW w:w="1836" w:type="pct"/>
          </w:tcPr>
          <w:p w14:paraId="32CDFBA7" w14:textId="77777777" w:rsidR="00AE1DC5" w:rsidRPr="00684C66" w:rsidRDefault="00AE1DC5" w:rsidP="00EF3D6D">
            <w:pPr>
              <w:jc w:val="both"/>
              <w:rPr>
                <w:rFonts w:ascii="Calibri" w:eastAsia="Aptos" w:hAnsi="Calibri" w:cs="Calibri"/>
                <w:sz w:val="20"/>
                <w:szCs w:val="20"/>
              </w:rPr>
            </w:pPr>
          </w:p>
        </w:tc>
      </w:tr>
      <w:tr w:rsidR="00AE1DC5" w:rsidRPr="00684C66" w14:paraId="4BDF6080" w14:textId="77777777" w:rsidTr="00684C66">
        <w:tc>
          <w:tcPr>
            <w:tcW w:w="487" w:type="pct"/>
          </w:tcPr>
          <w:p w14:paraId="4ECD66B2" w14:textId="77777777" w:rsidR="00AE1DC5" w:rsidRPr="00684C66" w:rsidRDefault="00AE1DC5" w:rsidP="00EF3D6D">
            <w:pPr>
              <w:jc w:val="both"/>
              <w:rPr>
                <w:rFonts w:ascii="Calibri" w:eastAsia="Aptos" w:hAnsi="Calibri" w:cs="Calibri"/>
                <w:sz w:val="20"/>
                <w:szCs w:val="20"/>
              </w:rPr>
            </w:pPr>
          </w:p>
        </w:tc>
        <w:tc>
          <w:tcPr>
            <w:tcW w:w="293" w:type="pct"/>
          </w:tcPr>
          <w:p w14:paraId="38E99CBF" w14:textId="77777777" w:rsidR="00AE1DC5" w:rsidRPr="00684C66" w:rsidRDefault="00AE1DC5" w:rsidP="00EF3D6D">
            <w:pPr>
              <w:jc w:val="both"/>
              <w:rPr>
                <w:rFonts w:ascii="Calibri" w:eastAsia="Aptos" w:hAnsi="Calibri" w:cs="Calibri"/>
                <w:sz w:val="20"/>
                <w:szCs w:val="20"/>
              </w:rPr>
            </w:pPr>
            <w:r w:rsidRPr="00684C66">
              <w:rPr>
                <w:rFonts w:ascii="Calibri" w:eastAsia="Aptos" w:hAnsi="Calibri" w:cs="Calibri"/>
                <w:sz w:val="20"/>
                <w:szCs w:val="20"/>
              </w:rPr>
              <w:t>204</w:t>
            </w:r>
          </w:p>
        </w:tc>
        <w:tc>
          <w:tcPr>
            <w:tcW w:w="2384" w:type="pct"/>
            <w:gridSpan w:val="2"/>
            <w:vAlign w:val="center"/>
          </w:tcPr>
          <w:p w14:paraId="752F1C4E" w14:textId="77777777" w:rsidR="00AE1DC5" w:rsidRPr="00684C66" w:rsidRDefault="00AE1DC5" w:rsidP="00EF3D6D">
            <w:pPr>
              <w:rPr>
                <w:rFonts w:ascii="Calibri" w:eastAsia="Aptos" w:hAnsi="Calibri" w:cs="Calibri"/>
                <w:sz w:val="20"/>
                <w:szCs w:val="20"/>
              </w:rPr>
            </w:pPr>
            <w:r w:rsidRPr="00684C66">
              <w:rPr>
                <w:rFonts w:ascii="Calibri" w:eastAsia="Aptos" w:hAnsi="Calibri" w:cs="Calibri"/>
                <w:sz w:val="20"/>
                <w:szCs w:val="20"/>
              </w:rPr>
              <w:t>Fizikalna in rehabilitacijska medicina v specialistični zunajbolnišnični dejavnosti</w:t>
            </w:r>
            <w:r w:rsidRPr="00684C66">
              <w:rPr>
                <w:rFonts w:ascii="Calibri" w:eastAsia="Aptos" w:hAnsi="Calibri" w:cs="Calibri"/>
                <w:sz w:val="20"/>
                <w:szCs w:val="20"/>
              </w:rPr>
              <w:tab/>
            </w:r>
          </w:p>
        </w:tc>
        <w:tc>
          <w:tcPr>
            <w:tcW w:w="1836" w:type="pct"/>
          </w:tcPr>
          <w:p w14:paraId="2B5DE322" w14:textId="77777777" w:rsidR="00AE1DC5" w:rsidRPr="00684C66" w:rsidRDefault="00AE1DC5" w:rsidP="00EF3D6D">
            <w:pPr>
              <w:jc w:val="both"/>
              <w:rPr>
                <w:rFonts w:ascii="Calibri" w:eastAsia="Aptos" w:hAnsi="Calibri" w:cs="Calibri"/>
                <w:sz w:val="20"/>
                <w:szCs w:val="20"/>
              </w:rPr>
            </w:pPr>
          </w:p>
        </w:tc>
      </w:tr>
      <w:tr w:rsidR="00AE1DC5" w:rsidRPr="00684C66" w14:paraId="072A0C1E" w14:textId="77777777" w:rsidTr="00684C66">
        <w:tc>
          <w:tcPr>
            <w:tcW w:w="487" w:type="pct"/>
          </w:tcPr>
          <w:p w14:paraId="5385DD79" w14:textId="77777777" w:rsidR="00AE1DC5" w:rsidRPr="00684C66" w:rsidRDefault="00AE1DC5" w:rsidP="00EF3D6D">
            <w:pPr>
              <w:jc w:val="both"/>
              <w:rPr>
                <w:rFonts w:ascii="Calibri" w:eastAsia="Aptos" w:hAnsi="Calibri" w:cs="Calibri"/>
                <w:sz w:val="20"/>
                <w:szCs w:val="20"/>
              </w:rPr>
            </w:pPr>
          </w:p>
        </w:tc>
        <w:tc>
          <w:tcPr>
            <w:tcW w:w="293" w:type="pct"/>
          </w:tcPr>
          <w:p w14:paraId="518E5607" w14:textId="77777777" w:rsidR="00AE1DC5" w:rsidRPr="00684C66" w:rsidRDefault="00AE1DC5" w:rsidP="00EF3D6D">
            <w:pPr>
              <w:jc w:val="both"/>
              <w:rPr>
                <w:rFonts w:ascii="Calibri" w:eastAsia="Aptos" w:hAnsi="Calibri" w:cs="Calibri"/>
                <w:sz w:val="20"/>
                <w:szCs w:val="20"/>
              </w:rPr>
            </w:pPr>
          </w:p>
        </w:tc>
        <w:tc>
          <w:tcPr>
            <w:tcW w:w="312" w:type="pct"/>
          </w:tcPr>
          <w:p w14:paraId="5C873A09" w14:textId="77777777" w:rsidR="00AE1DC5" w:rsidRPr="00684C66" w:rsidRDefault="00AE1DC5" w:rsidP="00EF3D6D">
            <w:pPr>
              <w:jc w:val="both"/>
              <w:rPr>
                <w:rFonts w:ascii="Calibri" w:eastAsia="Aptos" w:hAnsi="Calibri" w:cs="Calibri"/>
                <w:sz w:val="20"/>
                <w:szCs w:val="20"/>
              </w:rPr>
            </w:pPr>
            <w:r w:rsidRPr="00684C66">
              <w:rPr>
                <w:rFonts w:ascii="Calibri" w:eastAsia="Aptos" w:hAnsi="Calibri" w:cs="Calibri"/>
                <w:sz w:val="20"/>
                <w:szCs w:val="20"/>
              </w:rPr>
              <w:t>205</w:t>
            </w:r>
          </w:p>
        </w:tc>
        <w:tc>
          <w:tcPr>
            <w:tcW w:w="2072" w:type="pct"/>
          </w:tcPr>
          <w:p w14:paraId="4ACA4FE6" w14:textId="77777777" w:rsidR="00AE1DC5" w:rsidRPr="00684C66" w:rsidRDefault="00AE1DC5" w:rsidP="00EF3D6D">
            <w:pPr>
              <w:jc w:val="both"/>
              <w:rPr>
                <w:rFonts w:ascii="Calibri" w:eastAsia="Aptos" w:hAnsi="Calibri" w:cs="Calibri"/>
                <w:sz w:val="20"/>
                <w:szCs w:val="20"/>
              </w:rPr>
            </w:pPr>
            <w:r w:rsidRPr="00684C66">
              <w:rPr>
                <w:rFonts w:ascii="Calibri" w:eastAsia="Aptos" w:hAnsi="Calibri" w:cs="Calibri"/>
                <w:sz w:val="20"/>
                <w:szCs w:val="20"/>
              </w:rPr>
              <w:t>Rehabilitacija</w:t>
            </w:r>
          </w:p>
        </w:tc>
        <w:tc>
          <w:tcPr>
            <w:tcW w:w="1836" w:type="pct"/>
            <w:vAlign w:val="center"/>
          </w:tcPr>
          <w:p w14:paraId="4E680238" w14:textId="77777777" w:rsidR="00AE1DC5" w:rsidRPr="00684C66" w:rsidRDefault="00AE1DC5" w:rsidP="00EF3D6D">
            <w:pPr>
              <w:jc w:val="center"/>
              <w:rPr>
                <w:rFonts w:ascii="Calibri" w:eastAsia="Aptos" w:hAnsi="Calibri" w:cs="Calibri"/>
                <w:b/>
                <w:bCs/>
                <w:strike/>
                <w:sz w:val="20"/>
                <w:szCs w:val="20"/>
              </w:rPr>
            </w:pPr>
            <w:r w:rsidRPr="00684C66">
              <w:rPr>
                <w:rFonts w:ascii="Calibri" w:eastAsia="Aptos" w:hAnsi="Calibri" w:cs="Calibri"/>
                <w:b/>
                <w:bCs/>
                <w:strike/>
                <w:sz w:val="20"/>
                <w:szCs w:val="20"/>
              </w:rPr>
              <w:t>94111, 94112, 94113, 94114, 94115, 94116, 94117, 94118, 94119, 94120, 94121, 94122, 94123, 94124, 94125, 94127, 94128, 94129, 94137, 94138, 94139, 94142, 94145, 94147, 94148, 94151, 94152, 94153, 94156, 94157, 94159, 94163, 94165, 94167, 94168, 94169, 94176, 94178, 94181, 94182, 94184, 94185, 94186, 94187, 94188, 94190, 94191, 94192, 94194, 94196, 94200, 94205</w:t>
            </w:r>
          </w:p>
        </w:tc>
      </w:tr>
    </w:tbl>
    <w:p w14:paraId="731F9258" w14:textId="77777777" w:rsidR="00AE1DC5" w:rsidRDefault="00AE1DC5" w:rsidP="00AE1DC5">
      <w:pPr>
        <w:tabs>
          <w:tab w:val="left" w:pos="5670"/>
        </w:tabs>
        <w:spacing w:after="0" w:line="240" w:lineRule="auto"/>
        <w:jc w:val="both"/>
        <w:rPr>
          <w:rFonts w:ascii="Calibri" w:eastAsia="Calibri" w:hAnsi="Calibri" w:cs="Calibri"/>
          <w:kern w:val="0"/>
          <w14:ligatures w14:val="none"/>
        </w:rPr>
      </w:pPr>
    </w:p>
    <w:p w14:paraId="1D3E23B2" w14:textId="77777777" w:rsidR="00AE1DC5" w:rsidRPr="00186CE1" w:rsidRDefault="00AE1DC5" w:rsidP="00AE1DC5">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73EC2287" w14:textId="77777777" w:rsidR="00AE1DC5" w:rsidRPr="00186CE1" w:rsidRDefault="00AE1DC5" w:rsidP="00AE1DC5">
      <w:pPr>
        <w:widowControl w:val="0"/>
        <w:tabs>
          <w:tab w:val="left" w:pos="5670"/>
        </w:tabs>
        <w:suppressAutoHyphens/>
        <w:spacing w:after="0" w:line="240" w:lineRule="auto"/>
        <w:jc w:val="both"/>
        <w:rPr>
          <w:rFonts w:ascii="Calibri" w:eastAsia="Calibri" w:hAnsi="Calibri" w:cs="Calibri"/>
          <w:kern w:val="0"/>
          <w14:ligatures w14:val="none"/>
        </w:rPr>
      </w:pPr>
      <w:r w:rsidRPr="00186CE1">
        <w:rPr>
          <w:rFonts w:ascii="Calibri" w:eastAsia="Calibri" w:hAnsi="Calibri" w:cs="Calibri"/>
          <w:kern w:val="0"/>
          <w14:ligatures w14:val="none"/>
        </w:rPr>
        <w:t xml:space="preserve">Spremembe veljajo za storitve, opravljene od 1. </w:t>
      </w:r>
      <w:r>
        <w:rPr>
          <w:rFonts w:ascii="Calibri" w:eastAsia="Calibri" w:hAnsi="Calibri" w:cs="Calibri"/>
          <w:kern w:val="0"/>
          <w14:ligatures w14:val="none"/>
        </w:rPr>
        <w:t>7</w:t>
      </w:r>
      <w:r w:rsidRPr="00186CE1">
        <w:rPr>
          <w:rFonts w:ascii="Calibri" w:eastAsia="Calibri" w:hAnsi="Calibri" w:cs="Calibri"/>
          <w:kern w:val="0"/>
          <w14:ligatures w14:val="none"/>
        </w:rPr>
        <w:t>. 2026 dalje.</w:t>
      </w:r>
    </w:p>
    <w:p w14:paraId="44F57E18" w14:textId="77777777" w:rsidR="00AE1DC5" w:rsidRPr="00186CE1" w:rsidRDefault="00AE1DC5" w:rsidP="00AE1DC5">
      <w:pPr>
        <w:widowControl w:val="0"/>
        <w:tabs>
          <w:tab w:val="left" w:pos="5670"/>
        </w:tabs>
        <w:suppressAutoHyphens/>
        <w:spacing w:after="0" w:line="240" w:lineRule="auto"/>
        <w:jc w:val="both"/>
        <w:rPr>
          <w:rFonts w:ascii="Calibri" w:eastAsia="Calibri" w:hAnsi="Calibri" w:cs="Calibri"/>
          <w:kern w:val="0"/>
          <w14:ligatures w14:val="none"/>
        </w:rPr>
      </w:pPr>
    </w:p>
    <w:p w14:paraId="18F32BAC" w14:textId="77777777" w:rsidR="00AE1DC5" w:rsidRPr="002B6E98" w:rsidRDefault="00AE1DC5" w:rsidP="00AE1DC5">
      <w:pPr>
        <w:spacing w:after="0" w:line="240" w:lineRule="auto"/>
        <w:jc w:val="both"/>
        <w:rPr>
          <w:rFonts w:ascii="Calibri" w:eastAsia="Calibri" w:hAnsi="Calibri" w:cs="Calibri"/>
          <w:color w:val="000000"/>
          <w:kern w:val="0"/>
          <w14:ligatures w14:val="none"/>
        </w:rPr>
      </w:pPr>
      <w:r w:rsidRPr="002B6E98">
        <w:rPr>
          <w:rFonts w:ascii="Calibri" w:eastAsia="Calibri" w:hAnsi="Calibri" w:cs="Calibri"/>
          <w:color w:val="000000"/>
          <w:kern w:val="0"/>
          <w14:ligatures w14:val="none"/>
        </w:rPr>
        <w:t>Kontaktna oseba za vsebinska vprašanja:</w:t>
      </w:r>
    </w:p>
    <w:p w14:paraId="43DF2DDD" w14:textId="77777777" w:rsidR="00AE1DC5" w:rsidRPr="002B6E98" w:rsidRDefault="00AE1DC5" w:rsidP="00AE1DC5">
      <w:pPr>
        <w:spacing w:after="0" w:line="240" w:lineRule="exact"/>
        <w:rPr>
          <w:rFonts w:ascii="Calibri" w:eastAsia="Times New Roman" w:hAnsi="Calibri" w:cs="Arial"/>
          <w:kern w:val="0"/>
          <w:lang w:eastAsia="sl-SI"/>
          <w14:ligatures w14:val="none"/>
        </w:rPr>
      </w:pPr>
      <w:r w:rsidRPr="002B6E98">
        <w:rPr>
          <w:rFonts w:ascii="Calibri" w:eastAsia="Times New Roman" w:hAnsi="Calibri" w:cs="Arial"/>
          <w:kern w:val="0"/>
          <w:lang w:eastAsia="sl-SI"/>
          <w14:ligatures w14:val="none"/>
        </w:rPr>
        <w:t>Nena Bagari-Bizjak (</w:t>
      </w:r>
      <w:hyperlink r:id="rId11" w:history="1">
        <w:r w:rsidRPr="002B6E98">
          <w:rPr>
            <w:rFonts w:ascii="Calibri" w:eastAsia="Times New Roman" w:hAnsi="Calibri" w:cs="Arial"/>
            <w:noProof/>
            <w:color w:val="0000FF"/>
            <w:kern w:val="0"/>
            <w:u w:val="single"/>
            <w:lang w:eastAsia="sl-SI"/>
            <w14:ligatures w14:val="none"/>
          </w:rPr>
          <w:t>nena.bagari-bizjak@zzzs.si</w:t>
        </w:r>
      </w:hyperlink>
      <w:r w:rsidRPr="002B6E98">
        <w:rPr>
          <w:rFonts w:ascii="Calibri" w:eastAsia="Times New Roman" w:hAnsi="Calibri" w:cs="Arial"/>
          <w:kern w:val="0"/>
          <w:lang w:eastAsia="sl-SI"/>
          <w14:ligatures w14:val="none"/>
        </w:rPr>
        <w:t>; 01/30-77-232)</w:t>
      </w:r>
    </w:p>
    <w:p w14:paraId="63EF62F5" w14:textId="77777777" w:rsidR="00AE1DC5" w:rsidRPr="00D60E61" w:rsidRDefault="00AE1DC5" w:rsidP="00D60E61">
      <w:pPr>
        <w:keepNext/>
        <w:keepLines/>
        <w:spacing w:after="0" w:line="240" w:lineRule="auto"/>
        <w:jc w:val="both"/>
        <w:rPr>
          <w:rFonts w:ascii="Calibri" w:eastAsia="Times New Roman" w:hAnsi="Calibri" w:cs="Calibri"/>
          <w:bCs/>
          <w:color w:val="0070C0"/>
          <w:kern w:val="0"/>
          <w14:ligatures w14:val="none"/>
        </w:rPr>
      </w:pPr>
    </w:p>
    <w:p w14:paraId="20FA5712" w14:textId="77777777" w:rsidR="00D60E61" w:rsidRPr="00D60E61" w:rsidRDefault="00D60E61" w:rsidP="00D60E61">
      <w:pPr>
        <w:autoSpaceDE w:val="0"/>
        <w:autoSpaceDN w:val="0"/>
        <w:adjustRightInd w:val="0"/>
        <w:spacing w:after="0" w:line="240" w:lineRule="auto"/>
        <w:contextualSpacing/>
        <w:rPr>
          <w:rFonts w:ascii="Calibri" w:eastAsia="Times New Roman" w:hAnsi="Calibri" w:cs="Calibri"/>
          <w:kern w:val="0"/>
          <w:lang w:eastAsia="sl-SI"/>
          <w14:ligatures w14:val="none"/>
        </w:rPr>
      </w:pPr>
      <w:bookmarkStart w:id="13" w:name="_Toc223938185"/>
    </w:p>
    <w:p w14:paraId="0BABE435" w14:textId="77777777" w:rsidR="00D60E61" w:rsidRPr="00D60E61" w:rsidRDefault="00D60E61" w:rsidP="00D60E61">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65D4DC46" w14:textId="77777777" w:rsidR="00D60E61" w:rsidRPr="00D60E61" w:rsidRDefault="00D60E61" w:rsidP="00D60E61">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5C7BC2BD" w14:textId="559A7153" w:rsidR="00D60E61" w:rsidRPr="00D60E61" w:rsidRDefault="00D60E61" w:rsidP="00357866">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4" w:name="_Toc232060095"/>
      <w:r w:rsidRPr="00D60E61">
        <w:rPr>
          <w:rFonts w:ascii="Calibri" w:eastAsia="Times New Roman" w:hAnsi="Calibri" w:cs="Arial"/>
          <w:b/>
          <w:color w:val="0070C0"/>
          <w:kern w:val="0"/>
          <w:sz w:val="28"/>
          <w:szCs w:val="28"/>
          <w:lang w:eastAsia="sl-SI"/>
          <w14:ligatures w14:val="none"/>
        </w:rPr>
        <w:t>Distribucija cepiv - NIJZ – sprememba obračuna DDV za cepivi E0378 »Tetagam p 250 i.e.« in E0573 »BERIRAB P« s 1. 7. 2026</w:t>
      </w:r>
      <w:bookmarkEnd w:id="13"/>
      <w:bookmarkEnd w:id="14"/>
    </w:p>
    <w:p w14:paraId="12EAA60D" w14:textId="77777777" w:rsidR="00D60E61" w:rsidRPr="00D60E61" w:rsidRDefault="00D60E61" w:rsidP="00D60E61">
      <w:pPr>
        <w:spacing w:after="0" w:line="240" w:lineRule="auto"/>
        <w:jc w:val="both"/>
        <w:rPr>
          <w:rFonts w:ascii="Calibri" w:eastAsia="Times New Roman" w:hAnsi="Calibri" w:cs="Calibri"/>
          <w:i/>
          <w:color w:val="0070C0"/>
          <w:lang w:eastAsia="sl-SI"/>
        </w:rPr>
      </w:pPr>
    </w:p>
    <w:p w14:paraId="4EF10EF2" w14:textId="77777777" w:rsidR="00D60E61" w:rsidRPr="00D60E61" w:rsidRDefault="00D60E61" w:rsidP="00D60E61">
      <w:pPr>
        <w:spacing w:after="0" w:line="240" w:lineRule="auto"/>
        <w:jc w:val="both"/>
        <w:rPr>
          <w:rFonts w:ascii="Calibri" w:eastAsia="Times New Roman" w:hAnsi="Calibri" w:cs="Calibri"/>
          <w:i/>
          <w:color w:val="0070C0"/>
          <w:kern w:val="0"/>
          <w:lang w:eastAsia="sl-SI"/>
          <w14:ligatures w14:val="none"/>
        </w:rPr>
      </w:pPr>
      <w:r w:rsidRPr="00D60E61">
        <w:rPr>
          <w:rFonts w:ascii="Calibri" w:eastAsia="Times New Roman" w:hAnsi="Calibri" w:cs="Calibri"/>
          <w:i/>
          <w:color w:val="0070C0"/>
          <w:kern w:val="0"/>
          <w:lang w:eastAsia="sl-SI"/>
          <w14:ligatures w14:val="none"/>
        </w:rPr>
        <w:t>NIJZ</w:t>
      </w:r>
    </w:p>
    <w:p w14:paraId="10D74C08" w14:textId="77777777" w:rsidR="00D60E61" w:rsidRPr="00D60E61" w:rsidRDefault="00D60E61" w:rsidP="00D60E61">
      <w:pPr>
        <w:spacing w:after="0" w:line="240" w:lineRule="auto"/>
        <w:jc w:val="both"/>
        <w:rPr>
          <w:rFonts w:ascii="Calibri" w:eastAsia="Times New Roman" w:hAnsi="Calibri" w:cs="Calibri"/>
          <w:iCs/>
          <w:color w:val="0070C0"/>
          <w:kern w:val="0"/>
          <w:lang w:eastAsia="sl-SI"/>
          <w14:ligatures w14:val="none"/>
        </w:rPr>
      </w:pPr>
    </w:p>
    <w:p w14:paraId="2E8C9AE3" w14:textId="77777777" w:rsidR="00D60E61" w:rsidRPr="00D60E61" w:rsidRDefault="00D60E61" w:rsidP="00D60E61">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D60E61">
        <w:rPr>
          <w:rFonts w:ascii="Calibri" w:eastAsia="Times New Roman" w:hAnsi="Calibri" w:cs="Calibri"/>
          <w:b/>
          <w:bCs/>
          <w:kern w:val="0"/>
          <w:lang w:eastAsia="sl-SI"/>
          <w14:ligatures w14:val="none"/>
        </w:rPr>
        <w:t>Povzetek vsebine</w:t>
      </w:r>
    </w:p>
    <w:p w14:paraId="631EB0FB" w14:textId="77777777" w:rsidR="00D60E61" w:rsidRPr="00D60E61" w:rsidRDefault="00D60E61" w:rsidP="00D60E61">
      <w:pPr>
        <w:autoSpaceDE w:val="0"/>
        <w:autoSpaceDN w:val="0"/>
        <w:adjustRightInd w:val="0"/>
        <w:spacing w:after="0" w:line="240" w:lineRule="auto"/>
        <w:jc w:val="both"/>
        <w:rPr>
          <w:rFonts w:ascii="Calibri" w:eastAsia="Times New Roman" w:hAnsi="Calibri" w:cs="Calibri"/>
          <w:kern w:val="0"/>
          <w:lang w:eastAsia="sl-SI"/>
          <w14:ligatures w14:val="none"/>
        </w:rPr>
      </w:pPr>
    </w:p>
    <w:p w14:paraId="2B788811" w14:textId="6C55E387" w:rsidR="00D60E61" w:rsidRPr="00D60E61" w:rsidRDefault="00D60E61" w:rsidP="00D60E61">
      <w:pPr>
        <w:spacing w:after="0" w:line="240" w:lineRule="auto"/>
        <w:jc w:val="both"/>
        <w:rPr>
          <w:rFonts w:ascii="Calibri" w:eastAsia="Times New Roman" w:hAnsi="Calibri" w:cs="Calibri"/>
          <w:iCs/>
          <w:kern w:val="0"/>
          <w:lang w:val="pt-PT" w:eastAsia="sl-SI"/>
          <w14:ligatures w14:val="none"/>
        </w:rPr>
      </w:pPr>
      <w:r w:rsidRPr="00D60E61">
        <w:rPr>
          <w:rFonts w:ascii="Calibri" w:eastAsia="Times New Roman" w:hAnsi="Calibri" w:cs="Calibri"/>
          <w:iCs/>
          <w:kern w:val="0"/>
          <w:lang w:val="pt-PT" w:eastAsia="sl-SI"/>
          <w14:ligatures w14:val="none"/>
        </w:rPr>
        <w:t>Skladno s stališčem Finančne uprave Republike Slovenije št. 4230-88/2025-2 z dne 24. 11. 2025, se spremeni način obračunavanja DDV pri obračunu zdravil iz krvi. Zdravila iz krvi - cepivi</w:t>
      </w:r>
      <w:r w:rsidRPr="00D60E61">
        <w:rPr>
          <w:rFonts w:ascii="Calibri" w:eastAsia="Aptos" w:hAnsi="Calibri" w:cs="Calibri"/>
        </w:rPr>
        <w:t xml:space="preserve"> </w:t>
      </w:r>
      <w:r w:rsidRPr="00D60E61">
        <w:rPr>
          <w:rFonts w:ascii="Calibri" w:eastAsia="Times New Roman" w:hAnsi="Calibri" w:cs="Calibri"/>
          <w:iCs/>
          <w:kern w:val="0"/>
          <w:lang w:val="pt-PT" w:eastAsia="sl-SI"/>
          <w14:ligatures w14:val="none"/>
        </w:rPr>
        <w:t>E0378 »Tetagam p 250 i.e.« in E0573 »BERIRAB P« nista več oproščeni plačila DDV, ampak se skladno z zakonodajo zanju obračuna 9,5 % DDV.</w:t>
      </w:r>
    </w:p>
    <w:p w14:paraId="4A08C9D2" w14:textId="77777777" w:rsidR="00D60E61" w:rsidRPr="00D60E61" w:rsidRDefault="00D60E61" w:rsidP="00D60E61">
      <w:pPr>
        <w:spacing w:after="0" w:line="240" w:lineRule="auto"/>
        <w:jc w:val="both"/>
        <w:rPr>
          <w:rFonts w:ascii="Calibri" w:eastAsia="Times New Roman" w:hAnsi="Calibri" w:cs="Calibri"/>
          <w:kern w:val="0"/>
          <w:lang w:eastAsia="sl-SI"/>
          <w14:ligatures w14:val="none"/>
        </w:rPr>
      </w:pPr>
    </w:p>
    <w:p w14:paraId="4E33485E" w14:textId="77777777" w:rsidR="00D60E61" w:rsidRPr="00D60E61" w:rsidRDefault="00D60E61" w:rsidP="00D60E61">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D60E61">
        <w:rPr>
          <w:rFonts w:ascii="Calibri" w:eastAsia="Times New Roman" w:hAnsi="Calibri" w:cs="Calibri"/>
          <w:b/>
          <w:bCs/>
          <w:kern w:val="0"/>
          <w:lang w:eastAsia="sl-SI"/>
          <w14:ligatures w14:val="none"/>
        </w:rPr>
        <w:t>Navodilo za obračun</w:t>
      </w:r>
    </w:p>
    <w:p w14:paraId="206C1824" w14:textId="77777777" w:rsidR="00D60E61" w:rsidRPr="00D60E61" w:rsidRDefault="00D60E61" w:rsidP="00D60E61">
      <w:pPr>
        <w:autoSpaceDE w:val="0"/>
        <w:autoSpaceDN w:val="0"/>
        <w:adjustRightInd w:val="0"/>
        <w:spacing w:after="0" w:line="240" w:lineRule="auto"/>
        <w:jc w:val="both"/>
        <w:rPr>
          <w:rFonts w:ascii="Calibri" w:eastAsia="Times New Roman" w:hAnsi="Calibri" w:cs="Calibri"/>
          <w:kern w:val="0"/>
          <w:lang w:eastAsia="sl-SI"/>
          <w14:ligatures w14:val="none"/>
        </w:rPr>
      </w:pPr>
    </w:p>
    <w:p w14:paraId="6DE6D652" w14:textId="77777777" w:rsidR="00D60E61" w:rsidRPr="00D60E61" w:rsidRDefault="00D60E61" w:rsidP="00D60E61">
      <w:pPr>
        <w:autoSpaceDE w:val="0"/>
        <w:autoSpaceDN w:val="0"/>
        <w:adjustRightInd w:val="0"/>
        <w:spacing w:after="0" w:line="240" w:lineRule="auto"/>
        <w:jc w:val="both"/>
        <w:rPr>
          <w:rFonts w:ascii="Calibri" w:eastAsia="Times New Roman" w:hAnsi="Calibri" w:cs="Calibri"/>
          <w:kern w:val="0"/>
          <w:lang w:eastAsia="sl-SI"/>
          <w14:ligatures w14:val="none"/>
        </w:rPr>
      </w:pPr>
      <w:r w:rsidRPr="00D60E61">
        <w:rPr>
          <w:rFonts w:ascii="Calibri" w:eastAsia="Times New Roman" w:hAnsi="Calibri" w:cs="Calibri"/>
          <w:kern w:val="0"/>
          <w:lang w:eastAsia="sl-SI"/>
          <w14:ligatures w14:val="none"/>
        </w:rPr>
        <w:t>Skladno z navedenim v povezovalnem šifrantu K5.2 »Storitve s stopnjo DDV« za storitvi E0378 in E0573 spreminjamo stopnjo DDV kot sledi:</w:t>
      </w:r>
    </w:p>
    <w:p w14:paraId="4BB8FF4D" w14:textId="77777777" w:rsidR="00D60E61" w:rsidRPr="00D60E61" w:rsidRDefault="00D60E61" w:rsidP="00D60E61">
      <w:pPr>
        <w:spacing w:after="0" w:line="240" w:lineRule="auto"/>
        <w:contextualSpacing/>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521"/>
        <w:gridCol w:w="559"/>
        <w:gridCol w:w="4111"/>
        <w:gridCol w:w="1839"/>
        <w:gridCol w:w="1473"/>
      </w:tblGrid>
      <w:tr w:rsidR="00D60E61" w:rsidRPr="00D60E61" w14:paraId="7E75695F" w14:textId="77777777" w:rsidTr="00D60E61">
        <w:trPr>
          <w:trHeight w:val="335"/>
        </w:trPr>
        <w:tc>
          <w:tcPr>
            <w:tcW w:w="479" w:type="pct"/>
            <w:shd w:val="clear" w:color="auto" w:fill="auto"/>
            <w:vAlign w:val="bottom"/>
          </w:tcPr>
          <w:p w14:paraId="1326FC06" w14:textId="77777777" w:rsidR="00D60E61" w:rsidRPr="00D60E61" w:rsidRDefault="00D60E61" w:rsidP="00D60E61">
            <w:pPr>
              <w:spacing w:after="0" w:line="240" w:lineRule="auto"/>
              <w:rPr>
                <w:rFonts w:ascii="Calibri" w:eastAsia="Times New Roman" w:hAnsi="Calibri" w:cs="Calibri"/>
                <w:kern w:val="0"/>
                <w:sz w:val="20"/>
                <w:szCs w:val="20"/>
                <w:lang w:eastAsia="sl-SI"/>
                <w14:ligatures w14:val="none"/>
              </w:rPr>
            </w:pPr>
          </w:p>
        </w:tc>
        <w:tc>
          <w:tcPr>
            <w:tcW w:w="2760" w:type="pct"/>
            <w:gridSpan w:val="3"/>
            <w:shd w:val="clear" w:color="auto" w:fill="auto"/>
            <w:vAlign w:val="bottom"/>
          </w:tcPr>
          <w:p w14:paraId="599F3DDB" w14:textId="77777777" w:rsidR="00D60E61" w:rsidRPr="00D60E61" w:rsidRDefault="00D60E61" w:rsidP="00D60E61">
            <w:pPr>
              <w:spacing w:after="0" w:line="240" w:lineRule="auto"/>
              <w:rPr>
                <w:rFonts w:ascii="Calibri" w:eastAsia="Times New Roman" w:hAnsi="Calibri" w:cs="Calibri"/>
                <w:kern w:val="0"/>
                <w:sz w:val="20"/>
                <w:szCs w:val="20"/>
                <w:lang w:eastAsia="sl-SI"/>
                <w14:ligatures w14:val="none"/>
              </w:rPr>
            </w:pPr>
          </w:p>
        </w:tc>
        <w:tc>
          <w:tcPr>
            <w:tcW w:w="978" w:type="pct"/>
            <w:shd w:val="clear" w:color="auto" w:fill="auto"/>
            <w:vAlign w:val="center"/>
          </w:tcPr>
          <w:p w14:paraId="4D14E5EE" w14:textId="77777777" w:rsidR="00D60E61" w:rsidRPr="00D60E61" w:rsidRDefault="00D60E61" w:rsidP="00D60E61">
            <w:pPr>
              <w:spacing w:after="0" w:line="240" w:lineRule="auto"/>
              <w:jc w:val="center"/>
              <w:rPr>
                <w:rFonts w:ascii="Calibri" w:eastAsia="Times New Roman" w:hAnsi="Calibri" w:cs="Calibri"/>
                <w:kern w:val="0"/>
                <w:sz w:val="20"/>
                <w:szCs w:val="20"/>
                <w:lang w:eastAsia="sl-SI"/>
                <w14:ligatures w14:val="none"/>
              </w:rPr>
            </w:pPr>
            <w:r w:rsidRPr="00D60E61">
              <w:rPr>
                <w:rFonts w:ascii="Calibri" w:eastAsia="Times New Roman" w:hAnsi="Calibri" w:cs="Calibri"/>
                <w:kern w:val="0"/>
                <w:sz w:val="20"/>
                <w:szCs w:val="20"/>
                <w:lang w:eastAsia="sl-SI"/>
                <w14:ligatures w14:val="none"/>
              </w:rPr>
              <w:t>0% Oproščeno</w:t>
            </w:r>
          </w:p>
        </w:tc>
        <w:tc>
          <w:tcPr>
            <w:tcW w:w="783" w:type="pct"/>
          </w:tcPr>
          <w:p w14:paraId="35C5C077" w14:textId="77777777" w:rsidR="00D60E61" w:rsidRPr="00D60E61" w:rsidRDefault="00D60E61" w:rsidP="00D60E61">
            <w:pPr>
              <w:spacing w:after="0" w:line="240" w:lineRule="auto"/>
              <w:jc w:val="center"/>
              <w:rPr>
                <w:rFonts w:ascii="Calibri" w:eastAsia="Times New Roman" w:hAnsi="Calibri" w:cs="Calibri"/>
                <w:kern w:val="0"/>
                <w:sz w:val="20"/>
                <w:szCs w:val="20"/>
                <w:lang w:eastAsia="sl-SI"/>
                <w14:ligatures w14:val="none"/>
              </w:rPr>
            </w:pPr>
            <w:r w:rsidRPr="00D60E61">
              <w:rPr>
                <w:rFonts w:ascii="Calibri" w:eastAsia="Times New Roman" w:hAnsi="Calibri" w:cs="Calibri"/>
                <w:kern w:val="0"/>
                <w:sz w:val="20"/>
                <w:szCs w:val="20"/>
                <w:lang w:eastAsia="sl-SI"/>
                <w14:ligatures w14:val="none"/>
              </w:rPr>
              <w:t>Obdavčeno 9,5%</w:t>
            </w:r>
          </w:p>
        </w:tc>
      </w:tr>
      <w:tr w:rsidR="00D60E61" w:rsidRPr="00D60E61" w14:paraId="34642E3A" w14:textId="77777777" w:rsidTr="007D0FEE">
        <w:trPr>
          <w:trHeight w:val="255"/>
        </w:trPr>
        <w:tc>
          <w:tcPr>
            <w:tcW w:w="479" w:type="pct"/>
            <w:shd w:val="clear" w:color="auto" w:fill="auto"/>
            <w:vAlign w:val="center"/>
          </w:tcPr>
          <w:p w14:paraId="79586109" w14:textId="77777777" w:rsidR="00D60E61" w:rsidRPr="00D60E61" w:rsidRDefault="00D60E61" w:rsidP="007D0FEE">
            <w:pPr>
              <w:spacing w:after="0" w:line="240" w:lineRule="auto"/>
              <w:rPr>
                <w:rFonts w:ascii="Calibri" w:eastAsia="Times New Roman" w:hAnsi="Calibri" w:cs="Calibri"/>
                <w:kern w:val="0"/>
                <w:sz w:val="20"/>
                <w:szCs w:val="20"/>
                <w:lang w:eastAsia="sl-SI"/>
                <w14:ligatures w14:val="none"/>
              </w:rPr>
            </w:pPr>
            <w:r w:rsidRPr="00D60E61">
              <w:rPr>
                <w:rFonts w:ascii="Calibri" w:eastAsia="Times New Roman" w:hAnsi="Calibri" w:cs="Calibri"/>
                <w:kern w:val="0"/>
                <w:sz w:val="20"/>
                <w:szCs w:val="20"/>
                <w:lang w:eastAsia="sl-SI"/>
                <w14:ligatures w14:val="none"/>
              </w:rPr>
              <w:t>G46.460</w:t>
            </w:r>
          </w:p>
        </w:tc>
        <w:tc>
          <w:tcPr>
            <w:tcW w:w="2760" w:type="pct"/>
            <w:gridSpan w:val="3"/>
            <w:shd w:val="clear" w:color="auto" w:fill="auto"/>
            <w:vAlign w:val="center"/>
          </w:tcPr>
          <w:p w14:paraId="4E8F9C77" w14:textId="77777777" w:rsidR="00D60E61" w:rsidRPr="00D60E61" w:rsidRDefault="00D60E61" w:rsidP="007D0FEE">
            <w:pPr>
              <w:spacing w:after="0" w:line="240" w:lineRule="auto"/>
              <w:rPr>
                <w:rFonts w:ascii="Calibri" w:eastAsia="Times New Roman" w:hAnsi="Calibri" w:cs="Calibri"/>
                <w:kern w:val="0"/>
                <w:sz w:val="20"/>
                <w:szCs w:val="20"/>
                <w:lang w:eastAsia="sl-SI"/>
                <w14:ligatures w14:val="none"/>
              </w:rPr>
            </w:pPr>
            <w:r w:rsidRPr="00D60E61">
              <w:rPr>
                <w:rFonts w:ascii="Calibri" w:eastAsia="Times New Roman" w:hAnsi="Calibri" w:cs="Calibri"/>
                <w:kern w:val="0"/>
                <w:sz w:val="20"/>
                <w:szCs w:val="20"/>
                <w:lang w:eastAsia="sl-SI"/>
                <w14:ligatures w14:val="none"/>
              </w:rPr>
              <w:t>Trgovina na debelo s farmacevtskimi in medicinskimi izdelki</w:t>
            </w:r>
          </w:p>
        </w:tc>
        <w:tc>
          <w:tcPr>
            <w:tcW w:w="978" w:type="pct"/>
            <w:shd w:val="clear" w:color="auto" w:fill="auto"/>
            <w:vAlign w:val="center"/>
          </w:tcPr>
          <w:p w14:paraId="7672675B" w14:textId="77777777" w:rsidR="00D60E61" w:rsidRPr="00D60E61" w:rsidRDefault="00D60E61" w:rsidP="00D60E61">
            <w:pPr>
              <w:spacing w:after="0" w:line="240" w:lineRule="auto"/>
              <w:rPr>
                <w:rFonts w:ascii="Calibri" w:eastAsia="Times New Roman" w:hAnsi="Calibri" w:cs="Calibri"/>
                <w:kern w:val="0"/>
                <w:sz w:val="20"/>
                <w:szCs w:val="20"/>
                <w:lang w:eastAsia="sl-SI"/>
                <w14:ligatures w14:val="none"/>
              </w:rPr>
            </w:pPr>
          </w:p>
        </w:tc>
        <w:tc>
          <w:tcPr>
            <w:tcW w:w="783" w:type="pct"/>
            <w:vAlign w:val="center"/>
          </w:tcPr>
          <w:p w14:paraId="1DF3FE01" w14:textId="77777777" w:rsidR="00D60E61" w:rsidRPr="00D60E61" w:rsidRDefault="00D60E61" w:rsidP="00D60E61">
            <w:pPr>
              <w:spacing w:after="0" w:line="240" w:lineRule="auto"/>
              <w:rPr>
                <w:rFonts w:ascii="Calibri" w:eastAsia="Times New Roman" w:hAnsi="Calibri" w:cs="Calibri"/>
                <w:kern w:val="0"/>
                <w:sz w:val="20"/>
                <w:szCs w:val="20"/>
                <w:lang w:eastAsia="sl-SI"/>
                <w14:ligatures w14:val="none"/>
              </w:rPr>
            </w:pPr>
          </w:p>
        </w:tc>
      </w:tr>
      <w:tr w:rsidR="00D60E61" w:rsidRPr="00D60E61" w14:paraId="02630D26" w14:textId="77777777" w:rsidTr="007D0FEE">
        <w:trPr>
          <w:trHeight w:val="255"/>
        </w:trPr>
        <w:tc>
          <w:tcPr>
            <w:tcW w:w="479" w:type="pct"/>
            <w:shd w:val="clear" w:color="auto" w:fill="auto"/>
            <w:vAlign w:val="bottom"/>
          </w:tcPr>
          <w:p w14:paraId="024E33F3" w14:textId="77777777" w:rsidR="00D60E61" w:rsidRPr="00D60E61" w:rsidRDefault="00D60E61" w:rsidP="00D60E61">
            <w:pPr>
              <w:spacing w:after="0" w:line="240" w:lineRule="auto"/>
              <w:rPr>
                <w:rFonts w:ascii="Calibri" w:eastAsia="Times New Roman" w:hAnsi="Calibri" w:cs="Calibri"/>
                <w:b/>
                <w:bCs/>
                <w:kern w:val="0"/>
                <w:sz w:val="20"/>
                <w:szCs w:val="20"/>
                <w:lang w:eastAsia="sl-SI"/>
                <w14:ligatures w14:val="none"/>
              </w:rPr>
            </w:pPr>
            <w:r w:rsidRPr="00D60E61">
              <w:rPr>
                <w:rFonts w:ascii="Calibri" w:eastAsia="Times New Roman" w:hAnsi="Calibri" w:cs="Calibri"/>
                <w:b/>
                <w:bCs/>
                <w:kern w:val="0"/>
                <w:sz w:val="20"/>
                <w:szCs w:val="20"/>
                <w:lang w:eastAsia="sl-SI"/>
                <w14:ligatures w14:val="none"/>
              </w:rPr>
              <w:t> </w:t>
            </w:r>
          </w:p>
        </w:tc>
        <w:tc>
          <w:tcPr>
            <w:tcW w:w="277" w:type="pct"/>
            <w:shd w:val="clear" w:color="auto" w:fill="auto"/>
            <w:vAlign w:val="center"/>
          </w:tcPr>
          <w:p w14:paraId="0D2BB2B1" w14:textId="77777777" w:rsidR="00D60E61" w:rsidRPr="00D60E61" w:rsidRDefault="00D60E61" w:rsidP="007D0FEE">
            <w:pPr>
              <w:spacing w:after="0" w:line="240" w:lineRule="auto"/>
              <w:rPr>
                <w:rFonts w:ascii="Calibri" w:eastAsia="Times New Roman" w:hAnsi="Calibri" w:cs="Calibri"/>
                <w:kern w:val="0"/>
                <w:sz w:val="20"/>
                <w:szCs w:val="20"/>
                <w:lang w:eastAsia="sl-SI"/>
                <w14:ligatures w14:val="none"/>
              </w:rPr>
            </w:pPr>
            <w:r w:rsidRPr="00D60E61">
              <w:rPr>
                <w:rFonts w:ascii="Calibri" w:eastAsia="Times New Roman" w:hAnsi="Calibri" w:cs="Calibri"/>
                <w:kern w:val="0"/>
                <w:sz w:val="20"/>
                <w:szCs w:val="20"/>
                <w:lang w:eastAsia="sl-SI"/>
                <w14:ligatures w14:val="none"/>
              </w:rPr>
              <w:t>705</w:t>
            </w:r>
          </w:p>
        </w:tc>
        <w:tc>
          <w:tcPr>
            <w:tcW w:w="2483" w:type="pct"/>
            <w:gridSpan w:val="2"/>
            <w:shd w:val="clear" w:color="auto" w:fill="auto"/>
            <w:vAlign w:val="center"/>
          </w:tcPr>
          <w:p w14:paraId="6072F9BB" w14:textId="77777777" w:rsidR="00D60E61" w:rsidRPr="00D60E61" w:rsidRDefault="00D60E61" w:rsidP="007D0FEE">
            <w:pPr>
              <w:spacing w:after="0" w:line="240" w:lineRule="auto"/>
              <w:rPr>
                <w:rFonts w:ascii="Calibri" w:eastAsia="Times New Roman" w:hAnsi="Calibri" w:cs="Calibri"/>
                <w:kern w:val="0"/>
                <w:sz w:val="20"/>
                <w:szCs w:val="20"/>
                <w:lang w:eastAsia="sl-SI"/>
                <w14:ligatures w14:val="none"/>
              </w:rPr>
            </w:pPr>
            <w:r w:rsidRPr="00D60E61">
              <w:rPr>
                <w:rFonts w:ascii="Calibri" w:eastAsia="Times New Roman" w:hAnsi="Calibri" w:cs="Calibri"/>
                <w:kern w:val="0"/>
                <w:sz w:val="20"/>
                <w:szCs w:val="20"/>
                <w:lang w:eastAsia="sl-SI"/>
                <w14:ligatures w14:val="none"/>
              </w:rPr>
              <w:t>Trgovina na debelo s farmacevtskimi izdelki</w:t>
            </w:r>
            <w:r w:rsidRPr="00D60E61">
              <w:rPr>
                <w:rFonts w:ascii="Calibri" w:eastAsia="Times New Roman" w:hAnsi="Calibri" w:cs="Calibri"/>
                <w:kern w:val="0"/>
                <w:sz w:val="20"/>
                <w:szCs w:val="20"/>
                <w:lang w:eastAsia="sl-SI"/>
                <w14:ligatures w14:val="none"/>
              </w:rPr>
              <w:tab/>
            </w:r>
          </w:p>
        </w:tc>
        <w:tc>
          <w:tcPr>
            <w:tcW w:w="978" w:type="pct"/>
            <w:shd w:val="clear" w:color="auto" w:fill="auto"/>
            <w:vAlign w:val="bottom"/>
          </w:tcPr>
          <w:p w14:paraId="35E36C11" w14:textId="77777777" w:rsidR="00D60E61" w:rsidRPr="00D60E61" w:rsidRDefault="00D60E61" w:rsidP="00D60E61">
            <w:pPr>
              <w:spacing w:after="0" w:line="240" w:lineRule="auto"/>
              <w:rPr>
                <w:rFonts w:ascii="Calibri" w:eastAsia="Times New Roman" w:hAnsi="Calibri" w:cs="Calibri"/>
                <w:kern w:val="0"/>
                <w:sz w:val="20"/>
                <w:szCs w:val="20"/>
                <w:lang w:eastAsia="sl-SI"/>
                <w14:ligatures w14:val="none"/>
              </w:rPr>
            </w:pPr>
          </w:p>
        </w:tc>
        <w:tc>
          <w:tcPr>
            <w:tcW w:w="783" w:type="pct"/>
          </w:tcPr>
          <w:p w14:paraId="70B59D5E" w14:textId="77777777" w:rsidR="00D60E61" w:rsidRPr="00D60E61" w:rsidRDefault="00D60E61" w:rsidP="00D60E61">
            <w:pPr>
              <w:spacing w:after="0" w:line="240" w:lineRule="auto"/>
              <w:rPr>
                <w:rFonts w:ascii="Calibri" w:eastAsia="Times New Roman" w:hAnsi="Calibri" w:cs="Calibri"/>
                <w:kern w:val="0"/>
                <w:sz w:val="20"/>
                <w:szCs w:val="20"/>
                <w:lang w:eastAsia="sl-SI"/>
                <w14:ligatures w14:val="none"/>
              </w:rPr>
            </w:pPr>
          </w:p>
        </w:tc>
      </w:tr>
      <w:tr w:rsidR="00D60E61" w:rsidRPr="00D60E61" w14:paraId="6CBFA7C1" w14:textId="77777777" w:rsidTr="007D0FEE">
        <w:trPr>
          <w:trHeight w:val="255"/>
        </w:trPr>
        <w:tc>
          <w:tcPr>
            <w:tcW w:w="479" w:type="pct"/>
            <w:shd w:val="clear" w:color="auto" w:fill="auto"/>
            <w:vAlign w:val="bottom"/>
          </w:tcPr>
          <w:p w14:paraId="2CFC10CB" w14:textId="77777777" w:rsidR="00D60E61" w:rsidRPr="00D60E61" w:rsidRDefault="00D60E61" w:rsidP="00D60E61">
            <w:pPr>
              <w:spacing w:after="0" w:line="240" w:lineRule="auto"/>
              <w:rPr>
                <w:rFonts w:ascii="Calibri" w:eastAsia="Times New Roman" w:hAnsi="Calibri" w:cs="Calibri"/>
                <w:b/>
                <w:bCs/>
                <w:kern w:val="0"/>
                <w:sz w:val="20"/>
                <w:szCs w:val="20"/>
                <w:lang w:eastAsia="sl-SI"/>
                <w14:ligatures w14:val="none"/>
              </w:rPr>
            </w:pPr>
          </w:p>
        </w:tc>
        <w:tc>
          <w:tcPr>
            <w:tcW w:w="277" w:type="pct"/>
            <w:shd w:val="clear" w:color="auto" w:fill="auto"/>
          </w:tcPr>
          <w:p w14:paraId="5D1D191C" w14:textId="77777777" w:rsidR="00D60E61" w:rsidRPr="00D60E61" w:rsidRDefault="00D60E61" w:rsidP="00D60E61">
            <w:pPr>
              <w:spacing w:after="0" w:line="240" w:lineRule="auto"/>
              <w:rPr>
                <w:rFonts w:ascii="Calibri" w:eastAsia="Times New Roman" w:hAnsi="Calibri" w:cs="Calibri"/>
                <w:b/>
                <w:bCs/>
                <w:kern w:val="0"/>
                <w:sz w:val="20"/>
                <w:szCs w:val="20"/>
                <w:lang w:eastAsia="sl-SI"/>
                <w14:ligatures w14:val="none"/>
              </w:rPr>
            </w:pPr>
          </w:p>
        </w:tc>
        <w:tc>
          <w:tcPr>
            <w:tcW w:w="297" w:type="pct"/>
            <w:shd w:val="clear" w:color="auto" w:fill="auto"/>
            <w:vAlign w:val="center"/>
          </w:tcPr>
          <w:p w14:paraId="40591E17" w14:textId="77777777" w:rsidR="00D60E61" w:rsidRPr="00D60E61" w:rsidRDefault="00D60E61" w:rsidP="007D0FEE">
            <w:pPr>
              <w:spacing w:after="0" w:line="240" w:lineRule="auto"/>
              <w:rPr>
                <w:rFonts w:ascii="Calibri" w:eastAsia="Times New Roman" w:hAnsi="Calibri" w:cs="Calibri"/>
                <w:kern w:val="0"/>
                <w:sz w:val="20"/>
                <w:szCs w:val="20"/>
                <w:lang w:eastAsia="sl-SI"/>
                <w14:ligatures w14:val="none"/>
              </w:rPr>
            </w:pPr>
            <w:r w:rsidRPr="00D60E61">
              <w:rPr>
                <w:rFonts w:ascii="Calibri" w:eastAsia="Times New Roman" w:hAnsi="Calibri" w:cs="Calibri"/>
                <w:kern w:val="0"/>
                <w:sz w:val="20"/>
                <w:szCs w:val="20"/>
                <w:lang w:eastAsia="sl-SI"/>
                <w14:ligatures w14:val="none"/>
              </w:rPr>
              <w:t>822</w:t>
            </w:r>
          </w:p>
        </w:tc>
        <w:tc>
          <w:tcPr>
            <w:tcW w:w="2186" w:type="pct"/>
            <w:shd w:val="clear" w:color="auto" w:fill="auto"/>
            <w:vAlign w:val="center"/>
          </w:tcPr>
          <w:p w14:paraId="35E426CE" w14:textId="77777777" w:rsidR="00D60E61" w:rsidRPr="00D60E61" w:rsidRDefault="00D60E61" w:rsidP="007D0FEE">
            <w:pPr>
              <w:spacing w:after="0" w:line="240" w:lineRule="auto"/>
              <w:rPr>
                <w:rFonts w:ascii="Calibri" w:eastAsia="Times New Roman" w:hAnsi="Calibri" w:cs="Calibri"/>
                <w:kern w:val="0"/>
                <w:sz w:val="20"/>
                <w:szCs w:val="20"/>
                <w:lang w:eastAsia="sl-SI"/>
                <w14:ligatures w14:val="none"/>
              </w:rPr>
            </w:pPr>
            <w:r w:rsidRPr="00D60E61">
              <w:rPr>
                <w:rFonts w:ascii="Calibri" w:eastAsia="Times New Roman" w:hAnsi="Calibri" w:cs="Calibri"/>
                <w:kern w:val="0"/>
                <w:sz w:val="20"/>
                <w:szCs w:val="20"/>
                <w:lang w:eastAsia="sl-SI"/>
                <w14:ligatures w14:val="none"/>
              </w:rPr>
              <w:t>Distribucija cepiv - NIJZ</w:t>
            </w:r>
          </w:p>
        </w:tc>
        <w:tc>
          <w:tcPr>
            <w:tcW w:w="978" w:type="pct"/>
            <w:shd w:val="clear" w:color="auto" w:fill="auto"/>
            <w:vAlign w:val="center"/>
          </w:tcPr>
          <w:p w14:paraId="0CB18D7F" w14:textId="77777777" w:rsidR="00D60E61" w:rsidRPr="00D60E61" w:rsidRDefault="00D60E61" w:rsidP="007D0FEE">
            <w:pPr>
              <w:spacing w:after="0" w:line="240" w:lineRule="auto"/>
              <w:jc w:val="center"/>
              <w:rPr>
                <w:rFonts w:ascii="Calibri" w:eastAsia="Times New Roman" w:hAnsi="Calibri" w:cs="Calibri"/>
                <w:b/>
                <w:bCs/>
                <w:strike/>
                <w:kern w:val="0"/>
                <w:sz w:val="20"/>
                <w:szCs w:val="20"/>
                <w:lang w:eastAsia="sl-SI"/>
                <w14:ligatures w14:val="none"/>
              </w:rPr>
            </w:pPr>
            <w:r w:rsidRPr="00D60E61">
              <w:rPr>
                <w:rFonts w:ascii="Calibri" w:eastAsia="Times New Roman" w:hAnsi="Calibri" w:cs="Calibri"/>
                <w:b/>
                <w:bCs/>
                <w:strike/>
                <w:kern w:val="0"/>
                <w:sz w:val="20"/>
                <w:szCs w:val="20"/>
                <w:lang w:eastAsia="sl-SI"/>
                <w14:ligatures w14:val="none"/>
              </w:rPr>
              <w:t>E0378, E0573</w:t>
            </w:r>
          </w:p>
        </w:tc>
        <w:tc>
          <w:tcPr>
            <w:tcW w:w="783" w:type="pct"/>
            <w:vAlign w:val="center"/>
          </w:tcPr>
          <w:p w14:paraId="128E00C1" w14:textId="77777777" w:rsidR="00D60E61" w:rsidRPr="00D60E61" w:rsidRDefault="00D60E61" w:rsidP="007D0FEE">
            <w:pPr>
              <w:spacing w:after="0" w:line="240" w:lineRule="auto"/>
              <w:jc w:val="center"/>
              <w:rPr>
                <w:rFonts w:ascii="Calibri" w:eastAsia="Times New Roman" w:hAnsi="Calibri" w:cs="Calibri"/>
                <w:b/>
                <w:bCs/>
                <w:kern w:val="0"/>
                <w:sz w:val="20"/>
                <w:szCs w:val="20"/>
                <w:lang w:eastAsia="sl-SI"/>
                <w14:ligatures w14:val="none"/>
              </w:rPr>
            </w:pPr>
            <w:r w:rsidRPr="00D60E61">
              <w:rPr>
                <w:rFonts w:ascii="Calibri" w:eastAsia="Times New Roman" w:hAnsi="Calibri" w:cs="Calibri"/>
                <w:b/>
                <w:bCs/>
                <w:kern w:val="0"/>
                <w:sz w:val="20"/>
                <w:szCs w:val="20"/>
                <w:lang w:eastAsia="sl-SI"/>
                <w14:ligatures w14:val="none"/>
              </w:rPr>
              <w:t>E0378, E0573</w:t>
            </w:r>
          </w:p>
        </w:tc>
      </w:tr>
    </w:tbl>
    <w:p w14:paraId="0F93876F" w14:textId="77777777" w:rsidR="00D60E61" w:rsidRPr="00D60E61" w:rsidRDefault="00D60E61" w:rsidP="00D60E61">
      <w:pPr>
        <w:autoSpaceDE w:val="0"/>
        <w:autoSpaceDN w:val="0"/>
        <w:adjustRightInd w:val="0"/>
        <w:spacing w:after="0" w:line="240" w:lineRule="auto"/>
        <w:jc w:val="both"/>
        <w:rPr>
          <w:rFonts w:ascii="Calibri" w:eastAsia="Times New Roman" w:hAnsi="Calibri" w:cs="Calibri"/>
          <w:kern w:val="0"/>
          <w:lang w:eastAsia="sl-SI"/>
          <w14:ligatures w14:val="none"/>
        </w:rPr>
      </w:pPr>
    </w:p>
    <w:p w14:paraId="29BF6B97" w14:textId="77777777" w:rsidR="00D60E61" w:rsidRPr="00D60E61" w:rsidRDefault="00D60E61" w:rsidP="00D60E61">
      <w:pPr>
        <w:autoSpaceDE w:val="0"/>
        <w:autoSpaceDN w:val="0"/>
        <w:adjustRightInd w:val="0"/>
        <w:spacing w:after="0" w:line="240" w:lineRule="auto"/>
        <w:jc w:val="both"/>
        <w:rPr>
          <w:rFonts w:ascii="Calibri" w:eastAsia="Times New Roman" w:hAnsi="Calibri" w:cs="Calibri"/>
          <w:kern w:val="0"/>
          <w:lang w:eastAsia="sl-SI"/>
          <w14:ligatures w14:val="none"/>
        </w:rPr>
      </w:pPr>
    </w:p>
    <w:p w14:paraId="2F8F5786" w14:textId="77777777" w:rsidR="00D60E61" w:rsidRPr="00D60E61" w:rsidRDefault="00D60E61" w:rsidP="00D60E61">
      <w:pPr>
        <w:autoSpaceDE w:val="0"/>
        <w:autoSpaceDN w:val="0"/>
        <w:adjustRightInd w:val="0"/>
        <w:spacing w:after="0" w:line="240" w:lineRule="auto"/>
        <w:jc w:val="both"/>
        <w:rPr>
          <w:rFonts w:ascii="Calibri" w:eastAsia="Times New Roman" w:hAnsi="Calibri" w:cs="Calibri"/>
          <w:kern w:val="0"/>
          <w:lang w:eastAsia="sl-SI"/>
          <w14:ligatures w14:val="none"/>
        </w:rPr>
      </w:pPr>
      <w:r w:rsidRPr="00D60E61">
        <w:rPr>
          <w:rFonts w:ascii="Calibri" w:eastAsia="Times New Roman" w:hAnsi="Calibri" w:cs="Calibri"/>
          <w:kern w:val="0"/>
          <w:lang w:eastAsia="sl-SI"/>
          <w14:ligatures w14:val="none"/>
        </w:rPr>
        <w:t>Spremembe veljajo za storitve, opravljene od 1. 7. 2026 dalje.</w:t>
      </w:r>
    </w:p>
    <w:p w14:paraId="291D7717" w14:textId="77777777" w:rsidR="00D60E61" w:rsidRPr="00D60E61" w:rsidRDefault="00D60E61" w:rsidP="00D60E61">
      <w:pPr>
        <w:autoSpaceDE w:val="0"/>
        <w:autoSpaceDN w:val="0"/>
        <w:adjustRightInd w:val="0"/>
        <w:spacing w:after="0" w:line="240" w:lineRule="auto"/>
        <w:jc w:val="both"/>
        <w:rPr>
          <w:rFonts w:ascii="Calibri" w:eastAsia="Times New Roman" w:hAnsi="Calibri" w:cs="Calibri"/>
          <w:kern w:val="0"/>
          <w:lang w:eastAsia="sl-SI"/>
          <w14:ligatures w14:val="none"/>
        </w:rPr>
      </w:pPr>
    </w:p>
    <w:p w14:paraId="6A6E64CD" w14:textId="77777777" w:rsidR="00D60E61" w:rsidRPr="00D60E61" w:rsidRDefault="00D60E61" w:rsidP="00D60E61">
      <w:pPr>
        <w:autoSpaceDE w:val="0"/>
        <w:autoSpaceDN w:val="0"/>
        <w:adjustRightInd w:val="0"/>
        <w:spacing w:after="0" w:line="240" w:lineRule="auto"/>
        <w:jc w:val="both"/>
        <w:rPr>
          <w:rFonts w:ascii="Calibri" w:eastAsia="Times New Roman" w:hAnsi="Calibri" w:cs="Calibri"/>
          <w:kern w:val="0"/>
          <w:lang w:eastAsia="sl-SI"/>
          <w14:ligatures w14:val="none"/>
        </w:rPr>
      </w:pPr>
      <w:r w:rsidRPr="00D60E61">
        <w:rPr>
          <w:rFonts w:ascii="Calibri" w:eastAsia="Times New Roman" w:hAnsi="Calibri" w:cs="Calibri"/>
          <w:kern w:val="0"/>
          <w:lang w:eastAsia="sl-SI"/>
          <w14:ligatures w14:val="none"/>
        </w:rPr>
        <w:t xml:space="preserve">Kontaktna oseba za vsebinska vprašanja: </w:t>
      </w:r>
    </w:p>
    <w:p w14:paraId="281DF633" w14:textId="77777777" w:rsidR="00D60E61" w:rsidRPr="00D60E61" w:rsidRDefault="00D60E61" w:rsidP="00D60E61">
      <w:pPr>
        <w:autoSpaceDE w:val="0"/>
        <w:autoSpaceDN w:val="0"/>
        <w:adjustRightInd w:val="0"/>
        <w:spacing w:after="0" w:line="240" w:lineRule="auto"/>
        <w:jc w:val="both"/>
        <w:rPr>
          <w:rFonts w:ascii="Calibri" w:eastAsia="Times New Roman" w:hAnsi="Calibri" w:cs="Calibri"/>
          <w:kern w:val="0"/>
          <w:lang w:eastAsia="sl-SI"/>
          <w14:ligatures w14:val="none"/>
        </w:rPr>
      </w:pPr>
      <w:r w:rsidRPr="00D60E61">
        <w:rPr>
          <w:rFonts w:ascii="Calibri" w:eastAsia="Times New Roman" w:hAnsi="Calibri" w:cs="Calibri"/>
          <w:kern w:val="0"/>
          <w:lang w:eastAsia="sl-SI"/>
          <w14:ligatures w14:val="none"/>
        </w:rPr>
        <w:t>Darja Kušar (</w:t>
      </w:r>
      <w:hyperlink r:id="rId12" w:history="1">
        <w:r w:rsidRPr="00D60E61">
          <w:rPr>
            <w:rFonts w:ascii="Calibri" w:eastAsia="Times New Roman" w:hAnsi="Calibri" w:cs="Calibri"/>
            <w:noProof/>
            <w:color w:val="0000FF"/>
            <w:kern w:val="0"/>
            <w:u w:val="single"/>
            <w:lang w:eastAsia="sl-SI"/>
            <w14:ligatures w14:val="none"/>
          </w:rPr>
          <w:t>darja.kusar@zzzs.si</w:t>
        </w:r>
      </w:hyperlink>
      <w:r w:rsidRPr="00D60E61">
        <w:rPr>
          <w:rFonts w:ascii="Calibri" w:eastAsia="Times New Roman" w:hAnsi="Calibri" w:cs="Calibri"/>
          <w:kern w:val="0"/>
          <w:lang w:eastAsia="sl-SI"/>
          <w14:ligatures w14:val="none"/>
        </w:rPr>
        <w:t>; 01/30-77-436)</w:t>
      </w:r>
    </w:p>
    <w:p w14:paraId="207AC152" w14:textId="77777777" w:rsidR="00D60E61" w:rsidRPr="00D60E61" w:rsidRDefault="00D60E61" w:rsidP="00D60E61">
      <w:pPr>
        <w:rPr>
          <w:rFonts w:ascii="Aptos" w:eastAsia="Aptos" w:hAnsi="Aptos" w:cs="Times New Roman"/>
        </w:rPr>
      </w:pPr>
    </w:p>
    <w:bookmarkEnd w:id="0"/>
    <w:bookmarkEnd w:id="1"/>
    <w:bookmarkEnd w:id="2"/>
    <w:bookmarkEnd w:id="3"/>
    <w:bookmarkEnd w:id="4"/>
    <w:bookmarkEnd w:id="5"/>
    <w:bookmarkEnd w:id="6"/>
    <w:bookmarkEnd w:id="7"/>
    <w:p w14:paraId="73B2C47A" w14:textId="77777777" w:rsidR="00D60E61" w:rsidRPr="00D60E61" w:rsidRDefault="00D60E61" w:rsidP="00B10A51">
      <w:pPr>
        <w:keepNext/>
        <w:keepLines/>
        <w:spacing w:after="0" w:line="240" w:lineRule="auto"/>
        <w:jc w:val="both"/>
        <w:rPr>
          <w:rFonts w:ascii="Calibri" w:eastAsia="Times New Roman" w:hAnsi="Calibri" w:cs="Calibri"/>
          <w:bCs/>
          <w:color w:val="0070C0"/>
          <w:kern w:val="0"/>
          <w14:ligatures w14:val="none"/>
        </w:rPr>
      </w:pPr>
    </w:p>
    <w:sectPr w:rsidR="00D60E61" w:rsidRPr="00D60E61" w:rsidSect="00E03CA1">
      <w:headerReference w:type="default" r:id="rId13"/>
      <w:footerReference w:type="default" r:id="rId14"/>
      <w:headerReference w:type="first" r:id="rId15"/>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FFCA6" w14:textId="77777777" w:rsidR="00205EF0" w:rsidRDefault="00205EF0">
      <w:pPr>
        <w:spacing w:after="0" w:line="240" w:lineRule="auto"/>
      </w:pPr>
      <w:r>
        <w:separator/>
      </w:r>
    </w:p>
  </w:endnote>
  <w:endnote w:type="continuationSeparator" w:id="0">
    <w:p w14:paraId="0B305630" w14:textId="77777777" w:rsidR="00205EF0" w:rsidRDefault="00205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F6FB2" w14:textId="77777777" w:rsidR="00205EF0" w:rsidRDefault="00205EF0">
      <w:pPr>
        <w:spacing w:after="0" w:line="240" w:lineRule="auto"/>
      </w:pPr>
      <w:r>
        <w:separator/>
      </w:r>
    </w:p>
  </w:footnote>
  <w:footnote w:type="continuationSeparator" w:id="0">
    <w:p w14:paraId="3D481575" w14:textId="77777777" w:rsidR="00205EF0" w:rsidRDefault="00205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344450402" name="Slika 34445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1940820387" name="Slika 1940820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r w:rsidRPr="00811E92">
            <w:rPr>
              <w:rFonts w:ascii="Calibri" w:eastAsia="Calibri" w:hAnsi="Calibri" w:cs="Times New Roman"/>
            </w:rPr>
            <w:t>www.zzzs.si</w:t>
          </w:r>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348B7"/>
    <w:multiLevelType w:val="hybridMultilevel"/>
    <w:tmpl w:val="6D2A5670"/>
    <w:lvl w:ilvl="0" w:tplc="6B5C4AD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C02E94"/>
    <w:multiLevelType w:val="hybridMultilevel"/>
    <w:tmpl w:val="77509B40"/>
    <w:lvl w:ilvl="0" w:tplc="7FE883E6">
      <w:start w:val="241"/>
      <w:numFmt w:val="bullet"/>
      <w:lvlText w:val="-"/>
      <w:lvlJc w:val="left"/>
      <w:pPr>
        <w:ind w:left="1080" w:hanging="360"/>
      </w:pPr>
      <w:rPr>
        <w:rFonts w:ascii="Calibri" w:eastAsia="Calibr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6D102A"/>
    <w:multiLevelType w:val="hybridMultilevel"/>
    <w:tmpl w:val="50C063F0"/>
    <w:lvl w:ilvl="0" w:tplc="E1A63590">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1433E21"/>
    <w:multiLevelType w:val="hybridMultilevel"/>
    <w:tmpl w:val="9F307FD8"/>
    <w:lvl w:ilvl="0" w:tplc="2918E722">
      <w:start w:val="701"/>
      <w:numFmt w:val="bullet"/>
      <w:lvlText w:val="-"/>
      <w:lvlJc w:val="left"/>
      <w:pPr>
        <w:ind w:left="360" w:hanging="360"/>
      </w:pPr>
      <w:rPr>
        <w:rFonts w:ascii="Aptos" w:eastAsia="Times New Roman" w:hAnsi="Aptos" w:cstheme="minorHAns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1840031"/>
    <w:multiLevelType w:val="hybridMultilevel"/>
    <w:tmpl w:val="664E3266"/>
    <w:lvl w:ilvl="0" w:tplc="5EBA72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247C60A6"/>
    <w:multiLevelType w:val="hybridMultilevel"/>
    <w:tmpl w:val="A48E529E"/>
    <w:lvl w:ilvl="0" w:tplc="D39CB420">
      <w:numFmt w:val="bullet"/>
      <w:lvlText w:val="-"/>
      <w:lvlJc w:val="left"/>
      <w:pPr>
        <w:ind w:left="720" w:hanging="360"/>
      </w:pPr>
      <w:rPr>
        <w:rFonts w:ascii="Aptos" w:eastAsiaTheme="minorHAnsi" w:hAnsi="Aptos" w:cstheme="minorBidi"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9C52D5E"/>
    <w:multiLevelType w:val="hybridMultilevel"/>
    <w:tmpl w:val="5CA6BCA4"/>
    <w:lvl w:ilvl="0" w:tplc="731A369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ED96E3B"/>
    <w:multiLevelType w:val="hybridMultilevel"/>
    <w:tmpl w:val="E8A4872A"/>
    <w:lvl w:ilvl="0" w:tplc="9E78D612">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2482995"/>
    <w:multiLevelType w:val="hybridMultilevel"/>
    <w:tmpl w:val="D808499E"/>
    <w:lvl w:ilvl="0" w:tplc="04F20FD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55D6D71"/>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15"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3CD870B5"/>
    <w:multiLevelType w:val="hybridMultilevel"/>
    <w:tmpl w:val="4B5EDA1E"/>
    <w:lvl w:ilvl="0" w:tplc="4998E4B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E8B2422"/>
    <w:multiLevelType w:val="hybridMultilevel"/>
    <w:tmpl w:val="9F7279B0"/>
    <w:lvl w:ilvl="0" w:tplc="4E5EF6B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F7D66E0"/>
    <w:multiLevelType w:val="hybridMultilevel"/>
    <w:tmpl w:val="C01EC3F2"/>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21" w15:restartNumberingAfterBreak="0">
    <w:nsid w:val="4506403E"/>
    <w:multiLevelType w:val="hybridMultilevel"/>
    <w:tmpl w:val="78F264EA"/>
    <w:lvl w:ilvl="0" w:tplc="DCA2CC56">
      <w:numFmt w:val="bullet"/>
      <w:lvlText w:val="-"/>
      <w:lvlJc w:val="left"/>
      <w:pPr>
        <w:ind w:left="720" w:hanging="360"/>
      </w:pPr>
      <w:rPr>
        <w:rFonts w:ascii="Calibri" w:eastAsia="Calibri" w:hAnsi="Calibri" w:cs="Calibr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4B3870AF"/>
    <w:multiLevelType w:val="hybridMultilevel"/>
    <w:tmpl w:val="95D6ACD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BAF2BCC"/>
    <w:multiLevelType w:val="hybridMultilevel"/>
    <w:tmpl w:val="06264DE6"/>
    <w:lvl w:ilvl="0" w:tplc="C96A859A">
      <w:numFmt w:val="bullet"/>
      <w:lvlText w:val="-"/>
      <w:lvlJc w:val="left"/>
      <w:pPr>
        <w:ind w:left="720" w:hanging="360"/>
      </w:pPr>
      <w:rPr>
        <w:rFonts w:ascii="Calibri" w:eastAsiaTheme="minorHAnsi" w:hAnsi="Calibri" w:cs="Calibri"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E3B7702"/>
    <w:multiLevelType w:val="hybridMultilevel"/>
    <w:tmpl w:val="C254A2CE"/>
    <w:lvl w:ilvl="0" w:tplc="398E53E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F20371D"/>
    <w:multiLevelType w:val="hybridMultilevel"/>
    <w:tmpl w:val="8A3483E2"/>
    <w:lvl w:ilvl="0" w:tplc="8FA40A8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4F32ABD"/>
    <w:multiLevelType w:val="hybridMultilevel"/>
    <w:tmpl w:val="5D589498"/>
    <w:lvl w:ilvl="0" w:tplc="BC38482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FA4015"/>
    <w:multiLevelType w:val="hybridMultilevel"/>
    <w:tmpl w:val="F8D2459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D3A3F8F"/>
    <w:multiLevelType w:val="hybridMultilevel"/>
    <w:tmpl w:val="4AB8C36A"/>
    <w:lvl w:ilvl="0" w:tplc="267813A0">
      <w:numFmt w:val="bullet"/>
      <w:lvlText w:val="-"/>
      <w:lvlJc w:val="left"/>
      <w:pPr>
        <w:ind w:left="1077" w:hanging="360"/>
      </w:pPr>
      <w:rPr>
        <w:rFonts w:ascii="Arial" w:eastAsia="Batang" w:hAnsi="Arial" w:cs="Arial" w:hint="default"/>
        <w:color w:val="auto"/>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33" w15:restartNumberingAfterBreak="0">
    <w:nsid w:val="629122DC"/>
    <w:multiLevelType w:val="hybridMultilevel"/>
    <w:tmpl w:val="5F1AC854"/>
    <w:lvl w:ilvl="0" w:tplc="3DEAC26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C902BBD"/>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5" w15:restartNumberingAfterBreak="0">
    <w:nsid w:val="6CC92918"/>
    <w:multiLevelType w:val="hybridMultilevel"/>
    <w:tmpl w:val="EE3AC044"/>
    <w:lvl w:ilvl="0" w:tplc="77DA8A10">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2FC6ED4"/>
    <w:multiLevelType w:val="hybridMultilevel"/>
    <w:tmpl w:val="E2CA1530"/>
    <w:lvl w:ilvl="0" w:tplc="C618098E">
      <w:start w:val="1"/>
      <w:numFmt w:val="upperRoman"/>
      <w:lvlText w:val="%1."/>
      <w:lvlJc w:val="left"/>
      <w:pPr>
        <w:ind w:left="1080" w:hanging="720"/>
      </w:pPr>
      <w:rPr>
        <w:rFonts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8" w15:restartNumberingAfterBreak="0">
    <w:nsid w:val="7A584B8C"/>
    <w:multiLevelType w:val="hybridMultilevel"/>
    <w:tmpl w:val="21B6B948"/>
    <w:lvl w:ilvl="0" w:tplc="BE8C88F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BAC458E"/>
    <w:multiLevelType w:val="hybridMultilevel"/>
    <w:tmpl w:val="9C9EC730"/>
    <w:lvl w:ilvl="0" w:tplc="0B7E4530">
      <w:start w:val="9"/>
      <w:numFmt w:val="bullet"/>
      <w:lvlText w:val="-"/>
      <w:lvlJc w:val="left"/>
      <w:pPr>
        <w:ind w:left="720" w:hanging="360"/>
      </w:pPr>
      <w:rPr>
        <w:rFonts w:ascii="Aptos" w:eastAsiaTheme="minorHAnsi" w:hAnsi="Aptos" w:cstheme="minorHAns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C0A5C8F"/>
    <w:multiLevelType w:val="hybridMultilevel"/>
    <w:tmpl w:val="62FA9546"/>
    <w:lvl w:ilvl="0" w:tplc="2BB0726E">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CD1233B"/>
    <w:multiLevelType w:val="hybridMultilevel"/>
    <w:tmpl w:val="4D8AFAAA"/>
    <w:lvl w:ilvl="0" w:tplc="5FB870E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E222F52"/>
    <w:multiLevelType w:val="hybridMultilevel"/>
    <w:tmpl w:val="B502B5F4"/>
    <w:lvl w:ilvl="0" w:tplc="3CC6C54E">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486159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12"/>
  </w:num>
  <w:num w:numId="3" w16cid:durableId="1207109882">
    <w:abstractNumId w:val="15"/>
  </w:num>
  <w:num w:numId="4" w16cid:durableId="343291269">
    <w:abstractNumId w:val="19"/>
  </w:num>
  <w:num w:numId="5" w16cid:durableId="1637639642">
    <w:abstractNumId w:val="20"/>
  </w:num>
  <w:num w:numId="6" w16cid:durableId="680275960">
    <w:abstractNumId w:val="3"/>
  </w:num>
  <w:num w:numId="7" w16cid:durableId="63993206">
    <w:abstractNumId w:val="8"/>
  </w:num>
  <w:num w:numId="8" w16cid:durableId="83233563">
    <w:abstractNumId w:val="30"/>
  </w:num>
  <w:num w:numId="9" w16cid:durableId="823936965">
    <w:abstractNumId w:val="22"/>
  </w:num>
  <w:num w:numId="10" w16cid:durableId="1795174574">
    <w:abstractNumId w:val="5"/>
  </w:num>
  <w:num w:numId="11" w16cid:durableId="431825487">
    <w:abstractNumId w:val="29"/>
  </w:num>
  <w:num w:numId="12" w16cid:durableId="1865054457">
    <w:abstractNumId w:val="26"/>
  </w:num>
  <w:num w:numId="13" w16cid:durableId="1728525765">
    <w:abstractNumId w:val="40"/>
  </w:num>
  <w:num w:numId="14" w16cid:durableId="358549231">
    <w:abstractNumId w:val="33"/>
  </w:num>
  <w:num w:numId="15" w16cid:durableId="1743139665">
    <w:abstractNumId w:val="9"/>
  </w:num>
  <w:num w:numId="16" w16cid:durableId="293221061">
    <w:abstractNumId w:val="38"/>
  </w:num>
  <w:num w:numId="17" w16cid:durableId="1915553129">
    <w:abstractNumId w:val="0"/>
  </w:num>
  <w:num w:numId="18" w16cid:durableId="426926895">
    <w:abstractNumId w:val="32"/>
  </w:num>
  <w:num w:numId="19" w16cid:durableId="960575329">
    <w:abstractNumId w:val="42"/>
  </w:num>
  <w:num w:numId="20" w16cid:durableId="1011185122">
    <w:abstractNumId w:val="10"/>
  </w:num>
  <w:num w:numId="21" w16cid:durableId="1215434933">
    <w:abstractNumId w:val="6"/>
  </w:num>
  <w:num w:numId="22" w16cid:durableId="952637082">
    <w:abstractNumId w:val="25"/>
  </w:num>
  <w:num w:numId="23" w16cid:durableId="336621177">
    <w:abstractNumId w:val="4"/>
  </w:num>
  <w:num w:numId="24" w16cid:durableId="517813740">
    <w:abstractNumId w:val="28"/>
  </w:num>
  <w:num w:numId="25" w16cid:durableId="479618790">
    <w:abstractNumId w:val="24"/>
  </w:num>
  <w:num w:numId="26" w16cid:durableId="926422799">
    <w:abstractNumId w:val="2"/>
  </w:num>
  <w:num w:numId="27" w16cid:durableId="2006861117">
    <w:abstractNumId w:val="21"/>
  </w:num>
  <w:num w:numId="28" w16cid:durableId="1452940364">
    <w:abstractNumId w:val="41"/>
  </w:num>
  <w:num w:numId="29" w16cid:durableId="1614753198">
    <w:abstractNumId w:val="16"/>
  </w:num>
  <w:num w:numId="30" w16cid:durableId="1987540556">
    <w:abstractNumId w:val="13"/>
  </w:num>
  <w:num w:numId="31" w16cid:durableId="526985510">
    <w:abstractNumId w:val="27"/>
  </w:num>
  <w:num w:numId="32" w16cid:durableId="1813786508">
    <w:abstractNumId w:val="1"/>
  </w:num>
  <w:num w:numId="33" w16cid:durableId="700939775">
    <w:abstractNumId w:val="31"/>
  </w:num>
  <w:num w:numId="34" w16cid:durableId="2011525403">
    <w:abstractNumId w:val="18"/>
  </w:num>
  <w:num w:numId="35" w16cid:durableId="1330332147">
    <w:abstractNumId w:val="23"/>
  </w:num>
  <w:num w:numId="36" w16cid:durableId="1789933112">
    <w:abstractNumId w:val="11"/>
  </w:num>
  <w:num w:numId="37" w16cid:durableId="1405763656">
    <w:abstractNumId w:val="35"/>
  </w:num>
  <w:num w:numId="38" w16cid:durableId="794786288">
    <w:abstractNumId w:val="34"/>
  </w:num>
  <w:num w:numId="39" w16cid:durableId="1248922855">
    <w:abstractNumId w:val="14"/>
  </w:num>
  <w:num w:numId="40" w16cid:durableId="605121065">
    <w:abstractNumId w:val="39"/>
  </w:num>
  <w:num w:numId="41" w16cid:durableId="1604455615">
    <w:abstractNumId w:val="7"/>
  </w:num>
  <w:num w:numId="42" w16cid:durableId="351566493">
    <w:abstractNumId w:val="17"/>
  </w:num>
  <w:num w:numId="43" w16cid:durableId="1646856311">
    <w:abstractNumId w:val="3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05B4"/>
    <w:rsid w:val="00001524"/>
    <w:rsid w:val="0000500E"/>
    <w:rsid w:val="00005154"/>
    <w:rsid w:val="0000616F"/>
    <w:rsid w:val="00007DBC"/>
    <w:rsid w:val="00007F40"/>
    <w:rsid w:val="00010750"/>
    <w:rsid w:val="000109EC"/>
    <w:rsid w:val="00012325"/>
    <w:rsid w:val="000148DB"/>
    <w:rsid w:val="00014F26"/>
    <w:rsid w:val="0001574A"/>
    <w:rsid w:val="000223F7"/>
    <w:rsid w:val="00023F44"/>
    <w:rsid w:val="00025718"/>
    <w:rsid w:val="00025AFE"/>
    <w:rsid w:val="000272D3"/>
    <w:rsid w:val="00034501"/>
    <w:rsid w:val="0003464D"/>
    <w:rsid w:val="00034DB4"/>
    <w:rsid w:val="0003537B"/>
    <w:rsid w:val="00035672"/>
    <w:rsid w:val="00036BA5"/>
    <w:rsid w:val="00036FD2"/>
    <w:rsid w:val="000407A2"/>
    <w:rsid w:val="000409DD"/>
    <w:rsid w:val="00041944"/>
    <w:rsid w:val="000435FA"/>
    <w:rsid w:val="00043C33"/>
    <w:rsid w:val="000464B4"/>
    <w:rsid w:val="00046966"/>
    <w:rsid w:val="00050F93"/>
    <w:rsid w:val="00055505"/>
    <w:rsid w:val="000558C1"/>
    <w:rsid w:val="0005607A"/>
    <w:rsid w:val="00057BC5"/>
    <w:rsid w:val="000609A6"/>
    <w:rsid w:val="00060D7A"/>
    <w:rsid w:val="0006549B"/>
    <w:rsid w:val="000721E4"/>
    <w:rsid w:val="0007231C"/>
    <w:rsid w:val="000742B9"/>
    <w:rsid w:val="000744B5"/>
    <w:rsid w:val="000761A1"/>
    <w:rsid w:val="00076FC9"/>
    <w:rsid w:val="00077E42"/>
    <w:rsid w:val="0008179A"/>
    <w:rsid w:val="00084171"/>
    <w:rsid w:val="00085155"/>
    <w:rsid w:val="000851D2"/>
    <w:rsid w:val="000863A0"/>
    <w:rsid w:val="00087D1A"/>
    <w:rsid w:val="000943C9"/>
    <w:rsid w:val="000954E0"/>
    <w:rsid w:val="00095BBC"/>
    <w:rsid w:val="00097906"/>
    <w:rsid w:val="000A35D0"/>
    <w:rsid w:val="000A4187"/>
    <w:rsid w:val="000A5057"/>
    <w:rsid w:val="000A517E"/>
    <w:rsid w:val="000A65AD"/>
    <w:rsid w:val="000A7BF3"/>
    <w:rsid w:val="000B0CFB"/>
    <w:rsid w:val="000B182A"/>
    <w:rsid w:val="000B3146"/>
    <w:rsid w:val="000B31FD"/>
    <w:rsid w:val="000B6389"/>
    <w:rsid w:val="000B7100"/>
    <w:rsid w:val="000B7468"/>
    <w:rsid w:val="000C24B4"/>
    <w:rsid w:val="000C59C6"/>
    <w:rsid w:val="000C5EDE"/>
    <w:rsid w:val="000C748B"/>
    <w:rsid w:val="000C7B6A"/>
    <w:rsid w:val="000C7C7A"/>
    <w:rsid w:val="000D08CA"/>
    <w:rsid w:val="000D35AF"/>
    <w:rsid w:val="000D6EA7"/>
    <w:rsid w:val="000E1E64"/>
    <w:rsid w:val="000E3C68"/>
    <w:rsid w:val="000E3C78"/>
    <w:rsid w:val="000E40D2"/>
    <w:rsid w:val="000F06FF"/>
    <w:rsid w:val="000F0F62"/>
    <w:rsid w:val="000F3281"/>
    <w:rsid w:val="000F4D57"/>
    <w:rsid w:val="000F63E3"/>
    <w:rsid w:val="000F67C3"/>
    <w:rsid w:val="000F74D2"/>
    <w:rsid w:val="00101321"/>
    <w:rsid w:val="00102167"/>
    <w:rsid w:val="00103C6F"/>
    <w:rsid w:val="0010497D"/>
    <w:rsid w:val="00104D61"/>
    <w:rsid w:val="00105898"/>
    <w:rsid w:val="00105D9E"/>
    <w:rsid w:val="00106E6C"/>
    <w:rsid w:val="00106FE4"/>
    <w:rsid w:val="00107A24"/>
    <w:rsid w:val="001126A7"/>
    <w:rsid w:val="00116879"/>
    <w:rsid w:val="00116B7E"/>
    <w:rsid w:val="00121BBD"/>
    <w:rsid w:val="00124299"/>
    <w:rsid w:val="0012483F"/>
    <w:rsid w:val="00127C6E"/>
    <w:rsid w:val="0013082F"/>
    <w:rsid w:val="0013196F"/>
    <w:rsid w:val="00131C48"/>
    <w:rsid w:val="00132230"/>
    <w:rsid w:val="0013271A"/>
    <w:rsid w:val="00134EEE"/>
    <w:rsid w:val="00136CF7"/>
    <w:rsid w:val="0013799D"/>
    <w:rsid w:val="00140825"/>
    <w:rsid w:val="00141080"/>
    <w:rsid w:val="0014147D"/>
    <w:rsid w:val="00142522"/>
    <w:rsid w:val="00146E27"/>
    <w:rsid w:val="001524D3"/>
    <w:rsid w:val="001527F2"/>
    <w:rsid w:val="0015624C"/>
    <w:rsid w:val="001568A7"/>
    <w:rsid w:val="00157352"/>
    <w:rsid w:val="00160BFA"/>
    <w:rsid w:val="00161CD7"/>
    <w:rsid w:val="00161D7D"/>
    <w:rsid w:val="00163989"/>
    <w:rsid w:val="001653B8"/>
    <w:rsid w:val="00165DC6"/>
    <w:rsid w:val="001709B6"/>
    <w:rsid w:val="001711B1"/>
    <w:rsid w:val="00171BB1"/>
    <w:rsid w:val="001738DB"/>
    <w:rsid w:val="001800B2"/>
    <w:rsid w:val="00181AD9"/>
    <w:rsid w:val="00182B38"/>
    <w:rsid w:val="0018383F"/>
    <w:rsid w:val="00183AE0"/>
    <w:rsid w:val="00184783"/>
    <w:rsid w:val="001866D5"/>
    <w:rsid w:val="00186CE1"/>
    <w:rsid w:val="00187941"/>
    <w:rsid w:val="0019014A"/>
    <w:rsid w:val="001915C8"/>
    <w:rsid w:val="00194E8B"/>
    <w:rsid w:val="00195DC2"/>
    <w:rsid w:val="00197C2B"/>
    <w:rsid w:val="001A1B3B"/>
    <w:rsid w:val="001A319A"/>
    <w:rsid w:val="001A505C"/>
    <w:rsid w:val="001A55C4"/>
    <w:rsid w:val="001A5835"/>
    <w:rsid w:val="001A62AC"/>
    <w:rsid w:val="001B28EB"/>
    <w:rsid w:val="001B416A"/>
    <w:rsid w:val="001B441C"/>
    <w:rsid w:val="001B5FA1"/>
    <w:rsid w:val="001B73C3"/>
    <w:rsid w:val="001B79C9"/>
    <w:rsid w:val="001C2FF4"/>
    <w:rsid w:val="001C443A"/>
    <w:rsid w:val="001C49EE"/>
    <w:rsid w:val="001C75A8"/>
    <w:rsid w:val="001D59F3"/>
    <w:rsid w:val="001D71C2"/>
    <w:rsid w:val="001E1795"/>
    <w:rsid w:val="001E1E6A"/>
    <w:rsid w:val="001E3C3E"/>
    <w:rsid w:val="001E4FE5"/>
    <w:rsid w:val="001E546F"/>
    <w:rsid w:val="001E7840"/>
    <w:rsid w:val="001E7E9F"/>
    <w:rsid w:val="001F03E1"/>
    <w:rsid w:val="001F08DD"/>
    <w:rsid w:val="001F1DD5"/>
    <w:rsid w:val="001F1FD1"/>
    <w:rsid w:val="001F271D"/>
    <w:rsid w:val="001F2A36"/>
    <w:rsid w:val="001F46AF"/>
    <w:rsid w:val="001F6AFA"/>
    <w:rsid w:val="001F7F7E"/>
    <w:rsid w:val="00200640"/>
    <w:rsid w:val="00201CE1"/>
    <w:rsid w:val="00204D39"/>
    <w:rsid w:val="00205509"/>
    <w:rsid w:val="00205EF0"/>
    <w:rsid w:val="0020703F"/>
    <w:rsid w:val="00210207"/>
    <w:rsid w:val="00210ECE"/>
    <w:rsid w:val="00213177"/>
    <w:rsid w:val="00213A12"/>
    <w:rsid w:val="002143FA"/>
    <w:rsid w:val="00215494"/>
    <w:rsid w:val="002177B0"/>
    <w:rsid w:val="00217C4D"/>
    <w:rsid w:val="002210FB"/>
    <w:rsid w:val="002220D6"/>
    <w:rsid w:val="0022265C"/>
    <w:rsid w:val="00226B28"/>
    <w:rsid w:val="00227243"/>
    <w:rsid w:val="00227693"/>
    <w:rsid w:val="00230109"/>
    <w:rsid w:val="00234CBC"/>
    <w:rsid w:val="00236C21"/>
    <w:rsid w:val="00241473"/>
    <w:rsid w:val="00241DDC"/>
    <w:rsid w:val="00244DE8"/>
    <w:rsid w:val="00245B97"/>
    <w:rsid w:val="00247F1B"/>
    <w:rsid w:val="00253173"/>
    <w:rsid w:val="00253CF7"/>
    <w:rsid w:val="00253D54"/>
    <w:rsid w:val="002566AD"/>
    <w:rsid w:val="00256DC8"/>
    <w:rsid w:val="0026031D"/>
    <w:rsid w:val="00261721"/>
    <w:rsid w:val="002634FC"/>
    <w:rsid w:val="002637F3"/>
    <w:rsid w:val="00265135"/>
    <w:rsid w:val="002701C3"/>
    <w:rsid w:val="0027032B"/>
    <w:rsid w:val="002709E0"/>
    <w:rsid w:val="002734ED"/>
    <w:rsid w:val="0027357F"/>
    <w:rsid w:val="00273AF7"/>
    <w:rsid w:val="002740D4"/>
    <w:rsid w:val="00275358"/>
    <w:rsid w:val="002767FA"/>
    <w:rsid w:val="00276948"/>
    <w:rsid w:val="00276B31"/>
    <w:rsid w:val="00281308"/>
    <w:rsid w:val="002829DC"/>
    <w:rsid w:val="002850F5"/>
    <w:rsid w:val="00285377"/>
    <w:rsid w:val="00286BF0"/>
    <w:rsid w:val="002913AE"/>
    <w:rsid w:val="0029182D"/>
    <w:rsid w:val="00296D18"/>
    <w:rsid w:val="00296D8F"/>
    <w:rsid w:val="00296E7A"/>
    <w:rsid w:val="002A004E"/>
    <w:rsid w:val="002A1749"/>
    <w:rsid w:val="002A286B"/>
    <w:rsid w:val="002A67E5"/>
    <w:rsid w:val="002A6CB7"/>
    <w:rsid w:val="002B136B"/>
    <w:rsid w:val="002B1F64"/>
    <w:rsid w:val="002B600B"/>
    <w:rsid w:val="002B6E98"/>
    <w:rsid w:val="002B7C44"/>
    <w:rsid w:val="002B7EFB"/>
    <w:rsid w:val="002C1018"/>
    <w:rsid w:val="002C18A5"/>
    <w:rsid w:val="002C4197"/>
    <w:rsid w:val="002D03E4"/>
    <w:rsid w:val="002D05AE"/>
    <w:rsid w:val="002D6D9D"/>
    <w:rsid w:val="002D7969"/>
    <w:rsid w:val="002E0E81"/>
    <w:rsid w:val="002E10EB"/>
    <w:rsid w:val="002E20A6"/>
    <w:rsid w:val="002E23DF"/>
    <w:rsid w:val="002E28CC"/>
    <w:rsid w:val="002E2BEB"/>
    <w:rsid w:val="002E3BA9"/>
    <w:rsid w:val="002E520C"/>
    <w:rsid w:val="002E6861"/>
    <w:rsid w:val="002F11E5"/>
    <w:rsid w:val="002F1FE1"/>
    <w:rsid w:val="002F25D1"/>
    <w:rsid w:val="002F3091"/>
    <w:rsid w:val="002F378F"/>
    <w:rsid w:val="002F4DA7"/>
    <w:rsid w:val="002F6490"/>
    <w:rsid w:val="002F68B3"/>
    <w:rsid w:val="00305C40"/>
    <w:rsid w:val="00306944"/>
    <w:rsid w:val="00313E6A"/>
    <w:rsid w:val="003146A8"/>
    <w:rsid w:val="00315791"/>
    <w:rsid w:val="003168A7"/>
    <w:rsid w:val="00317261"/>
    <w:rsid w:val="0032238D"/>
    <w:rsid w:val="00323277"/>
    <w:rsid w:val="0032445B"/>
    <w:rsid w:val="0032462C"/>
    <w:rsid w:val="003247E3"/>
    <w:rsid w:val="00330D67"/>
    <w:rsid w:val="00332C9B"/>
    <w:rsid w:val="00333E22"/>
    <w:rsid w:val="00337A46"/>
    <w:rsid w:val="00340F8B"/>
    <w:rsid w:val="0034103A"/>
    <w:rsid w:val="0034111B"/>
    <w:rsid w:val="003416B6"/>
    <w:rsid w:val="00343CD6"/>
    <w:rsid w:val="003441DD"/>
    <w:rsid w:val="003465A7"/>
    <w:rsid w:val="00346C3C"/>
    <w:rsid w:val="003520BA"/>
    <w:rsid w:val="00352119"/>
    <w:rsid w:val="00352135"/>
    <w:rsid w:val="00353EC5"/>
    <w:rsid w:val="00355711"/>
    <w:rsid w:val="00356102"/>
    <w:rsid w:val="00357866"/>
    <w:rsid w:val="003603BC"/>
    <w:rsid w:val="00363A00"/>
    <w:rsid w:val="00363C0E"/>
    <w:rsid w:val="003640B5"/>
    <w:rsid w:val="00364140"/>
    <w:rsid w:val="0036792C"/>
    <w:rsid w:val="00374804"/>
    <w:rsid w:val="00381321"/>
    <w:rsid w:val="00381636"/>
    <w:rsid w:val="0038182F"/>
    <w:rsid w:val="00381DEF"/>
    <w:rsid w:val="003835C1"/>
    <w:rsid w:val="00384319"/>
    <w:rsid w:val="00386A19"/>
    <w:rsid w:val="0038764B"/>
    <w:rsid w:val="00393A1A"/>
    <w:rsid w:val="0039523E"/>
    <w:rsid w:val="00396184"/>
    <w:rsid w:val="00397F9A"/>
    <w:rsid w:val="003A0318"/>
    <w:rsid w:val="003A235B"/>
    <w:rsid w:val="003A38E5"/>
    <w:rsid w:val="003A3ED2"/>
    <w:rsid w:val="003B03EF"/>
    <w:rsid w:val="003B35F8"/>
    <w:rsid w:val="003B3BD2"/>
    <w:rsid w:val="003B3DE0"/>
    <w:rsid w:val="003B4F2E"/>
    <w:rsid w:val="003B7702"/>
    <w:rsid w:val="003B7A0E"/>
    <w:rsid w:val="003B7F2D"/>
    <w:rsid w:val="003C1A44"/>
    <w:rsid w:val="003C4398"/>
    <w:rsid w:val="003C4A83"/>
    <w:rsid w:val="003C750D"/>
    <w:rsid w:val="003D03A8"/>
    <w:rsid w:val="003D3014"/>
    <w:rsid w:val="003D3147"/>
    <w:rsid w:val="003D36DB"/>
    <w:rsid w:val="003D4C9B"/>
    <w:rsid w:val="003D521A"/>
    <w:rsid w:val="003E28A4"/>
    <w:rsid w:val="003E2987"/>
    <w:rsid w:val="003E3584"/>
    <w:rsid w:val="003E4137"/>
    <w:rsid w:val="003E460F"/>
    <w:rsid w:val="003E4BCF"/>
    <w:rsid w:val="003E5EEF"/>
    <w:rsid w:val="003E6532"/>
    <w:rsid w:val="003E69F4"/>
    <w:rsid w:val="003F5931"/>
    <w:rsid w:val="00400253"/>
    <w:rsid w:val="0040099C"/>
    <w:rsid w:val="00402891"/>
    <w:rsid w:val="00404CFA"/>
    <w:rsid w:val="00405F26"/>
    <w:rsid w:val="0040667D"/>
    <w:rsid w:val="004069E0"/>
    <w:rsid w:val="00410632"/>
    <w:rsid w:val="00410FA2"/>
    <w:rsid w:val="00412A2D"/>
    <w:rsid w:val="004141AB"/>
    <w:rsid w:val="004155B1"/>
    <w:rsid w:val="004156B9"/>
    <w:rsid w:val="00416E63"/>
    <w:rsid w:val="0041741F"/>
    <w:rsid w:val="0042128A"/>
    <w:rsid w:val="00423619"/>
    <w:rsid w:val="00423C67"/>
    <w:rsid w:val="00425F26"/>
    <w:rsid w:val="004265A8"/>
    <w:rsid w:val="00426D08"/>
    <w:rsid w:val="00430AC0"/>
    <w:rsid w:val="00433658"/>
    <w:rsid w:val="004354AB"/>
    <w:rsid w:val="004359FC"/>
    <w:rsid w:val="00436D18"/>
    <w:rsid w:val="0044006A"/>
    <w:rsid w:val="00442ABF"/>
    <w:rsid w:val="00446B59"/>
    <w:rsid w:val="00450893"/>
    <w:rsid w:val="00451352"/>
    <w:rsid w:val="00451D8D"/>
    <w:rsid w:val="00451DAE"/>
    <w:rsid w:val="004535E8"/>
    <w:rsid w:val="004544CC"/>
    <w:rsid w:val="004568DA"/>
    <w:rsid w:val="00461067"/>
    <w:rsid w:val="00463318"/>
    <w:rsid w:val="00465D00"/>
    <w:rsid w:val="00470803"/>
    <w:rsid w:val="0047232D"/>
    <w:rsid w:val="00472A92"/>
    <w:rsid w:val="00473D5C"/>
    <w:rsid w:val="0047483E"/>
    <w:rsid w:val="00480359"/>
    <w:rsid w:val="00480A0F"/>
    <w:rsid w:val="00480EB8"/>
    <w:rsid w:val="0048108B"/>
    <w:rsid w:val="004839FE"/>
    <w:rsid w:val="00487399"/>
    <w:rsid w:val="00487975"/>
    <w:rsid w:val="00490A40"/>
    <w:rsid w:val="00493CD7"/>
    <w:rsid w:val="004953A2"/>
    <w:rsid w:val="00497C80"/>
    <w:rsid w:val="004A15FE"/>
    <w:rsid w:val="004A1C60"/>
    <w:rsid w:val="004A283A"/>
    <w:rsid w:val="004A57CE"/>
    <w:rsid w:val="004A6141"/>
    <w:rsid w:val="004A716E"/>
    <w:rsid w:val="004A73FE"/>
    <w:rsid w:val="004B03CE"/>
    <w:rsid w:val="004B2A52"/>
    <w:rsid w:val="004B4CC0"/>
    <w:rsid w:val="004B4D14"/>
    <w:rsid w:val="004B61CC"/>
    <w:rsid w:val="004B7EDC"/>
    <w:rsid w:val="004C03BA"/>
    <w:rsid w:val="004C07B9"/>
    <w:rsid w:val="004C7C5A"/>
    <w:rsid w:val="004D0D4A"/>
    <w:rsid w:val="004D1013"/>
    <w:rsid w:val="004D1FC9"/>
    <w:rsid w:val="004D2771"/>
    <w:rsid w:val="004D61CD"/>
    <w:rsid w:val="004D68CA"/>
    <w:rsid w:val="004D6BFD"/>
    <w:rsid w:val="004D76C2"/>
    <w:rsid w:val="004E1D38"/>
    <w:rsid w:val="004E3D68"/>
    <w:rsid w:val="004E68FA"/>
    <w:rsid w:val="004F4288"/>
    <w:rsid w:val="004F542C"/>
    <w:rsid w:val="004F5B65"/>
    <w:rsid w:val="004F7113"/>
    <w:rsid w:val="004F76BF"/>
    <w:rsid w:val="005006CA"/>
    <w:rsid w:val="00502C04"/>
    <w:rsid w:val="0050599B"/>
    <w:rsid w:val="00506434"/>
    <w:rsid w:val="00506507"/>
    <w:rsid w:val="00506A23"/>
    <w:rsid w:val="005106BD"/>
    <w:rsid w:val="005118CE"/>
    <w:rsid w:val="0051353B"/>
    <w:rsid w:val="00516325"/>
    <w:rsid w:val="0051663B"/>
    <w:rsid w:val="005170C0"/>
    <w:rsid w:val="005176A1"/>
    <w:rsid w:val="00520EF2"/>
    <w:rsid w:val="005211B8"/>
    <w:rsid w:val="00523648"/>
    <w:rsid w:val="00523A9B"/>
    <w:rsid w:val="0052438C"/>
    <w:rsid w:val="00525F36"/>
    <w:rsid w:val="00533A12"/>
    <w:rsid w:val="00533E4C"/>
    <w:rsid w:val="00533F5D"/>
    <w:rsid w:val="0053616F"/>
    <w:rsid w:val="00536DB7"/>
    <w:rsid w:val="005403E9"/>
    <w:rsid w:val="0054097D"/>
    <w:rsid w:val="00540E5D"/>
    <w:rsid w:val="00542328"/>
    <w:rsid w:val="00542DEC"/>
    <w:rsid w:val="00543E31"/>
    <w:rsid w:val="00545B66"/>
    <w:rsid w:val="00552C1D"/>
    <w:rsid w:val="00553045"/>
    <w:rsid w:val="00553112"/>
    <w:rsid w:val="00553878"/>
    <w:rsid w:val="005549CD"/>
    <w:rsid w:val="005570FB"/>
    <w:rsid w:val="00561997"/>
    <w:rsid w:val="00566AD2"/>
    <w:rsid w:val="005674AD"/>
    <w:rsid w:val="00570B78"/>
    <w:rsid w:val="00570D7F"/>
    <w:rsid w:val="005714EB"/>
    <w:rsid w:val="00571C34"/>
    <w:rsid w:val="00574A22"/>
    <w:rsid w:val="00575010"/>
    <w:rsid w:val="00575241"/>
    <w:rsid w:val="00575F8E"/>
    <w:rsid w:val="0057613A"/>
    <w:rsid w:val="00576B9D"/>
    <w:rsid w:val="00583D55"/>
    <w:rsid w:val="00583ED0"/>
    <w:rsid w:val="005859F8"/>
    <w:rsid w:val="0058619F"/>
    <w:rsid w:val="00586E5B"/>
    <w:rsid w:val="0058749A"/>
    <w:rsid w:val="00590E24"/>
    <w:rsid w:val="00593134"/>
    <w:rsid w:val="00594000"/>
    <w:rsid w:val="005945A6"/>
    <w:rsid w:val="00594882"/>
    <w:rsid w:val="00596055"/>
    <w:rsid w:val="00596E79"/>
    <w:rsid w:val="00597120"/>
    <w:rsid w:val="005974E6"/>
    <w:rsid w:val="00597F12"/>
    <w:rsid w:val="005A07F2"/>
    <w:rsid w:val="005A1E52"/>
    <w:rsid w:val="005A2AF3"/>
    <w:rsid w:val="005A352E"/>
    <w:rsid w:val="005A37FF"/>
    <w:rsid w:val="005A4080"/>
    <w:rsid w:val="005A621E"/>
    <w:rsid w:val="005A791A"/>
    <w:rsid w:val="005B0B45"/>
    <w:rsid w:val="005B0F32"/>
    <w:rsid w:val="005B1BF0"/>
    <w:rsid w:val="005B21A8"/>
    <w:rsid w:val="005B307C"/>
    <w:rsid w:val="005B4D57"/>
    <w:rsid w:val="005B5826"/>
    <w:rsid w:val="005C0286"/>
    <w:rsid w:val="005C0657"/>
    <w:rsid w:val="005C200E"/>
    <w:rsid w:val="005C4AB1"/>
    <w:rsid w:val="005C4C10"/>
    <w:rsid w:val="005C4EA3"/>
    <w:rsid w:val="005C5793"/>
    <w:rsid w:val="005C6A17"/>
    <w:rsid w:val="005C7805"/>
    <w:rsid w:val="005D12E5"/>
    <w:rsid w:val="005D2BF3"/>
    <w:rsid w:val="005E139B"/>
    <w:rsid w:val="005E4FBF"/>
    <w:rsid w:val="005E7C86"/>
    <w:rsid w:val="005F1820"/>
    <w:rsid w:val="005F4F96"/>
    <w:rsid w:val="005F7482"/>
    <w:rsid w:val="00600D5F"/>
    <w:rsid w:val="00602627"/>
    <w:rsid w:val="00602A2E"/>
    <w:rsid w:val="00603F8D"/>
    <w:rsid w:val="00604155"/>
    <w:rsid w:val="00604DC0"/>
    <w:rsid w:val="00610CF0"/>
    <w:rsid w:val="0061117D"/>
    <w:rsid w:val="00611A66"/>
    <w:rsid w:val="006124AC"/>
    <w:rsid w:val="00612843"/>
    <w:rsid w:val="006131B2"/>
    <w:rsid w:val="006145B1"/>
    <w:rsid w:val="00615F02"/>
    <w:rsid w:val="006168E6"/>
    <w:rsid w:val="006175B2"/>
    <w:rsid w:val="00620978"/>
    <w:rsid w:val="00621801"/>
    <w:rsid w:val="006221E4"/>
    <w:rsid w:val="00624C17"/>
    <w:rsid w:val="006265B3"/>
    <w:rsid w:val="0062662C"/>
    <w:rsid w:val="00626F5D"/>
    <w:rsid w:val="0063263A"/>
    <w:rsid w:val="00632F08"/>
    <w:rsid w:val="00633E20"/>
    <w:rsid w:val="00640495"/>
    <w:rsid w:val="00641AFE"/>
    <w:rsid w:val="006422B9"/>
    <w:rsid w:val="00642BB2"/>
    <w:rsid w:val="00643598"/>
    <w:rsid w:val="00644E21"/>
    <w:rsid w:val="00647E3D"/>
    <w:rsid w:val="00652A51"/>
    <w:rsid w:val="00652BD6"/>
    <w:rsid w:val="00652FBB"/>
    <w:rsid w:val="006533D3"/>
    <w:rsid w:val="00654A04"/>
    <w:rsid w:val="00654A80"/>
    <w:rsid w:val="00655EF0"/>
    <w:rsid w:val="00657FB2"/>
    <w:rsid w:val="00660402"/>
    <w:rsid w:val="00661082"/>
    <w:rsid w:val="00661959"/>
    <w:rsid w:val="00661A38"/>
    <w:rsid w:val="00662AC1"/>
    <w:rsid w:val="00663646"/>
    <w:rsid w:val="0066386F"/>
    <w:rsid w:val="00664E1A"/>
    <w:rsid w:val="006650CF"/>
    <w:rsid w:val="006707AC"/>
    <w:rsid w:val="006721F3"/>
    <w:rsid w:val="006727B1"/>
    <w:rsid w:val="00673C58"/>
    <w:rsid w:val="006749BD"/>
    <w:rsid w:val="006754CF"/>
    <w:rsid w:val="006765D0"/>
    <w:rsid w:val="006842FE"/>
    <w:rsid w:val="006844B8"/>
    <w:rsid w:val="006846CF"/>
    <w:rsid w:val="00684C66"/>
    <w:rsid w:val="00685F2B"/>
    <w:rsid w:val="00690D0B"/>
    <w:rsid w:val="00690D6C"/>
    <w:rsid w:val="00691310"/>
    <w:rsid w:val="006922A5"/>
    <w:rsid w:val="00694634"/>
    <w:rsid w:val="006949C9"/>
    <w:rsid w:val="00695FE8"/>
    <w:rsid w:val="006961F6"/>
    <w:rsid w:val="006A0A11"/>
    <w:rsid w:val="006A12FD"/>
    <w:rsid w:val="006A241A"/>
    <w:rsid w:val="006A327E"/>
    <w:rsid w:val="006A38D0"/>
    <w:rsid w:val="006A3F43"/>
    <w:rsid w:val="006A4947"/>
    <w:rsid w:val="006A610B"/>
    <w:rsid w:val="006A6675"/>
    <w:rsid w:val="006A6F2D"/>
    <w:rsid w:val="006B206A"/>
    <w:rsid w:val="006B31A6"/>
    <w:rsid w:val="006B346D"/>
    <w:rsid w:val="006B51A2"/>
    <w:rsid w:val="006B72D2"/>
    <w:rsid w:val="006C0A60"/>
    <w:rsid w:val="006C302A"/>
    <w:rsid w:val="006D5DAB"/>
    <w:rsid w:val="006D5F37"/>
    <w:rsid w:val="006E2D76"/>
    <w:rsid w:val="006E3E9E"/>
    <w:rsid w:val="006E6B39"/>
    <w:rsid w:val="006F3192"/>
    <w:rsid w:val="006F50E2"/>
    <w:rsid w:val="006F556A"/>
    <w:rsid w:val="006F5D1A"/>
    <w:rsid w:val="00701160"/>
    <w:rsid w:val="007016C6"/>
    <w:rsid w:val="007061C4"/>
    <w:rsid w:val="00707F46"/>
    <w:rsid w:val="00710175"/>
    <w:rsid w:val="007118FB"/>
    <w:rsid w:val="00711F62"/>
    <w:rsid w:val="0071229A"/>
    <w:rsid w:val="007145A9"/>
    <w:rsid w:val="00716817"/>
    <w:rsid w:val="00717132"/>
    <w:rsid w:val="00721C48"/>
    <w:rsid w:val="00722D81"/>
    <w:rsid w:val="00724105"/>
    <w:rsid w:val="00725515"/>
    <w:rsid w:val="007261B1"/>
    <w:rsid w:val="00727948"/>
    <w:rsid w:val="00730A0F"/>
    <w:rsid w:val="00730C77"/>
    <w:rsid w:val="00732022"/>
    <w:rsid w:val="00732AC7"/>
    <w:rsid w:val="00733AA6"/>
    <w:rsid w:val="00733FEE"/>
    <w:rsid w:val="00736371"/>
    <w:rsid w:val="00737160"/>
    <w:rsid w:val="00740653"/>
    <w:rsid w:val="00741C66"/>
    <w:rsid w:val="00741D41"/>
    <w:rsid w:val="00744DA8"/>
    <w:rsid w:val="00747C1F"/>
    <w:rsid w:val="00750FB1"/>
    <w:rsid w:val="00751AB3"/>
    <w:rsid w:val="007547B5"/>
    <w:rsid w:val="00757E0B"/>
    <w:rsid w:val="00757EB3"/>
    <w:rsid w:val="00761DA7"/>
    <w:rsid w:val="007624E9"/>
    <w:rsid w:val="007625F8"/>
    <w:rsid w:val="007626B4"/>
    <w:rsid w:val="007627F1"/>
    <w:rsid w:val="00765F84"/>
    <w:rsid w:val="00770DF5"/>
    <w:rsid w:val="00771336"/>
    <w:rsid w:val="00771CF1"/>
    <w:rsid w:val="0077597A"/>
    <w:rsid w:val="007771FC"/>
    <w:rsid w:val="00780D40"/>
    <w:rsid w:val="00791876"/>
    <w:rsid w:val="00791D18"/>
    <w:rsid w:val="0079251D"/>
    <w:rsid w:val="00792BAD"/>
    <w:rsid w:val="007960EE"/>
    <w:rsid w:val="007A0FA9"/>
    <w:rsid w:val="007A32FE"/>
    <w:rsid w:val="007A3590"/>
    <w:rsid w:val="007A3DAC"/>
    <w:rsid w:val="007A426C"/>
    <w:rsid w:val="007A490A"/>
    <w:rsid w:val="007A54FC"/>
    <w:rsid w:val="007B12E9"/>
    <w:rsid w:val="007B1C9C"/>
    <w:rsid w:val="007B1F74"/>
    <w:rsid w:val="007B2113"/>
    <w:rsid w:val="007B3555"/>
    <w:rsid w:val="007B3AA0"/>
    <w:rsid w:val="007B5525"/>
    <w:rsid w:val="007B62AB"/>
    <w:rsid w:val="007C18F8"/>
    <w:rsid w:val="007C250B"/>
    <w:rsid w:val="007C5764"/>
    <w:rsid w:val="007C663D"/>
    <w:rsid w:val="007D01A0"/>
    <w:rsid w:val="007D0227"/>
    <w:rsid w:val="007D0FEE"/>
    <w:rsid w:val="007D262A"/>
    <w:rsid w:val="007D2A2E"/>
    <w:rsid w:val="007D2B82"/>
    <w:rsid w:val="007D6461"/>
    <w:rsid w:val="007D65F4"/>
    <w:rsid w:val="007E14D3"/>
    <w:rsid w:val="007E3ACB"/>
    <w:rsid w:val="007E5D7E"/>
    <w:rsid w:val="007E697D"/>
    <w:rsid w:val="007F02A5"/>
    <w:rsid w:val="007F285C"/>
    <w:rsid w:val="007F2FC6"/>
    <w:rsid w:val="007F4A3F"/>
    <w:rsid w:val="007F50E3"/>
    <w:rsid w:val="007F51FD"/>
    <w:rsid w:val="007F5EA0"/>
    <w:rsid w:val="007F77B8"/>
    <w:rsid w:val="00800DBA"/>
    <w:rsid w:val="00801885"/>
    <w:rsid w:val="0080266C"/>
    <w:rsid w:val="00803B93"/>
    <w:rsid w:val="00803E89"/>
    <w:rsid w:val="008047B0"/>
    <w:rsid w:val="008047F5"/>
    <w:rsid w:val="0080488A"/>
    <w:rsid w:val="00806AAE"/>
    <w:rsid w:val="008075B3"/>
    <w:rsid w:val="00807E1E"/>
    <w:rsid w:val="00811E92"/>
    <w:rsid w:val="008141C1"/>
    <w:rsid w:val="00814ADF"/>
    <w:rsid w:val="008205E6"/>
    <w:rsid w:val="00821132"/>
    <w:rsid w:val="00822380"/>
    <w:rsid w:val="00822768"/>
    <w:rsid w:val="008231F1"/>
    <w:rsid w:val="00825A10"/>
    <w:rsid w:val="008318C8"/>
    <w:rsid w:val="00834CDA"/>
    <w:rsid w:val="0083520E"/>
    <w:rsid w:val="0083546B"/>
    <w:rsid w:val="0083768C"/>
    <w:rsid w:val="00837734"/>
    <w:rsid w:val="0083794D"/>
    <w:rsid w:val="00840344"/>
    <w:rsid w:val="00840B19"/>
    <w:rsid w:val="0084113D"/>
    <w:rsid w:val="008435E0"/>
    <w:rsid w:val="00843BDA"/>
    <w:rsid w:val="00843FE3"/>
    <w:rsid w:val="00844C51"/>
    <w:rsid w:val="00845918"/>
    <w:rsid w:val="00845BD7"/>
    <w:rsid w:val="00845DCF"/>
    <w:rsid w:val="00846212"/>
    <w:rsid w:val="00847548"/>
    <w:rsid w:val="00850064"/>
    <w:rsid w:val="008509E7"/>
    <w:rsid w:val="008528FA"/>
    <w:rsid w:val="008530E7"/>
    <w:rsid w:val="00854D43"/>
    <w:rsid w:val="00855B53"/>
    <w:rsid w:val="00863656"/>
    <w:rsid w:val="00863A72"/>
    <w:rsid w:val="00863B69"/>
    <w:rsid w:val="00866FFC"/>
    <w:rsid w:val="00867C5A"/>
    <w:rsid w:val="008730CC"/>
    <w:rsid w:val="00873E68"/>
    <w:rsid w:val="008768F2"/>
    <w:rsid w:val="00881210"/>
    <w:rsid w:val="0088338E"/>
    <w:rsid w:val="008853E7"/>
    <w:rsid w:val="00893CBB"/>
    <w:rsid w:val="008945AE"/>
    <w:rsid w:val="008960A7"/>
    <w:rsid w:val="00896363"/>
    <w:rsid w:val="00896488"/>
    <w:rsid w:val="008A1F42"/>
    <w:rsid w:val="008A2237"/>
    <w:rsid w:val="008A283B"/>
    <w:rsid w:val="008A38C8"/>
    <w:rsid w:val="008A3B6F"/>
    <w:rsid w:val="008A4F48"/>
    <w:rsid w:val="008A639C"/>
    <w:rsid w:val="008A7B98"/>
    <w:rsid w:val="008B0854"/>
    <w:rsid w:val="008B0DA9"/>
    <w:rsid w:val="008B4294"/>
    <w:rsid w:val="008B592C"/>
    <w:rsid w:val="008B5D18"/>
    <w:rsid w:val="008B6021"/>
    <w:rsid w:val="008B7202"/>
    <w:rsid w:val="008B7E0D"/>
    <w:rsid w:val="008B7EC3"/>
    <w:rsid w:val="008C0A88"/>
    <w:rsid w:val="008C1C17"/>
    <w:rsid w:val="008C1F88"/>
    <w:rsid w:val="008C3986"/>
    <w:rsid w:val="008C46FD"/>
    <w:rsid w:val="008C491A"/>
    <w:rsid w:val="008C4EA0"/>
    <w:rsid w:val="008C6C36"/>
    <w:rsid w:val="008D022E"/>
    <w:rsid w:val="008D0DAB"/>
    <w:rsid w:val="008D0E19"/>
    <w:rsid w:val="008D142A"/>
    <w:rsid w:val="008D26F4"/>
    <w:rsid w:val="008D2A2A"/>
    <w:rsid w:val="008D2C84"/>
    <w:rsid w:val="008D7D7D"/>
    <w:rsid w:val="008E101F"/>
    <w:rsid w:val="008E53C4"/>
    <w:rsid w:val="008E57DA"/>
    <w:rsid w:val="008F0FA4"/>
    <w:rsid w:val="008F2F64"/>
    <w:rsid w:val="008F3E39"/>
    <w:rsid w:val="008F3E50"/>
    <w:rsid w:val="008F7887"/>
    <w:rsid w:val="0090283D"/>
    <w:rsid w:val="00904A19"/>
    <w:rsid w:val="00910E5D"/>
    <w:rsid w:val="00913EFC"/>
    <w:rsid w:val="00914193"/>
    <w:rsid w:val="009147D0"/>
    <w:rsid w:val="00916158"/>
    <w:rsid w:val="00916C09"/>
    <w:rsid w:val="009209A4"/>
    <w:rsid w:val="009220E1"/>
    <w:rsid w:val="009225F9"/>
    <w:rsid w:val="00923F61"/>
    <w:rsid w:val="00924840"/>
    <w:rsid w:val="00924FB9"/>
    <w:rsid w:val="009258F7"/>
    <w:rsid w:val="009262A6"/>
    <w:rsid w:val="00926E0E"/>
    <w:rsid w:val="00927E1D"/>
    <w:rsid w:val="00930F46"/>
    <w:rsid w:val="00932258"/>
    <w:rsid w:val="009325D6"/>
    <w:rsid w:val="009330E6"/>
    <w:rsid w:val="009339D0"/>
    <w:rsid w:val="00933F78"/>
    <w:rsid w:val="00933FF6"/>
    <w:rsid w:val="0093436F"/>
    <w:rsid w:val="0093531A"/>
    <w:rsid w:val="009368FF"/>
    <w:rsid w:val="00940006"/>
    <w:rsid w:val="009409E7"/>
    <w:rsid w:val="00940E16"/>
    <w:rsid w:val="0094283A"/>
    <w:rsid w:val="00943212"/>
    <w:rsid w:val="0095136F"/>
    <w:rsid w:val="00951826"/>
    <w:rsid w:val="00952DA7"/>
    <w:rsid w:val="00957364"/>
    <w:rsid w:val="009608CA"/>
    <w:rsid w:val="00963E85"/>
    <w:rsid w:val="009651E7"/>
    <w:rsid w:val="00967039"/>
    <w:rsid w:val="0096707C"/>
    <w:rsid w:val="009718B2"/>
    <w:rsid w:val="00972BE8"/>
    <w:rsid w:val="00972F6E"/>
    <w:rsid w:val="009734D9"/>
    <w:rsid w:val="00973B35"/>
    <w:rsid w:val="00977EA9"/>
    <w:rsid w:val="0098053A"/>
    <w:rsid w:val="009817E0"/>
    <w:rsid w:val="00981D80"/>
    <w:rsid w:val="0098319A"/>
    <w:rsid w:val="0099068B"/>
    <w:rsid w:val="009919DA"/>
    <w:rsid w:val="00995AC5"/>
    <w:rsid w:val="00995EE6"/>
    <w:rsid w:val="00996B9A"/>
    <w:rsid w:val="009971E6"/>
    <w:rsid w:val="009A1D2E"/>
    <w:rsid w:val="009A3A6E"/>
    <w:rsid w:val="009A48B7"/>
    <w:rsid w:val="009A5A0B"/>
    <w:rsid w:val="009A7993"/>
    <w:rsid w:val="009B1A6F"/>
    <w:rsid w:val="009B2FE4"/>
    <w:rsid w:val="009B3A10"/>
    <w:rsid w:val="009B46A4"/>
    <w:rsid w:val="009C2413"/>
    <w:rsid w:val="009C3ECA"/>
    <w:rsid w:val="009C6464"/>
    <w:rsid w:val="009C7BBD"/>
    <w:rsid w:val="009D1B44"/>
    <w:rsid w:val="009D5526"/>
    <w:rsid w:val="009E0110"/>
    <w:rsid w:val="009E0128"/>
    <w:rsid w:val="009E0501"/>
    <w:rsid w:val="009E0802"/>
    <w:rsid w:val="009E480E"/>
    <w:rsid w:val="009E51E4"/>
    <w:rsid w:val="009E54AB"/>
    <w:rsid w:val="009E571A"/>
    <w:rsid w:val="009E7742"/>
    <w:rsid w:val="009F0DFD"/>
    <w:rsid w:val="009F1260"/>
    <w:rsid w:val="009F18AB"/>
    <w:rsid w:val="009F3034"/>
    <w:rsid w:val="009F3693"/>
    <w:rsid w:val="009F36B4"/>
    <w:rsid w:val="009F3731"/>
    <w:rsid w:val="009F3E4E"/>
    <w:rsid w:val="009F4D5F"/>
    <w:rsid w:val="00A00A35"/>
    <w:rsid w:val="00A029B8"/>
    <w:rsid w:val="00A04B6B"/>
    <w:rsid w:val="00A111ED"/>
    <w:rsid w:val="00A14C91"/>
    <w:rsid w:val="00A15272"/>
    <w:rsid w:val="00A1630D"/>
    <w:rsid w:val="00A17F5B"/>
    <w:rsid w:val="00A208C2"/>
    <w:rsid w:val="00A21770"/>
    <w:rsid w:val="00A233F2"/>
    <w:rsid w:val="00A241CE"/>
    <w:rsid w:val="00A24AB2"/>
    <w:rsid w:val="00A25826"/>
    <w:rsid w:val="00A25B1F"/>
    <w:rsid w:val="00A26ED3"/>
    <w:rsid w:val="00A35AC9"/>
    <w:rsid w:val="00A35E2D"/>
    <w:rsid w:val="00A40D86"/>
    <w:rsid w:val="00A41610"/>
    <w:rsid w:val="00A43694"/>
    <w:rsid w:val="00A445C8"/>
    <w:rsid w:val="00A46A53"/>
    <w:rsid w:val="00A46C5E"/>
    <w:rsid w:val="00A47B59"/>
    <w:rsid w:val="00A557FB"/>
    <w:rsid w:val="00A56C70"/>
    <w:rsid w:val="00A56D66"/>
    <w:rsid w:val="00A62D60"/>
    <w:rsid w:val="00A63D8E"/>
    <w:rsid w:val="00A63ECD"/>
    <w:rsid w:val="00A675C5"/>
    <w:rsid w:val="00A70416"/>
    <w:rsid w:val="00A72473"/>
    <w:rsid w:val="00A72D52"/>
    <w:rsid w:val="00A733DF"/>
    <w:rsid w:val="00A73732"/>
    <w:rsid w:val="00A74D11"/>
    <w:rsid w:val="00A75635"/>
    <w:rsid w:val="00A75B6E"/>
    <w:rsid w:val="00A77D2C"/>
    <w:rsid w:val="00A80FE1"/>
    <w:rsid w:val="00A85F86"/>
    <w:rsid w:val="00A928E5"/>
    <w:rsid w:val="00A95154"/>
    <w:rsid w:val="00A95363"/>
    <w:rsid w:val="00A953A9"/>
    <w:rsid w:val="00AA346F"/>
    <w:rsid w:val="00AA3F9C"/>
    <w:rsid w:val="00AA4BD0"/>
    <w:rsid w:val="00AA5A34"/>
    <w:rsid w:val="00AA7CDA"/>
    <w:rsid w:val="00AB0A3E"/>
    <w:rsid w:val="00AB0B9F"/>
    <w:rsid w:val="00AB14C2"/>
    <w:rsid w:val="00AB170E"/>
    <w:rsid w:val="00AB416D"/>
    <w:rsid w:val="00AB574E"/>
    <w:rsid w:val="00AB5C4F"/>
    <w:rsid w:val="00AB74E2"/>
    <w:rsid w:val="00AB7790"/>
    <w:rsid w:val="00AC06D7"/>
    <w:rsid w:val="00AC16C0"/>
    <w:rsid w:val="00AC2DCC"/>
    <w:rsid w:val="00AC7E1D"/>
    <w:rsid w:val="00AD0388"/>
    <w:rsid w:val="00AD052F"/>
    <w:rsid w:val="00AD2440"/>
    <w:rsid w:val="00AD2DBF"/>
    <w:rsid w:val="00AD3144"/>
    <w:rsid w:val="00AD5170"/>
    <w:rsid w:val="00AD5EBD"/>
    <w:rsid w:val="00AD774D"/>
    <w:rsid w:val="00AD7DDA"/>
    <w:rsid w:val="00AE0C94"/>
    <w:rsid w:val="00AE1DC5"/>
    <w:rsid w:val="00AE5AB8"/>
    <w:rsid w:val="00AE7A9E"/>
    <w:rsid w:val="00AF1026"/>
    <w:rsid w:val="00AF25ED"/>
    <w:rsid w:val="00AF4EB8"/>
    <w:rsid w:val="00AF640F"/>
    <w:rsid w:val="00AF67C6"/>
    <w:rsid w:val="00AF6A03"/>
    <w:rsid w:val="00AF736A"/>
    <w:rsid w:val="00B00050"/>
    <w:rsid w:val="00B017B4"/>
    <w:rsid w:val="00B02ABF"/>
    <w:rsid w:val="00B05B20"/>
    <w:rsid w:val="00B06655"/>
    <w:rsid w:val="00B06B1D"/>
    <w:rsid w:val="00B0776B"/>
    <w:rsid w:val="00B104D9"/>
    <w:rsid w:val="00B10A51"/>
    <w:rsid w:val="00B11F85"/>
    <w:rsid w:val="00B1516C"/>
    <w:rsid w:val="00B15BE1"/>
    <w:rsid w:val="00B17887"/>
    <w:rsid w:val="00B21969"/>
    <w:rsid w:val="00B2406F"/>
    <w:rsid w:val="00B25C89"/>
    <w:rsid w:val="00B26183"/>
    <w:rsid w:val="00B26488"/>
    <w:rsid w:val="00B26D9E"/>
    <w:rsid w:val="00B32540"/>
    <w:rsid w:val="00B32A21"/>
    <w:rsid w:val="00B355F8"/>
    <w:rsid w:val="00B363B2"/>
    <w:rsid w:val="00B37145"/>
    <w:rsid w:val="00B37E87"/>
    <w:rsid w:val="00B37EBC"/>
    <w:rsid w:val="00B4184C"/>
    <w:rsid w:val="00B42B48"/>
    <w:rsid w:val="00B43597"/>
    <w:rsid w:val="00B44702"/>
    <w:rsid w:val="00B5478C"/>
    <w:rsid w:val="00B55796"/>
    <w:rsid w:val="00B558EB"/>
    <w:rsid w:val="00B651E3"/>
    <w:rsid w:val="00B70197"/>
    <w:rsid w:val="00B7091F"/>
    <w:rsid w:val="00B74403"/>
    <w:rsid w:val="00B7503E"/>
    <w:rsid w:val="00B75282"/>
    <w:rsid w:val="00B81EF2"/>
    <w:rsid w:val="00B83F92"/>
    <w:rsid w:val="00B84FA2"/>
    <w:rsid w:val="00B858F1"/>
    <w:rsid w:val="00B86E21"/>
    <w:rsid w:val="00B927AE"/>
    <w:rsid w:val="00B949E6"/>
    <w:rsid w:val="00B956EB"/>
    <w:rsid w:val="00B9591B"/>
    <w:rsid w:val="00B97C56"/>
    <w:rsid w:val="00BA3364"/>
    <w:rsid w:val="00BA39D6"/>
    <w:rsid w:val="00BA3AC9"/>
    <w:rsid w:val="00BA61BB"/>
    <w:rsid w:val="00BA754E"/>
    <w:rsid w:val="00BB2B34"/>
    <w:rsid w:val="00BB2C99"/>
    <w:rsid w:val="00BB584A"/>
    <w:rsid w:val="00BB5BBB"/>
    <w:rsid w:val="00BB5E36"/>
    <w:rsid w:val="00BC1B94"/>
    <w:rsid w:val="00BC2271"/>
    <w:rsid w:val="00BC4255"/>
    <w:rsid w:val="00BD153D"/>
    <w:rsid w:val="00BD1A6A"/>
    <w:rsid w:val="00BD21EE"/>
    <w:rsid w:val="00BD237E"/>
    <w:rsid w:val="00BD2EB0"/>
    <w:rsid w:val="00BD4C83"/>
    <w:rsid w:val="00BD6A99"/>
    <w:rsid w:val="00BD7390"/>
    <w:rsid w:val="00BD7C75"/>
    <w:rsid w:val="00BD7D36"/>
    <w:rsid w:val="00BE0DC7"/>
    <w:rsid w:val="00BE1422"/>
    <w:rsid w:val="00BE2D5E"/>
    <w:rsid w:val="00BE34CE"/>
    <w:rsid w:val="00BE3BA3"/>
    <w:rsid w:val="00BE51D4"/>
    <w:rsid w:val="00BE6148"/>
    <w:rsid w:val="00BE7B00"/>
    <w:rsid w:val="00BF0DF4"/>
    <w:rsid w:val="00BF1C89"/>
    <w:rsid w:val="00BF3A60"/>
    <w:rsid w:val="00BF3A62"/>
    <w:rsid w:val="00BF439E"/>
    <w:rsid w:val="00BF4A49"/>
    <w:rsid w:val="00BF7578"/>
    <w:rsid w:val="00BF7C70"/>
    <w:rsid w:val="00C00D02"/>
    <w:rsid w:val="00C01CF6"/>
    <w:rsid w:val="00C02885"/>
    <w:rsid w:val="00C0288C"/>
    <w:rsid w:val="00C0317D"/>
    <w:rsid w:val="00C04136"/>
    <w:rsid w:val="00C0545E"/>
    <w:rsid w:val="00C05F80"/>
    <w:rsid w:val="00C07AAC"/>
    <w:rsid w:val="00C113FC"/>
    <w:rsid w:val="00C115BD"/>
    <w:rsid w:val="00C15175"/>
    <w:rsid w:val="00C1618A"/>
    <w:rsid w:val="00C20B99"/>
    <w:rsid w:val="00C21AA0"/>
    <w:rsid w:val="00C22346"/>
    <w:rsid w:val="00C24063"/>
    <w:rsid w:val="00C265A6"/>
    <w:rsid w:val="00C312CC"/>
    <w:rsid w:val="00C340CB"/>
    <w:rsid w:val="00C34FE0"/>
    <w:rsid w:val="00C41167"/>
    <w:rsid w:val="00C41278"/>
    <w:rsid w:val="00C41891"/>
    <w:rsid w:val="00C479DA"/>
    <w:rsid w:val="00C51B9A"/>
    <w:rsid w:val="00C55462"/>
    <w:rsid w:val="00C6308D"/>
    <w:rsid w:val="00C645E2"/>
    <w:rsid w:val="00C673A4"/>
    <w:rsid w:val="00C67DCE"/>
    <w:rsid w:val="00C70203"/>
    <w:rsid w:val="00C7366F"/>
    <w:rsid w:val="00C74C68"/>
    <w:rsid w:val="00C76D92"/>
    <w:rsid w:val="00C80F7F"/>
    <w:rsid w:val="00C8128C"/>
    <w:rsid w:val="00C823F9"/>
    <w:rsid w:val="00C82B13"/>
    <w:rsid w:val="00C834DF"/>
    <w:rsid w:val="00C845E2"/>
    <w:rsid w:val="00C84771"/>
    <w:rsid w:val="00C87427"/>
    <w:rsid w:val="00C87D34"/>
    <w:rsid w:val="00C92D0F"/>
    <w:rsid w:val="00C9436D"/>
    <w:rsid w:val="00C943FB"/>
    <w:rsid w:val="00C95796"/>
    <w:rsid w:val="00C957F2"/>
    <w:rsid w:val="00CA0E27"/>
    <w:rsid w:val="00CA0F26"/>
    <w:rsid w:val="00CA15B4"/>
    <w:rsid w:val="00CA1602"/>
    <w:rsid w:val="00CA27D2"/>
    <w:rsid w:val="00CA42DD"/>
    <w:rsid w:val="00CA59A2"/>
    <w:rsid w:val="00CA6430"/>
    <w:rsid w:val="00CA7429"/>
    <w:rsid w:val="00CB0614"/>
    <w:rsid w:val="00CB1FA5"/>
    <w:rsid w:val="00CB3DDA"/>
    <w:rsid w:val="00CB401B"/>
    <w:rsid w:val="00CB410F"/>
    <w:rsid w:val="00CB5B9C"/>
    <w:rsid w:val="00CB628B"/>
    <w:rsid w:val="00CC1661"/>
    <w:rsid w:val="00CC1E58"/>
    <w:rsid w:val="00CC22FF"/>
    <w:rsid w:val="00CC2E43"/>
    <w:rsid w:val="00CC4119"/>
    <w:rsid w:val="00CC76D7"/>
    <w:rsid w:val="00CC7AE2"/>
    <w:rsid w:val="00CD05AA"/>
    <w:rsid w:val="00CD0913"/>
    <w:rsid w:val="00CD0FC9"/>
    <w:rsid w:val="00CD2707"/>
    <w:rsid w:val="00CD2AB1"/>
    <w:rsid w:val="00CD418B"/>
    <w:rsid w:val="00CD4615"/>
    <w:rsid w:val="00CD6608"/>
    <w:rsid w:val="00CE0CC8"/>
    <w:rsid w:val="00CE2493"/>
    <w:rsid w:val="00CE2EF9"/>
    <w:rsid w:val="00CE3BBB"/>
    <w:rsid w:val="00CE40FF"/>
    <w:rsid w:val="00CE5326"/>
    <w:rsid w:val="00CF0BF7"/>
    <w:rsid w:val="00CF1730"/>
    <w:rsid w:val="00CF1D48"/>
    <w:rsid w:val="00CF2FC0"/>
    <w:rsid w:val="00CF5919"/>
    <w:rsid w:val="00CF6651"/>
    <w:rsid w:val="00CF677B"/>
    <w:rsid w:val="00CF6876"/>
    <w:rsid w:val="00CF729E"/>
    <w:rsid w:val="00D0014F"/>
    <w:rsid w:val="00D00395"/>
    <w:rsid w:val="00D0068B"/>
    <w:rsid w:val="00D00E7D"/>
    <w:rsid w:val="00D05EBE"/>
    <w:rsid w:val="00D07E1A"/>
    <w:rsid w:val="00D101D0"/>
    <w:rsid w:val="00D113C7"/>
    <w:rsid w:val="00D11542"/>
    <w:rsid w:val="00D1304B"/>
    <w:rsid w:val="00D13CF6"/>
    <w:rsid w:val="00D15AE5"/>
    <w:rsid w:val="00D16106"/>
    <w:rsid w:val="00D16DEC"/>
    <w:rsid w:val="00D1782D"/>
    <w:rsid w:val="00D178F7"/>
    <w:rsid w:val="00D20242"/>
    <w:rsid w:val="00D20EEF"/>
    <w:rsid w:val="00D218CC"/>
    <w:rsid w:val="00D21FC9"/>
    <w:rsid w:val="00D26DBE"/>
    <w:rsid w:val="00D32F21"/>
    <w:rsid w:val="00D333A4"/>
    <w:rsid w:val="00D333E3"/>
    <w:rsid w:val="00D33D59"/>
    <w:rsid w:val="00D33F43"/>
    <w:rsid w:val="00D36B9F"/>
    <w:rsid w:val="00D3788C"/>
    <w:rsid w:val="00D40600"/>
    <w:rsid w:val="00D40716"/>
    <w:rsid w:val="00D41266"/>
    <w:rsid w:val="00D41581"/>
    <w:rsid w:val="00D41A07"/>
    <w:rsid w:val="00D41BB6"/>
    <w:rsid w:val="00D42133"/>
    <w:rsid w:val="00D42F31"/>
    <w:rsid w:val="00D43E73"/>
    <w:rsid w:val="00D44530"/>
    <w:rsid w:val="00D45189"/>
    <w:rsid w:val="00D46209"/>
    <w:rsid w:val="00D4682D"/>
    <w:rsid w:val="00D46E84"/>
    <w:rsid w:val="00D50760"/>
    <w:rsid w:val="00D50AC4"/>
    <w:rsid w:val="00D5243B"/>
    <w:rsid w:val="00D536DF"/>
    <w:rsid w:val="00D57CF0"/>
    <w:rsid w:val="00D60E61"/>
    <w:rsid w:val="00D621A3"/>
    <w:rsid w:val="00D631EB"/>
    <w:rsid w:val="00D63B7A"/>
    <w:rsid w:val="00D64514"/>
    <w:rsid w:val="00D647DE"/>
    <w:rsid w:val="00D64985"/>
    <w:rsid w:val="00D6736A"/>
    <w:rsid w:val="00D71121"/>
    <w:rsid w:val="00D721CE"/>
    <w:rsid w:val="00D726F8"/>
    <w:rsid w:val="00D737BF"/>
    <w:rsid w:val="00D74900"/>
    <w:rsid w:val="00D749EB"/>
    <w:rsid w:val="00D76D73"/>
    <w:rsid w:val="00D80FE2"/>
    <w:rsid w:val="00D819C6"/>
    <w:rsid w:val="00D8395E"/>
    <w:rsid w:val="00D83E39"/>
    <w:rsid w:val="00D84A24"/>
    <w:rsid w:val="00D84C81"/>
    <w:rsid w:val="00D9017C"/>
    <w:rsid w:val="00D905A7"/>
    <w:rsid w:val="00D9258A"/>
    <w:rsid w:val="00D93B38"/>
    <w:rsid w:val="00D95824"/>
    <w:rsid w:val="00DA0729"/>
    <w:rsid w:val="00DA0A07"/>
    <w:rsid w:val="00DA115E"/>
    <w:rsid w:val="00DA143E"/>
    <w:rsid w:val="00DA2218"/>
    <w:rsid w:val="00DA3BD4"/>
    <w:rsid w:val="00DA7906"/>
    <w:rsid w:val="00DA7C1B"/>
    <w:rsid w:val="00DB02BF"/>
    <w:rsid w:val="00DB0E6B"/>
    <w:rsid w:val="00DB13CB"/>
    <w:rsid w:val="00DB1D56"/>
    <w:rsid w:val="00DB210D"/>
    <w:rsid w:val="00DB27AD"/>
    <w:rsid w:val="00DB3665"/>
    <w:rsid w:val="00DB53D1"/>
    <w:rsid w:val="00DB61D1"/>
    <w:rsid w:val="00DB676B"/>
    <w:rsid w:val="00DC0C5E"/>
    <w:rsid w:val="00DC22A3"/>
    <w:rsid w:val="00DC2D37"/>
    <w:rsid w:val="00DC6A88"/>
    <w:rsid w:val="00DC6E83"/>
    <w:rsid w:val="00DC789F"/>
    <w:rsid w:val="00DD07B9"/>
    <w:rsid w:val="00DD3D88"/>
    <w:rsid w:val="00DD5E2C"/>
    <w:rsid w:val="00DE608F"/>
    <w:rsid w:val="00DE66EB"/>
    <w:rsid w:val="00DF00E0"/>
    <w:rsid w:val="00DF1BEA"/>
    <w:rsid w:val="00DF2868"/>
    <w:rsid w:val="00DF2D7E"/>
    <w:rsid w:val="00DF2FCE"/>
    <w:rsid w:val="00DF56A0"/>
    <w:rsid w:val="00DF6EE5"/>
    <w:rsid w:val="00E00892"/>
    <w:rsid w:val="00E0158E"/>
    <w:rsid w:val="00E01DAC"/>
    <w:rsid w:val="00E0224F"/>
    <w:rsid w:val="00E0245B"/>
    <w:rsid w:val="00E03461"/>
    <w:rsid w:val="00E03D90"/>
    <w:rsid w:val="00E06601"/>
    <w:rsid w:val="00E07405"/>
    <w:rsid w:val="00E0779B"/>
    <w:rsid w:val="00E111EC"/>
    <w:rsid w:val="00E11C66"/>
    <w:rsid w:val="00E15004"/>
    <w:rsid w:val="00E1618D"/>
    <w:rsid w:val="00E169A3"/>
    <w:rsid w:val="00E211A6"/>
    <w:rsid w:val="00E21269"/>
    <w:rsid w:val="00E240F4"/>
    <w:rsid w:val="00E2454B"/>
    <w:rsid w:val="00E26929"/>
    <w:rsid w:val="00E27245"/>
    <w:rsid w:val="00E318B3"/>
    <w:rsid w:val="00E336F0"/>
    <w:rsid w:val="00E35153"/>
    <w:rsid w:val="00E3612A"/>
    <w:rsid w:val="00E403BC"/>
    <w:rsid w:val="00E4159A"/>
    <w:rsid w:val="00E43D31"/>
    <w:rsid w:val="00E51D66"/>
    <w:rsid w:val="00E5358B"/>
    <w:rsid w:val="00E53B58"/>
    <w:rsid w:val="00E53DE3"/>
    <w:rsid w:val="00E54574"/>
    <w:rsid w:val="00E556F3"/>
    <w:rsid w:val="00E60DEC"/>
    <w:rsid w:val="00E61E27"/>
    <w:rsid w:val="00E63876"/>
    <w:rsid w:val="00E64680"/>
    <w:rsid w:val="00E6508F"/>
    <w:rsid w:val="00E67C01"/>
    <w:rsid w:val="00E73BD0"/>
    <w:rsid w:val="00E73D8A"/>
    <w:rsid w:val="00E7517A"/>
    <w:rsid w:val="00E75388"/>
    <w:rsid w:val="00E8277F"/>
    <w:rsid w:val="00E83E45"/>
    <w:rsid w:val="00E84F76"/>
    <w:rsid w:val="00E85B4B"/>
    <w:rsid w:val="00E9095D"/>
    <w:rsid w:val="00E95069"/>
    <w:rsid w:val="00E95AFC"/>
    <w:rsid w:val="00E963BB"/>
    <w:rsid w:val="00E968F8"/>
    <w:rsid w:val="00EA39EC"/>
    <w:rsid w:val="00EA5CFD"/>
    <w:rsid w:val="00EA5D0E"/>
    <w:rsid w:val="00EA6100"/>
    <w:rsid w:val="00EA6C42"/>
    <w:rsid w:val="00EB042A"/>
    <w:rsid w:val="00EB0B8C"/>
    <w:rsid w:val="00EB31EC"/>
    <w:rsid w:val="00EB44F7"/>
    <w:rsid w:val="00EB5412"/>
    <w:rsid w:val="00EB56F0"/>
    <w:rsid w:val="00EB5A81"/>
    <w:rsid w:val="00EB64A5"/>
    <w:rsid w:val="00EB6610"/>
    <w:rsid w:val="00EB7964"/>
    <w:rsid w:val="00EC0FB3"/>
    <w:rsid w:val="00EC2323"/>
    <w:rsid w:val="00EC4258"/>
    <w:rsid w:val="00EC42A7"/>
    <w:rsid w:val="00EC679E"/>
    <w:rsid w:val="00ED0A18"/>
    <w:rsid w:val="00ED644C"/>
    <w:rsid w:val="00ED6CEC"/>
    <w:rsid w:val="00EE06A6"/>
    <w:rsid w:val="00EE1BFA"/>
    <w:rsid w:val="00EE2963"/>
    <w:rsid w:val="00EE3E23"/>
    <w:rsid w:val="00EE4601"/>
    <w:rsid w:val="00EE5298"/>
    <w:rsid w:val="00EF002A"/>
    <w:rsid w:val="00EF01FF"/>
    <w:rsid w:val="00EF1C6F"/>
    <w:rsid w:val="00EF28D2"/>
    <w:rsid w:val="00EF4895"/>
    <w:rsid w:val="00EF4C42"/>
    <w:rsid w:val="00EF5E1A"/>
    <w:rsid w:val="00EF7AA4"/>
    <w:rsid w:val="00F0199E"/>
    <w:rsid w:val="00F029CC"/>
    <w:rsid w:val="00F032DB"/>
    <w:rsid w:val="00F054D8"/>
    <w:rsid w:val="00F1187B"/>
    <w:rsid w:val="00F13826"/>
    <w:rsid w:val="00F15293"/>
    <w:rsid w:val="00F17C0C"/>
    <w:rsid w:val="00F22505"/>
    <w:rsid w:val="00F32C9A"/>
    <w:rsid w:val="00F342E0"/>
    <w:rsid w:val="00F419E3"/>
    <w:rsid w:val="00F4285C"/>
    <w:rsid w:val="00F42D01"/>
    <w:rsid w:val="00F42D18"/>
    <w:rsid w:val="00F43896"/>
    <w:rsid w:val="00F47B6C"/>
    <w:rsid w:val="00F508DB"/>
    <w:rsid w:val="00F509D9"/>
    <w:rsid w:val="00F519E6"/>
    <w:rsid w:val="00F51DA1"/>
    <w:rsid w:val="00F524D4"/>
    <w:rsid w:val="00F52A8E"/>
    <w:rsid w:val="00F5529B"/>
    <w:rsid w:val="00F60BD9"/>
    <w:rsid w:val="00F61965"/>
    <w:rsid w:val="00F6310D"/>
    <w:rsid w:val="00F63724"/>
    <w:rsid w:val="00F6458A"/>
    <w:rsid w:val="00F66C15"/>
    <w:rsid w:val="00F70118"/>
    <w:rsid w:val="00F70519"/>
    <w:rsid w:val="00F71A3B"/>
    <w:rsid w:val="00F74D94"/>
    <w:rsid w:val="00F77026"/>
    <w:rsid w:val="00F77DA5"/>
    <w:rsid w:val="00F80B2C"/>
    <w:rsid w:val="00F829FF"/>
    <w:rsid w:val="00F82A6C"/>
    <w:rsid w:val="00F83797"/>
    <w:rsid w:val="00F85352"/>
    <w:rsid w:val="00F85E60"/>
    <w:rsid w:val="00F9086B"/>
    <w:rsid w:val="00F90BC5"/>
    <w:rsid w:val="00F91534"/>
    <w:rsid w:val="00F927C8"/>
    <w:rsid w:val="00F9324C"/>
    <w:rsid w:val="00FA0243"/>
    <w:rsid w:val="00FA3B7F"/>
    <w:rsid w:val="00FA7446"/>
    <w:rsid w:val="00FA7626"/>
    <w:rsid w:val="00FB3C89"/>
    <w:rsid w:val="00FC102B"/>
    <w:rsid w:val="00FC12AA"/>
    <w:rsid w:val="00FC3503"/>
    <w:rsid w:val="00FC38EB"/>
    <w:rsid w:val="00FC7291"/>
    <w:rsid w:val="00FD0784"/>
    <w:rsid w:val="00FD1839"/>
    <w:rsid w:val="00FD4F3D"/>
    <w:rsid w:val="00FD657E"/>
    <w:rsid w:val="00FE0054"/>
    <w:rsid w:val="00FE30AF"/>
    <w:rsid w:val="00FE33B5"/>
    <w:rsid w:val="00FE571F"/>
    <w:rsid w:val="00FE5BA9"/>
    <w:rsid w:val="00FE6033"/>
    <w:rsid w:val="00FE6AC1"/>
    <w:rsid w:val="00FE764B"/>
    <w:rsid w:val="00FE7DFC"/>
    <w:rsid w:val="00FF0A5A"/>
    <w:rsid w:val="00FF120C"/>
    <w:rsid w:val="00FF1700"/>
    <w:rsid w:val="00FF585F"/>
    <w:rsid w:val="00FF6A1B"/>
    <w:rsid w:val="00FF7B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A3AC9"/>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F42D01"/>
  </w:style>
  <w:style w:type="numbering" w:customStyle="1" w:styleId="Brezseznama15">
    <w:name w:val="Brez seznama15"/>
    <w:next w:val="Brezseznama"/>
    <w:semiHidden/>
    <w:rsid w:val="00F42D01"/>
  </w:style>
  <w:style w:type="numbering" w:customStyle="1" w:styleId="Brezseznama24">
    <w:name w:val="Brez seznama24"/>
    <w:next w:val="Brezseznama"/>
    <w:semiHidden/>
    <w:rsid w:val="00F42D01"/>
  </w:style>
  <w:style w:type="table" w:customStyle="1" w:styleId="Tabelamrea19">
    <w:name w:val="Tabela – mreža19"/>
    <w:basedOn w:val="Navadnatabela"/>
    <w:next w:val="Tabelamrea"/>
    <w:uiPriority w:val="39"/>
    <w:rsid w:val="0084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0">
    <w:name w:val="Tabela – mreža20"/>
    <w:basedOn w:val="Navadnatabela"/>
    <w:next w:val="Tabelamrea"/>
    <w:uiPriority w:val="39"/>
    <w:rsid w:val="00FD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uiPriority w:val="39"/>
    <w:rsid w:val="009C646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2">
    <w:name w:val="Tabela – mreža22"/>
    <w:basedOn w:val="Navadnatabela"/>
    <w:next w:val="Tabelamrea"/>
    <w:uiPriority w:val="39"/>
    <w:rsid w:val="00BD7D3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0">
    <w:name w:val="Tabela – mreža110"/>
    <w:basedOn w:val="Navadnatabela"/>
    <w:next w:val="Tabelamrea"/>
    <w:uiPriority w:val="39"/>
    <w:rsid w:val="00D57CF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3">
    <w:name w:val="Tabela – mreža23"/>
    <w:basedOn w:val="Navadnatabela"/>
    <w:next w:val="Tabelamrea"/>
    <w:uiPriority w:val="39"/>
    <w:rsid w:val="00853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4">
    <w:name w:val="Tabela – mreža24"/>
    <w:basedOn w:val="Navadnatabela"/>
    <w:next w:val="Tabelamrea"/>
    <w:uiPriority w:val="39"/>
    <w:rsid w:val="00EF4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5">
    <w:name w:val="Tabela – mreža25"/>
    <w:basedOn w:val="Navadnatabela"/>
    <w:next w:val="Tabelamrea"/>
    <w:uiPriority w:val="39"/>
    <w:rsid w:val="00036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6">
    <w:name w:val="Tabela – mreža26"/>
    <w:basedOn w:val="Navadnatabela"/>
    <w:next w:val="Tabelamrea"/>
    <w:uiPriority w:val="39"/>
    <w:rsid w:val="0041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7">
    <w:name w:val="Tabela – mreža27"/>
    <w:basedOn w:val="Navadnatabela"/>
    <w:next w:val="Tabelamrea"/>
    <w:uiPriority w:val="39"/>
    <w:rsid w:val="00BF7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8">
    <w:name w:val="Tabela – mreža28"/>
    <w:basedOn w:val="Navadnatabela"/>
    <w:next w:val="Tabelamrea"/>
    <w:uiPriority w:val="39"/>
    <w:rsid w:val="009A4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9">
    <w:name w:val="Tabela – mreža29"/>
    <w:basedOn w:val="Navadnatabela"/>
    <w:next w:val="Tabelamrea"/>
    <w:uiPriority w:val="39"/>
    <w:rsid w:val="00B37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0">
    <w:name w:val="Tabela – mreža30"/>
    <w:basedOn w:val="Navadnatabela"/>
    <w:next w:val="Tabelamrea"/>
    <w:uiPriority w:val="39"/>
    <w:rsid w:val="0085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068768">
      <w:bodyDiv w:val="1"/>
      <w:marLeft w:val="0"/>
      <w:marRight w:val="0"/>
      <w:marTop w:val="0"/>
      <w:marBottom w:val="0"/>
      <w:divBdr>
        <w:top w:val="none" w:sz="0" w:space="0" w:color="auto"/>
        <w:left w:val="none" w:sz="0" w:space="0" w:color="auto"/>
        <w:bottom w:val="none" w:sz="0" w:space="0" w:color="auto"/>
        <w:right w:val="none" w:sz="0" w:space="0" w:color="auto"/>
      </w:divBdr>
    </w:div>
    <w:div w:id="19552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rja.kusar@zzzs.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na.bagari-bizjak@zzzs.si"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aja.polutnik@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1508</Words>
  <Characters>8599</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15</cp:revision>
  <cp:lastPrinted>2025-04-04T04:59:00Z</cp:lastPrinted>
  <dcterms:created xsi:type="dcterms:W3CDTF">2026-06-09T07:25:00Z</dcterms:created>
  <dcterms:modified xsi:type="dcterms:W3CDTF">2026-06-11T06:49:00Z</dcterms:modified>
</cp:coreProperties>
</file>