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BAEAB" w14:textId="6511FC4A" w:rsidR="00AB3C45" w:rsidRPr="003A12B9" w:rsidRDefault="00AB3C45" w:rsidP="00AB3C45">
      <w:pPr>
        <w:ind w:right="-1" w:hanging="284"/>
        <w:rPr>
          <w:rFonts w:asciiTheme="minorHAnsi" w:hAnsiTheme="minorHAnsi" w:cstheme="minorHAnsi"/>
          <w:b/>
          <w:bCs/>
        </w:rPr>
      </w:pPr>
      <w:r w:rsidRPr="003A12B9">
        <w:rPr>
          <w:rFonts w:asciiTheme="minorHAnsi" w:hAnsiTheme="minorHAnsi" w:cstheme="minorHAnsi"/>
          <w:b/>
          <w:bCs/>
        </w:rPr>
        <w:t>VSEM IZVAJALCEM ZDRAVSTVENIH STORITEV</w:t>
      </w:r>
      <w:r w:rsidRPr="003A12B9">
        <w:rPr>
          <w:rFonts w:asciiTheme="minorHAnsi" w:hAnsiTheme="minorHAnsi" w:cstheme="minorHAnsi"/>
          <w:b/>
          <w:bCs/>
        </w:rPr>
        <w:tab/>
      </w:r>
      <w:r w:rsidRPr="003A12B9">
        <w:rPr>
          <w:rFonts w:asciiTheme="minorHAnsi" w:hAnsiTheme="minorHAnsi" w:cstheme="minorHAnsi"/>
          <w:b/>
          <w:bCs/>
        </w:rPr>
        <w:tab/>
      </w:r>
      <w:bookmarkStart w:id="0" w:name="_GoBack"/>
      <w:bookmarkEnd w:id="0"/>
      <w:r w:rsidRPr="003A12B9">
        <w:rPr>
          <w:rFonts w:asciiTheme="minorHAnsi" w:hAnsiTheme="minorHAnsi" w:cstheme="minorHAnsi"/>
          <w:b/>
          <w:bCs/>
          <w:color w:val="000000"/>
          <w:lang w:eastAsia="sl-SI"/>
        </w:rPr>
        <w:t>0072-14/2020-DI/</w:t>
      </w:r>
      <w:r w:rsidR="00A966AF">
        <w:rPr>
          <w:rFonts w:asciiTheme="minorHAnsi" w:hAnsiTheme="minorHAnsi" w:cstheme="minorHAnsi"/>
          <w:b/>
          <w:bCs/>
          <w:color w:val="000000"/>
          <w:lang w:eastAsia="sl-SI"/>
        </w:rPr>
        <w:t>10</w:t>
      </w:r>
    </w:p>
    <w:p w14:paraId="0958A16D" w14:textId="77777777" w:rsidR="00AB3C45" w:rsidRPr="003A12B9" w:rsidRDefault="00AB3C45" w:rsidP="00AB3C45">
      <w:pPr>
        <w:ind w:hanging="284"/>
        <w:rPr>
          <w:rFonts w:asciiTheme="minorHAnsi" w:hAnsiTheme="minorHAnsi" w:cstheme="minorHAnsi"/>
          <w:b/>
          <w:bCs/>
        </w:rPr>
      </w:pPr>
      <w:r w:rsidRPr="003A12B9">
        <w:rPr>
          <w:rFonts w:asciiTheme="minorHAnsi" w:hAnsiTheme="minorHAnsi" w:cstheme="minorHAnsi"/>
          <w:b/>
          <w:bCs/>
        </w:rPr>
        <w:t xml:space="preserve">DOBAVITELJEM MP </w:t>
      </w:r>
    </w:p>
    <w:p w14:paraId="28359B21" w14:textId="2EE5C5CE" w:rsidR="00AB3C45" w:rsidRPr="003A12B9" w:rsidRDefault="00AB3C45" w:rsidP="00AB3C45">
      <w:pPr>
        <w:ind w:firstLine="142"/>
        <w:rPr>
          <w:rFonts w:asciiTheme="minorHAnsi" w:hAnsiTheme="minorHAnsi" w:cstheme="minorHAnsi"/>
          <w:b/>
          <w:bCs/>
        </w:rPr>
      </w:pPr>
      <w:r w:rsidRPr="003A12B9">
        <w:rPr>
          <w:rFonts w:asciiTheme="minorHAnsi" w:hAnsiTheme="minorHAnsi" w:cstheme="minorHAnsi"/>
          <w:b/>
          <w:bCs/>
        </w:rPr>
        <w:tab/>
      </w:r>
      <w:r w:rsidRPr="003A12B9">
        <w:rPr>
          <w:rFonts w:asciiTheme="minorHAnsi" w:hAnsiTheme="minorHAnsi" w:cstheme="minorHAnsi"/>
          <w:b/>
          <w:bCs/>
        </w:rPr>
        <w:tab/>
      </w:r>
      <w:r w:rsidR="00124853">
        <w:rPr>
          <w:rFonts w:asciiTheme="minorHAnsi" w:hAnsiTheme="minorHAnsi" w:cstheme="minorHAnsi"/>
          <w:b/>
          <w:bCs/>
        </w:rPr>
        <w:t>3</w:t>
      </w:r>
      <w:r w:rsidR="00396855">
        <w:rPr>
          <w:rFonts w:asciiTheme="minorHAnsi" w:hAnsiTheme="minorHAnsi" w:cstheme="minorHAnsi"/>
          <w:b/>
          <w:bCs/>
        </w:rPr>
        <w:t xml:space="preserve">. </w:t>
      </w:r>
      <w:r w:rsidR="00124853">
        <w:rPr>
          <w:rFonts w:asciiTheme="minorHAnsi" w:hAnsiTheme="minorHAnsi" w:cstheme="minorHAnsi"/>
          <w:b/>
          <w:bCs/>
        </w:rPr>
        <w:t>avgust</w:t>
      </w:r>
      <w:r w:rsidR="00396855">
        <w:rPr>
          <w:rFonts w:asciiTheme="minorHAnsi" w:hAnsiTheme="minorHAnsi" w:cstheme="minorHAnsi"/>
          <w:b/>
          <w:bCs/>
        </w:rPr>
        <w:t xml:space="preserve"> 2020</w:t>
      </w:r>
    </w:p>
    <w:p w14:paraId="2B8D143C" w14:textId="77777777" w:rsidR="00AB3C45" w:rsidRPr="003A12B9" w:rsidRDefault="00AB3C45" w:rsidP="00AB3C45">
      <w:pPr>
        <w:ind w:firstLine="142"/>
        <w:rPr>
          <w:rFonts w:asciiTheme="minorHAnsi" w:hAnsiTheme="minorHAnsi" w:cstheme="minorHAnsi"/>
          <w:b/>
          <w:bCs/>
        </w:rPr>
      </w:pPr>
    </w:p>
    <w:p w14:paraId="5E4E1411" w14:textId="77777777" w:rsidR="00AB3C45" w:rsidRPr="003A12B9" w:rsidRDefault="00AB3C45" w:rsidP="00AB3C45">
      <w:pPr>
        <w:ind w:firstLine="142"/>
        <w:rPr>
          <w:rFonts w:asciiTheme="minorHAnsi" w:hAnsiTheme="minorHAnsi" w:cstheme="minorHAnsi"/>
          <w:b/>
          <w:bCs/>
          <w:sz w:val="20"/>
          <w:szCs w:val="20"/>
        </w:rPr>
      </w:pPr>
    </w:p>
    <w:p w14:paraId="3FEAEA30" w14:textId="4F4CFC71" w:rsidR="00A966AF" w:rsidRDefault="00A966AF" w:rsidP="00A21046">
      <w:pPr>
        <w:ind w:hanging="284"/>
        <w:rPr>
          <w:rFonts w:asciiTheme="minorHAnsi" w:hAnsiTheme="minorHAnsi" w:cstheme="minorHAnsi"/>
          <w:b/>
          <w:bCs/>
        </w:rPr>
      </w:pPr>
      <w:r>
        <w:rPr>
          <w:rFonts w:asciiTheme="minorHAnsi" w:hAnsiTheme="minorHAnsi" w:cstheme="minorHAnsi"/>
          <w:b/>
          <w:bCs/>
        </w:rPr>
        <w:t>OKROŽNICA</w:t>
      </w:r>
      <w:r w:rsidR="002C2393">
        <w:rPr>
          <w:rFonts w:asciiTheme="minorHAnsi" w:hAnsiTheme="minorHAnsi" w:cstheme="minorHAnsi"/>
          <w:b/>
          <w:bCs/>
        </w:rPr>
        <w:t xml:space="preserve"> MP</w:t>
      </w:r>
      <w:r>
        <w:rPr>
          <w:rFonts w:asciiTheme="minorHAnsi" w:hAnsiTheme="minorHAnsi" w:cstheme="minorHAnsi"/>
          <w:b/>
          <w:bCs/>
        </w:rPr>
        <w:t xml:space="preserve"> </w:t>
      </w:r>
      <w:r w:rsidR="00AB3C45" w:rsidRPr="003A12B9">
        <w:rPr>
          <w:rFonts w:asciiTheme="minorHAnsi" w:hAnsiTheme="minorHAnsi" w:cstheme="minorHAnsi"/>
          <w:b/>
          <w:bCs/>
        </w:rPr>
        <w:t>št. 4/2020</w:t>
      </w:r>
    </w:p>
    <w:p w14:paraId="25DB43CC" w14:textId="72D73B27" w:rsidR="0091735E" w:rsidRDefault="00A966AF" w:rsidP="00A21046">
      <w:pPr>
        <w:ind w:hanging="284"/>
        <w:rPr>
          <w:rFonts w:asciiTheme="minorHAnsi" w:hAnsiTheme="minorHAnsi" w:cstheme="minorHAnsi"/>
          <w:b/>
          <w:bCs/>
        </w:rPr>
      </w:pPr>
      <w:r>
        <w:rPr>
          <w:rFonts w:asciiTheme="minorHAnsi" w:hAnsiTheme="minorHAnsi" w:cstheme="minorHAnsi"/>
          <w:b/>
          <w:bCs/>
        </w:rPr>
        <w:t>P</w:t>
      </w:r>
      <w:r w:rsidR="005431FB">
        <w:rPr>
          <w:rFonts w:asciiTheme="minorHAnsi" w:hAnsiTheme="minorHAnsi" w:cstheme="minorHAnsi"/>
          <w:b/>
          <w:bCs/>
        </w:rPr>
        <w:t xml:space="preserve">reklic </w:t>
      </w:r>
      <w:r w:rsidR="00A21046">
        <w:rPr>
          <w:rFonts w:asciiTheme="minorHAnsi" w:hAnsiTheme="minorHAnsi" w:cstheme="minorHAnsi"/>
          <w:b/>
          <w:bCs/>
        </w:rPr>
        <w:t>ukrepov</w:t>
      </w:r>
      <w:r w:rsidR="000F7BAF">
        <w:rPr>
          <w:rFonts w:asciiTheme="minorHAnsi" w:hAnsiTheme="minorHAnsi" w:cstheme="minorHAnsi"/>
          <w:b/>
          <w:bCs/>
        </w:rPr>
        <w:t>,</w:t>
      </w:r>
      <w:r w:rsidR="00A21046">
        <w:rPr>
          <w:rFonts w:asciiTheme="minorHAnsi" w:hAnsiTheme="minorHAnsi" w:cstheme="minorHAnsi"/>
          <w:b/>
          <w:bCs/>
        </w:rPr>
        <w:t xml:space="preserve"> povezanih s C</w:t>
      </w:r>
      <w:r>
        <w:rPr>
          <w:rFonts w:asciiTheme="minorHAnsi" w:hAnsiTheme="minorHAnsi" w:cstheme="minorHAnsi"/>
          <w:b/>
          <w:bCs/>
        </w:rPr>
        <w:t>OVID</w:t>
      </w:r>
      <w:r w:rsidR="00A21046">
        <w:rPr>
          <w:rFonts w:asciiTheme="minorHAnsi" w:hAnsiTheme="minorHAnsi" w:cstheme="minorHAnsi"/>
          <w:b/>
          <w:bCs/>
        </w:rPr>
        <w:t>-19 pri</w:t>
      </w:r>
      <w:r>
        <w:rPr>
          <w:rFonts w:asciiTheme="minorHAnsi" w:hAnsiTheme="minorHAnsi" w:cstheme="minorHAnsi"/>
          <w:b/>
          <w:bCs/>
        </w:rPr>
        <w:t xml:space="preserve"> predpisovanju</w:t>
      </w:r>
      <w:r w:rsidR="00A21046">
        <w:rPr>
          <w:rFonts w:asciiTheme="minorHAnsi" w:hAnsiTheme="minorHAnsi" w:cstheme="minorHAnsi"/>
          <w:b/>
          <w:bCs/>
        </w:rPr>
        <w:t xml:space="preserve"> MP in </w:t>
      </w:r>
      <w:r w:rsidR="003755E7">
        <w:rPr>
          <w:rFonts w:asciiTheme="minorHAnsi" w:hAnsiTheme="minorHAnsi" w:cstheme="minorHAnsi"/>
          <w:b/>
          <w:bCs/>
        </w:rPr>
        <w:t>spremembe</w:t>
      </w:r>
      <w:r>
        <w:rPr>
          <w:rFonts w:asciiTheme="minorHAnsi" w:hAnsiTheme="minorHAnsi" w:cstheme="minorHAnsi"/>
          <w:b/>
          <w:bCs/>
        </w:rPr>
        <w:t xml:space="preserve"> N</w:t>
      </w:r>
      <w:r w:rsidR="0097031D">
        <w:rPr>
          <w:rFonts w:asciiTheme="minorHAnsi" w:hAnsiTheme="minorHAnsi" w:cstheme="minorHAnsi"/>
          <w:b/>
          <w:bCs/>
        </w:rPr>
        <w:t>avodila o izdaji</w:t>
      </w:r>
    </w:p>
    <w:p w14:paraId="5764CFE5" w14:textId="67C49DEF" w:rsidR="00AB3C45" w:rsidRPr="0097031D" w:rsidRDefault="0097031D" w:rsidP="00A21046">
      <w:pPr>
        <w:ind w:hanging="284"/>
        <w:rPr>
          <w:rFonts w:asciiTheme="minorHAnsi" w:hAnsiTheme="minorHAnsi" w:cstheme="minorHAnsi"/>
          <w:b/>
          <w:bCs/>
        </w:rPr>
      </w:pPr>
      <w:r w:rsidRPr="0097031D">
        <w:rPr>
          <w:rFonts w:asciiTheme="minorHAnsi" w:hAnsiTheme="minorHAnsi" w:cstheme="minorHAnsi"/>
          <w:b/>
          <w:bCs/>
        </w:rPr>
        <w:t>naročilnice za medicinski pripomoček in reverza za medicinski pripomoček</w:t>
      </w:r>
    </w:p>
    <w:p w14:paraId="5188794E" w14:textId="77777777" w:rsidR="00AB3C45" w:rsidRPr="003A12B9" w:rsidRDefault="00AB3C45" w:rsidP="00AB3C45">
      <w:pPr>
        <w:ind w:hanging="284"/>
        <w:rPr>
          <w:rFonts w:asciiTheme="minorHAnsi" w:hAnsiTheme="minorHAnsi" w:cstheme="minorHAnsi"/>
          <w:b/>
          <w:bCs/>
          <w:sz w:val="20"/>
          <w:szCs w:val="20"/>
        </w:rPr>
      </w:pPr>
    </w:p>
    <w:p w14:paraId="5D461BC1" w14:textId="632B02FE" w:rsidR="005431FB" w:rsidRPr="002C2393" w:rsidRDefault="00AB3C45" w:rsidP="00AB3C45">
      <w:pPr>
        <w:tabs>
          <w:tab w:val="clear" w:pos="5670"/>
        </w:tabs>
        <w:autoSpaceDE w:val="0"/>
        <w:autoSpaceDN w:val="0"/>
        <w:adjustRightInd w:val="0"/>
        <w:spacing w:line="240" w:lineRule="auto"/>
        <w:ind w:left="-284"/>
        <w:rPr>
          <w:rFonts w:asciiTheme="minorHAnsi" w:hAnsiTheme="minorHAnsi" w:cstheme="minorHAnsi"/>
        </w:rPr>
      </w:pPr>
      <w:r w:rsidRPr="002C2393">
        <w:rPr>
          <w:rFonts w:asciiTheme="minorHAnsi" w:hAnsiTheme="minorHAnsi" w:cstheme="minorHAnsi"/>
        </w:rPr>
        <w:t xml:space="preserve">Zavod za zdravstveno zavarovanje Slovenije (v nadaljevanju: ZZZS) je </w:t>
      </w:r>
      <w:r w:rsidR="00A21046" w:rsidRPr="002C2393">
        <w:rPr>
          <w:rFonts w:asciiTheme="minorHAnsi" w:hAnsiTheme="minorHAnsi" w:cstheme="minorHAnsi"/>
        </w:rPr>
        <w:t xml:space="preserve">s </w:t>
      </w:r>
      <w:r w:rsidR="00FC6B40" w:rsidRPr="002C2393">
        <w:rPr>
          <w:rFonts w:asciiTheme="minorHAnsi" w:hAnsiTheme="minorHAnsi" w:cstheme="minorHAnsi"/>
        </w:rPr>
        <w:t>posebnim s</w:t>
      </w:r>
      <w:r w:rsidR="00A21046" w:rsidRPr="002C2393">
        <w:rPr>
          <w:rFonts w:ascii="Helv" w:hAnsi="Helv" w:cs="Helv"/>
          <w:color w:val="000000"/>
          <w:sz w:val="20"/>
          <w:szCs w:val="20"/>
          <w:lang w:eastAsia="sl-SI"/>
        </w:rPr>
        <w:t>klepom o prenehanju veljavnosti Sklepa o začasnih ukrepih pri preskrbi z medicinskimi pripomočki iz obveznega zdravstvenega zavarovanja, zaradi zajezitve in obvladovanja epidemije COVID-19</w:t>
      </w:r>
      <w:r w:rsidR="00FC6B40" w:rsidRPr="002C2393">
        <w:rPr>
          <w:rFonts w:ascii="Helv" w:hAnsi="Helv" w:cs="Helv"/>
          <w:color w:val="000000"/>
          <w:sz w:val="20"/>
          <w:szCs w:val="20"/>
          <w:lang w:eastAsia="sl-SI"/>
        </w:rPr>
        <w:t xml:space="preserve"> (v nadaljevanju: Sklep o začasnih ukrepih </w:t>
      </w:r>
      <w:proofErr w:type="gramStart"/>
      <w:r w:rsidR="00FC6B40" w:rsidRPr="002C2393">
        <w:rPr>
          <w:rFonts w:ascii="Helv" w:hAnsi="Helv" w:cs="Helv"/>
          <w:color w:val="000000"/>
          <w:sz w:val="20"/>
          <w:szCs w:val="20"/>
          <w:lang w:eastAsia="sl-SI"/>
        </w:rPr>
        <w:t>Covid</w:t>
      </w:r>
      <w:proofErr w:type="gramEnd"/>
      <w:r w:rsidR="00FC6B40" w:rsidRPr="002C2393">
        <w:rPr>
          <w:rFonts w:ascii="Helv" w:hAnsi="Helv" w:cs="Helv"/>
          <w:color w:val="000000"/>
          <w:sz w:val="20"/>
          <w:szCs w:val="20"/>
          <w:lang w:eastAsia="sl-SI"/>
        </w:rPr>
        <w:t>-19)</w:t>
      </w:r>
      <w:r w:rsidR="00A21046" w:rsidRPr="002C2393">
        <w:rPr>
          <w:rFonts w:asciiTheme="minorHAnsi" w:hAnsiTheme="minorHAnsi" w:cstheme="minorHAnsi"/>
        </w:rPr>
        <w:t xml:space="preserve">, </w:t>
      </w:r>
      <w:r w:rsidR="00A21046" w:rsidRPr="002C2393">
        <w:rPr>
          <w:rFonts w:ascii="Helv" w:hAnsi="Helv" w:cs="Helv"/>
          <w:b/>
          <w:bCs/>
          <w:color w:val="000000"/>
          <w:sz w:val="20"/>
          <w:szCs w:val="20"/>
          <w:lang w:eastAsia="sl-SI"/>
        </w:rPr>
        <w:t>preklical</w:t>
      </w:r>
      <w:r w:rsidR="00A21046" w:rsidRPr="002C2393">
        <w:rPr>
          <w:rFonts w:ascii="Helv" w:hAnsi="Helv" w:cs="Helv"/>
          <w:color w:val="000000"/>
          <w:sz w:val="20"/>
          <w:szCs w:val="20"/>
          <w:lang w:eastAsia="sl-SI"/>
        </w:rPr>
        <w:t xml:space="preserve"> </w:t>
      </w:r>
      <w:r w:rsidR="00BD58B5" w:rsidRPr="002C2393">
        <w:rPr>
          <w:rFonts w:ascii="Helv" w:hAnsi="Helv" w:cs="Helv"/>
          <w:color w:val="000000"/>
          <w:sz w:val="20"/>
          <w:szCs w:val="20"/>
          <w:lang w:eastAsia="sl-SI"/>
        </w:rPr>
        <w:t>začasn</w:t>
      </w:r>
      <w:r w:rsidR="00FC6B40" w:rsidRPr="002C2393">
        <w:rPr>
          <w:rFonts w:ascii="Helv" w:hAnsi="Helv" w:cs="Helv"/>
          <w:color w:val="000000"/>
          <w:sz w:val="20"/>
          <w:szCs w:val="20"/>
          <w:lang w:eastAsia="sl-SI"/>
        </w:rPr>
        <w:t>e</w:t>
      </w:r>
      <w:r w:rsidR="00BD58B5" w:rsidRPr="002C2393">
        <w:rPr>
          <w:rFonts w:ascii="Helv" w:hAnsi="Helv" w:cs="Helv"/>
          <w:color w:val="000000"/>
          <w:sz w:val="20"/>
          <w:szCs w:val="20"/>
          <w:lang w:eastAsia="sl-SI"/>
        </w:rPr>
        <w:t xml:space="preserve"> ukrep</w:t>
      </w:r>
      <w:r w:rsidR="00FC6B40" w:rsidRPr="002C2393">
        <w:rPr>
          <w:rFonts w:ascii="Helv" w:hAnsi="Helv" w:cs="Helv"/>
          <w:color w:val="000000"/>
          <w:sz w:val="20"/>
          <w:szCs w:val="20"/>
          <w:lang w:eastAsia="sl-SI"/>
        </w:rPr>
        <w:t>e</w:t>
      </w:r>
      <w:r w:rsidR="0091735E" w:rsidRPr="002C2393">
        <w:rPr>
          <w:rFonts w:ascii="Helv" w:hAnsi="Helv" w:cs="Helv"/>
          <w:color w:val="000000"/>
          <w:sz w:val="20"/>
          <w:szCs w:val="20"/>
          <w:lang w:eastAsia="sl-SI"/>
        </w:rPr>
        <w:t xml:space="preserve"> </w:t>
      </w:r>
      <w:r w:rsidR="0091735E" w:rsidRPr="00124853">
        <w:rPr>
          <w:rFonts w:ascii="Helv" w:hAnsi="Helv" w:cs="Helv"/>
          <w:color w:val="000000"/>
          <w:sz w:val="20"/>
          <w:szCs w:val="20"/>
          <w:lang w:eastAsia="sl-SI"/>
        </w:rPr>
        <w:t>z dn</w:t>
      </w:r>
      <w:r w:rsidR="002C2393" w:rsidRPr="00124853">
        <w:rPr>
          <w:rFonts w:ascii="Helv" w:hAnsi="Helv" w:cs="Helv"/>
          <w:color w:val="000000"/>
          <w:sz w:val="20"/>
          <w:szCs w:val="20"/>
          <w:lang w:eastAsia="sl-SI"/>
        </w:rPr>
        <w:t>em</w:t>
      </w:r>
      <w:r w:rsidR="0091735E" w:rsidRPr="00124853">
        <w:rPr>
          <w:rFonts w:ascii="Helv" w:hAnsi="Helv" w:cs="Helv"/>
          <w:b/>
          <w:bCs/>
          <w:color w:val="000000"/>
          <w:sz w:val="20"/>
          <w:szCs w:val="20"/>
          <w:lang w:eastAsia="sl-SI"/>
        </w:rPr>
        <w:t xml:space="preserve"> </w:t>
      </w:r>
      <w:r w:rsidR="00140215" w:rsidRPr="00124853">
        <w:rPr>
          <w:rFonts w:ascii="Helv" w:hAnsi="Helv" w:cs="Helv"/>
          <w:b/>
          <w:bCs/>
          <w:color w:val="000000"/>
          <w:sz w:val="20"/>
          <w:szCs w:val="20"/>
          <w:lang w:eastAsia="sl-SI"/>
        </w:rPr>
        <w:t>30</w:t>
      </w:r>
      <w:r w:rsidR="0091735E" w:rsidRPr="00124853">
        <w:rPr>
          <w:rFonts w:ascii="Helv" w:hAnsi="Helv" w:cs="Helv"/>
          <w:b/>
          <w:bCs/>
          <w:color w:val="000000"/>
          <w:sz w:val="20"/>
          <w:szCs w:val="20"/>
          <w:lang w:eastAsia="sl-SI"/>
        </w:rPr>
        <w:t>.0</w:t>
      </w:r>
      <w:r w:rsidR="00140215" w:rsidRPr="00124853">
        <w:rPr>
          <w:rFonts w:ascii="Helv" w:hAnsi="Helv" w:cs="Helv"/>
          <w:b/>
          <w:bCs/>
          <w:color w:val="000000"/>
          <w:sz w:val="20"/>
          <w:szCs w:val="20"/>
          <w:lang w:eastAsia="sl-SI"/>
        </w:rPr>
        <w:t>6</w:t>
      </w:r>
      <w:r w:rsidR="0091735E" w:rsidRPr="00124853">
        <w:rPr>
          <w:rFonts w:ascii="Helv" w:hAnsi="Helv" w:cs="Helv"/>
          <w:b/>
          <w:bCs/>
          <w:color w:val="000000"/>
          <w:sz w:val="20"/>
          <w:szCs w:val="20"/>
          <w:lang w:eastAsia="sl-SI"/>
        </w:rPr>
        <w:t>.2020.</w:t>
      </w:r>
      <w:r w:rsidR="0091735E" w:rsidRPr="002C2393">
        <w:rPr>
          <w:rFonts w:ascii="Helv" w:hAnsi="Helv" w:cs="Helv"/>
          <w:color w:val="000000"/>
          <w:sz w:val="20"/>
          <w:szCs w:val="20"/>
          <w:lang w:eastAsia="sl-SI"/>
        </w:rPr>
        <w:t xml:space="preserve"> </w:t>
      </w:r>
      <w:r w:rsidR="000F7BAF" w:rsidRPr="002C2393">
        <w:rPr>
          <w:rFonts w:asciiTheme="minorHAnsi" w:hAnsiTheme="minorHAnsi" w:cstheme="minorHAnsi"/>
        </w:rPr>
        <w:t xml:space="preserve"> </w:t>
      </w:r>
    </w:p>
    <w:p w14:paraId="52FA3F41" w14:textId="77777777" w:rsidR="005431FB" w:rsidRPr="002C2393" w:rsidRDefault="005431FB" w:rsidP="00AB3C45">
      <w:pPr>
        <w:tabs>
          <w:tab w:val="clear" w:pos="5670"/>
        </w:tabs>
        <w:autoSpaceDE w:val="0"/>
        <w:autoSpaceDN w:val="0"/>
        <w:adjustRightInd w:val="0"/>
        <w:spacing w:line="240" w:lineRule="auto"/>
        <w:ind w:left="-284"/>
        <w:rPr>
          <w:rFonts w:asciiTheme="minorHAnsi" w:hAnsiTheme="minorHAnsi" w:cstheme="minorHAnsi"/>
        </w:rPr>
      </w:pPr>
    </w:p>
    <w:p w14:paraId="13C23125" w14:textId="248702B6" w:rsidR="00A21046" w:rsidRPr="00124853" w:rsidRDefault="0091735E" w:rsidP="00AB3C45">
      <w:pPr>
        <w:tabs>
          <w:tab w:val="clear" w:pos="5670"/>
        </w:tabs>
        <w:autoSpaceDE w:val="0"/>
        <w:autoSpaceDN w:val="0"/>
        <w:adjustRightInd w:val="0"/>
        <w:spacing w:line="240" w:lineRule="auto"/>
        <w:ind w:left="-284"/>
        <w:rPr>
          <w:rFonts w:asciiTheme="minorHAnsi" w:hAnsiTheme="minorHAnsi" w:cstheme="minorHAnsi"/>
          <w:b/>
          <w:bCs/>
        </w:rPr>
      </w:pPr>
      <w:r w:rsidRPr="002C2393">
        <w:rPr>
          <w:rFonts w:asciiTheme="minorHAnsi" w:hAnsiTheme="minorHAnsi" w:cstheme="minorHAnsi"/>
        </w:rPr>
        <w:t xml:space="preserve">Poleg navedenega smo </w:t>
      </w:r>
      <w:r w:rsidR="00056816">
        <w:rPr>
          <w:rFonts w:asciiTheme="minorHAnsi" w:hAnsiTheme="minorHAnsi" w:cstheme="minorHAnsi"/>
        </w:rPr>
        <w:t xml:space="preserve">spremenili </w:t>
      </w:r>
      <w:r w:rsidR="000F7BAF" w:rsidRPr="002C2393">
        <w:rPr>
          <w:rFonts w:asciiTheme="minorHAnsi" w:hAnsiTheme="minorHAnsi" w:cstheme="minorHAnsi"/>
        </w:rPr>
        <w:t>Navodilo o izdaji naročilnice za medicinski pripomoček in reverza za medicinski pripomoček</w:t>
      </w:r>
      <w:r w:rsidR="00FD4990">
        <w:rPr>
          <w:rFonts w:asciiTheme="minorHAnsi" w:hAnsiTheme="minorHAnsi" w:cstheme="minorHAnsi"/>
        </w:rPr>
        <w:t xml:space="preserve"> (v nadaljevanju: Navodilo za naročilnico)</w:t>
      </w:r>
      <w:r w:rsidRPr="002C2393">
        <w:rPr>
          <w:rFonts w:asciiTheme="minorHAnsi" w:hAnsiTheme="minorHAnsi" w:cstheme="minorHAnsi"/>
        </w:rPr>
        <w:t>, v katerem smo pojasnili izvajanje nekaterih posebnosti pri izdaji</w:t>
      </w:r>
      <w:r w:rsidR="00C03C33" w:rsidRPr="002C2393">
        <w:rPr>
          <w:rFonts w:asciiTheme="minorHAnsi" w:hAnsiTheme="minorHAnsi" w:cstheme="minorHAnsi"/>
        </w:rPr>
        <w:t xml:space="preserve"> </w:t>
      </w:r>
      <w:r w:rsidR="002C2393">
        <w:rPr>
          <w:rFonts w:asciiTheme="minorHAnsi" w:hAnsiTheme="minorHAnsi" w:cstheme="minorHAnsi"/>
        </w:rPr>
        <w:t xml:space="preserve">medicinskih pripomočkov (v nadaljevanju: </w:t>
      </w:r>
      <w:r w:rsidR="00C03C33" w:rsidRPr="002C2393">
        <w:rPr>
          <w:rFonts w:asciiTheme="minorHAnsi" w:hAnsiTheme="minorHAnsi" w:cstheme="minorHAnsi"/>
        </w:rPr>
        <w:t>MP</w:t>
      </w:r>
      <w:r w:rsidR="002C2393">
        <w:rPr>
          <w:rFonts w:asciiTheme="minorHAnsi" w:hAnsiTheme="minorHAnsi" w:cstheme="minorHAnsi"/>
        </w:rPr>
        <w:t>)</w:t>
      </w:r>
      <w:r w:rsidR="00C03C33" w:rsidRPr="002C2393">
        <w:rPr>
          <w:rFonts w:asciiTheme="minorHAnsi" w:hAnsiTheme="minorHAnsi" w:cstheme="minorHAnsi"/>
        </w:rPr>
        <w:t xml:space="preserve"> glede pakiranja</w:t>
      </w:r>
      <w:r w:rsidR="00BD58B5" w:rsidRPr="002C2393">
        <w:rPr>
          <w:rFonts w:asciiTheme="minorHAnsi" w:hAnsiTheme="minorHAnsi" w:cstheme="minorHAnsi"/>
        </w:rPr>
        <w:t xml:space="preserve"> in </w:t>
      </w:r>
      <w:r w:rsidRPr="002C2393">
        <w:rPr>
          <w:rFonts w:asciiTheme="minorHAnsi" w:hAnsiTheme="minorHAnsi" w:cstheme="minorHAnsi"/>
        </w:rPr>
        <w:t>možnosti dostave</w:t>
      </w:r>
      <w:r w:rsidR="002C2393">
        <w:rPr>
          <w:rFonts w:asciiTheme="minorHAnsi" w:hAnsiTheme="minorHAnsi" w:cstheme="minorHAnsi"/>
        </w:rPr>
        <w:t xml:space="preserve"> MP</w:t>
      </w:r>
      <w:r w:rsidRPr="002C2393">
        <w:rPr>
          <w:rFonts w:asciiTheme="minorHAnsi" w:hAnsiTheme="minorHAnsi" w:cstheme="minorHAnsi"/>
        </w:rPr>
        <w:t xml:space="preserve"> v primerih izdane obnovljive naročilnice</w:t>
      </w:r>
      <w:r w:rsidR="00C03C33" w:rsidRPr="002C2393">
        <w:rPr>
          <w:rFonts w:asciiTheme="minorHAnsi" w:hAnsiTheme="minorHAnsi" w:cstheme="minorHAnsi"/>
        </w:rPr>
        <w:t>.</w:t>
      </w:r>
      <w:r w:rsidR="00124853">
        <w:rPr>
          <w:rFonts w:asciiTheme="minorHAnsi" w:hAnsiTheme="minorHAnsi" w:cstheme="minorHAnsi"/>
        </w:rPr>
        <w:t xml:space="preserve"> Ta sprememba je stopila v veljavo s </w:t>
      </w:r>
      <w:r w:rsidR="00124853" w:rsidRPr="00124853">
        <w:rPr>
          <w:rFonts w:asciiTheme="minorHAnsi" w:hAnsiTheme="minorHAnsi" w:cstheme="minorHAnsi"/>
          <w:b/>
          <w:bCs/>
        </w:rPr>
        <w:t>1. 8. 2020.</w:t>
      </w:r>
    </w:p>
    <w:p w14:paraId="3D7F0E59" w14:textId="4E564545" w:rsidR="00A21046" w:rsidRDefault="00A21046" w:rsidP="00AB3C45">
      <w:pPr>
        <w:tabs>
          <w:tab w:val="clear" w:pos="5670"/>
        </w:tabs>
        <w:autoSpaceDE w:val="0"/>
        <w:autoSpaceDN w:val="0"/>
        <w:adjustRightInd w:val="0"/>
        <w:spacing w:line="240" w:lineRule="auto"/>
        <w:ind w:left="-284"/>
        <w:rPr>
          <w:rFonts w:asciiTheme="minorHAnsi" w:hAnsiTheme="minorHAnsi" w:cstheme="minorHAnsi"/>
        </w:rPr>
      </w:pPr>
    </w:p>
    <w:p w14:paraId="110A0404" w14:textId="10F8C685" w:rsidR="00BD58B5" w:rsidRPr="00F50965" w:rsidRDefault="00C03C33" w:rsidP="00E74DD4">
      <w:pPr>
        <w:pStyle w:val="Odstavekseznama"/>
        <w:numPr>
          <w:ilvl w:val="0"/>
          <w:numId w:val="8"/>
        </w:numPr>
        <w:tabs>
          <w:tab w:val="clear" w:pos="5670"/>
        </w:tabs>
        <w:autoSpaceDE w:val="0"/>
        <w:autoSpaceDN w:val="0"/>
        <w:adjustRightInd w:val="0"/>
        <w:spacing w:line="240" w:lineRule="auto"/>
        <w:ind w:left="-284"/>
        <w:rPr>
          <w:rFonts w:asciiTheme="minorHAnsi" w:hAnsiTheme="minorHAnsi" w:cstheme="minorHAnsi"/>
          <w:b/>
          <w:bCs/>
        </w:rPr>
      </w:pPr>
      <w:r w:rsidRPr="00F50965">
        <w:rPr>
          <w:rFonts w:asciiTheme="minorHAnsi" w:hAnsiTheme="minorHAnsi" w:cstheme="minorHAnsi"/>
          <w:b/>
          <w:bCs/>
        </w:rPr>
        <w:t xml:space="preserve">Prenehanje veljavnosti </w:t>
      </w:r>
      <w:r w:rsidR="000F7BAF" w:rsidRPr="00F50965">
        <w:rPr>
          <w:rFonts w:asciiTheme="minorHAnsi" w:hAnsiTheme="minorHAnsi" w:cstheme="minorHAnsi"/>
          <w:b/>
          <w:bCs/>
          <w:i/>
          <w:iCs/>
        </w:rPr>
        <w:t xml:space="preserve">Sklepa o začasnih ukrepih </w:t>
      </w:r>
      <w:proofErr w:type="gramStart"/>
      <w:r w:rsidR="000F7BAF" w:rsidRPr="00F50965">
        <w:rPr>
          <w:rFonts w:asciiTheme="minorHAnsi" w:hAnsiTheme="minorHAnsi" w:cstheme="minorHAnsi"/>
          <w:b/>
          <w:bCs/>
          <w:i/>
          <w:iCs/>
        </w:rPr>
        <w:t>Covid</w:t>
      </w:r>
      <w:proofErr w:type="gramEnd"/>
      <w:r w:rsidR="005431FB">
        <w:rPr>
          <w:rFonts w:asciiTheme="minorHAnsi" w:hAnsiTheme="minorHAnsi" w:cstheme="minorHAnsi"/>
          <w:b/>
          <w:bCs/>
          <w:i/>
          <w:iCs/>
        </w:rPr>
        <w:t>-</w:t>
      </w:r>
      <w:r w:rsidR="000F7BAF" w:rsidRPr="00F50965">
        <w:rPr>
          <w:rFonts w:asciiTheme="minorHAnsi" w:hAnsiTheme="minorHAnsi" w:cstheme="minorHAnsi"/>
          <w:b/>
          <w:bCs/>
          <w:i/>
          <w:iCs/>
        </w:rPr>
        <w:t>19</w:t>
      </w:r>
      <w:r w:rsidR="009E734C" w:rsidRPr="00F50965">
        <w:rPr>
          <w:rFonts w:asciiTheme="minorHAnsi" w:hAnsiTheme="minorHAnsi" w:cstheme="minorHAnsi"/>
          <w:b/>
          <w:bCs/>
        </w:rPr>
        <w:t xml:space="preserve"> </w:t>
      </w:r>
    </w:p>
    <w:p w14:paraId="1D528D4A" w14:textId="61F1F099" w:rsidR="009E734C" w:rsidRDefault="00140215" w:rsidP="009E734C">
      <w:pPr>
        <w:tabs>
          <w:tab w:val="clear" w:pos="5670"/>
        </w:tabs>
        <w:autoSpaceDE w:val="0"/>
        <w:autoSpaceDN w:val="0"/>
        <w:adjustRightInd w:val="0"/>
        <w:spacing w:line="240" w:lineRule="auto"/>
        <w:ind w:left="-284"/>
        <w:rPr>
          <w:rFonts w:asciiTheme="minorHAnsi" w:hAnsiTheme="minorHAnsi" w:cstheme="minorHAnsi"/>
        </w:rPr>
      </w:pPr>
      <w:r>
        <w:rPr>
          <w:rFonts w:asciiTheme="minorHAnsi" w:hAnsiTheme="minorHAnsi" w:cstheme="minorHAnsi"/>
        </w:rPr>
        <w:t xml:space="preserve">Čeprav je Sklep o začasnih ukrepih </w:t>
      </w:r>
      <w:proofErr w:type="gramStart"/>
      <w:r>
        <w:rPr>
          <w:rFonts w:asciiTheme="minorHAnsi" w:hAnsiTheme="minorHAnsi" w:cstheme="minorHAnsi"/>
        </w:rPr>
        <w:t>Covid</w:t>
      </w:r>
      <w:proofErr w:type="gramEnd"/>
      <w:r>
        <w:rPr>
          <w:rFonts w:asciiTheme="minorHAnsi" w:hAnsiTheme="minorHAnsi" w:cstheme="minorHAnsi"/>
        </w:rPr>
        <w:t>-19 prenehal veljati s 30.6.2020, pa je potrebno upoštevati določene ukrepe, ki jih je v obdobju do 30.9.2020 predvidel sklep</w:t>
      </w:r>
      <w:r w:rsidR="007C2025">
        <w:rPr>
          <w:rFonts w:asciiTheme="minorHAnsi" w:hAnsiTheme="minorHAnsi" w:cstheme="minorHAnsi"/>
        </w:rPr>
        <w:t>,</w:t>
      </w:r>
      <w:r>
        <w:rPr>
          <w:rFonts w:asciiTheme="minorHAnsi" w:hAnsiTheme="minorHAnsi" w:cstheme="minorHAnsi"/>
        </w:rPr>
        <w:t xml:space="preserve"> in sicer: </w:t>
      </w:r>
    </w:p>
    <w:p w14:paraId="0DC158F9" w14:textId="33DA7DD6" w:rsidR="00685700" w:rsidRDefault="009E734C" w:rsidP="009E734C">
      <w:pPr>
        <w:pStyle w:val="Odstavekseznama"/>
        <w:numPr>
          <w:ilvl w:val="0"/>
          <w:numId w:val="9"/>
        </w:numPr>
        <w:tabs>
          <w:tab w:val="clear" w:pos="5670"/>
        </w:tabs>
        <w:autoSpaceDE w:val="0"/>
        <w:autoSpaceDN w:val="0"/>
        <w:adjustRightInd w:val="0"/>
        <w:spacing w:line="240" w:lineRule="auto"/>
        <w:rPr>
          <w:rFonts w:asciiTheme="minorHAnsi" w:hAnsiTheme="minorHAnsi" w:cstheme="minorHAnsi"/>
        </w:rPr>
      </w:pPr>
      <w:r>
        <w:rPr>
          <w:rFonts w:asciiTheme="minorHAnsi" w:hAnsiTheme="minorHAnsi" w:cstheme="minorHAnsi"/>
        </w:rPr>
        <w:t>Neobnovljivo</w:t>
      </w:r>
      <w:r w:rsidR="00685700">
        <w:rPr>
          <w:rFonts w:asciiTheme="minorHAnsi" w:hAnsiTheme="minorHAnsi" w:cstheme="minorHAnsi"/>
        </w:rPr>
        <w:t xml:space="preserve"> naročilnico izdano v obdobju med 13. 2. 2020 in 30. 6. 2020, lahko zavarovana oseba predloži dobavitelju do vključno 30. 09. 2020. To pravilo velja tudi, če je bila v tem času izdana odločba ZZZS.</w:t>
      </w:r>
      <w:r>
        <w:rPr>
          <w:rFonts w:asciiTheme="minorHAnsi" w:hAnsiTheme="minorHAnsi" w:cstheme="minorHAnsi"/>
        </w:rPr>
        <w:t xml:space="preserve"> </w:t>
      </w:r>
    </w:p>
    <w:p w14:paraId="5F5DAA7F" w14:textId="5B33CD0A" w:rsidR="009E734C" w:rsidRDefault="00685700" w:rsidP="009E734C">
      <w:pPr>
        <w:pStyle w:val="Odstavekseznama"/>
        <w:numPr>
          <w:ilvl w:val="0"/>
          <w:numId w:val="9"/>
        </w:numPr>
        <w:tabs>
          <w:tab w:val="clear" w:pos="5670"/>
        </w:tabs>
        <w:autoSpaceDE w:val="0"/>
        <w:autoSpaceDN w:val="0"/>
        <w:adjustRightInd w:val="0"/>
        <w:spacing w:line="240" w:lineRule="auto"/>
        <w:rPr>
          <w:rFonts w:asciiTheme="minorHAnsi" w:hAnsiTheme="minorHAnsi" w:cstheme="minorHAnsi"/>
        </w:rPr>
      </w:pPr>
      <w:r>
        <w:rPr>
          <w:rFonts w:asciiTheme="minorHAnsi" w:hAnsiTheme="minorHAnsi" w:cstheme="minorHAnsi"/>
        </w:rPr>
        <w:t>O</w:t>
      </w:r>
      <w:r w:rsidR="009E734C">
        <w:rPr>
          <w:rFonts w:asciiTheme="minorHAnsi" w:hAnsiTheme="minorHAnsi" w:cstheme="minorHAnsi"/>
        </w:rPr>
        <w:t>bnovljivo naročilnico</w:t>
      </w:r>
      <w:r>
        <w:rPr>
          <w:rFonts w:asciiTheme="minorHAnsi" w:hAnsiTheme="minorHAnsi" w:cstheme="minorHAnsi"/>
        </w:rPr>
        <w:t xml:space="preserve"> izdano v obdobju med </w:t>
      </w:r>
      <w:r w:rsidR="009E734C">
        <w:rPr>
          <w:rFonts w:asciiTheme="minorHAnsi" w:hAnsiTheme="minorHAnsi" w:cstheme="minorHAnsi"/>
        </w:rPr>
        <w:t xml:space="preserve">13. </w:t>
      </w:r>
      <w:r>
        <w:rPr>
          <w:rFonts w:asciiTheme="minorHAnsi" w:hAnsiTheme="minorHAnsi" w:cstheme="minorHAnsi"/>
        </w:rPr>
        <w:t>3</w:t>
      </w:r>
      <w:r w:rsidR="009E734C">
        <w:rPr>
          <w:rFonts w:asciiTheme="minorHAnsi" w:hAnsiTheme="minorHAnsi" w:cstheme="minorHAnsi"/>
        </w:rPr>
        <w:t>. 2020 in 30. 6. 2020</w:t>
      </w:r>
      <w:r w:rsidR="008A2653">
        <w:rPr>
          <w:rFonts w:asciiTheme="minorHAnsi" w:hAnsiTheme="minorHAnsi" w:cstheme="minorHAnsi"/>
        </w:rPr>
        <w:t>,</w:t>
      </w:r>
      <w:r w:rsidR="009E734C">
        <w:rPr>
          <w:rFonts w:asciiTheme="minorHAnsi" w:hAnsiTheme="minorHAnsi" w:cstheme="minorHAnsi"/>
        </w:rPr>
        <w:t xml:space="preserve"> lahko zavarovana oseba predloži dobavitelju do vključno 30. 9. 2020. To pravilo velja tudi, če je bila v tem času izdana odločba ZZZS;</w:t>
      </w:r>
    </w:p>
    <w:p w14:paraId="4C16D65D" w14:textId="6E2B1009" w:rsidR="009E734C" w:rsidRDefault="005431FB" w:rsidP="009E734C">
      <w:pPr>
        <w:pStyle w:val="Odstavekseznama"/>
        <w:numPr>
          <w:ilvl w:val="0"/>
          <w:numId w:val="9"/>
        </w:numPr>
        <w:tabs>
          <w:tab w:val="clear" w:pos="5670"/>
        </w:tabs>
        <w:autoSpaceDE w:val="0"/>
        <w:autoSpaceDN w:val="0"/>
        <w:adjustRightInd w:val="0"/>
        <w:spacing w:line="240" w:lineRule="auto"/>
        <w:rPr>
          <w:rFonts w:asciiTheme="minorHAnsi" w:hAnsiTheme="minorHAnsi" w:cstheme="minorHAnsi"/>
        </w:rPr>
      </w:pPr>
      <w:r>
        <w:rPr>
          <w:rFonts w:asciiTheme="minorHAnsi" w:hAnsiTheme="minorHAnsi" w:cstheme="minorHAnsi"/>
        </w:rPr>
        <w:t>Če</w:t>
      </w:r>
      <w:r w:rsidR="009E734C">
        <w:rPr>
          <w:rFonts w:asciiTheme="minorHAnsi" w:hAnsiTheme="minorHAnsi" w:cstheme="minorHAnsi"/>
        </w:rPr>
        <w:t xml:space="preserve"> veljavnost obnovljive naročilnice izteče v obdobju med 13. </w:t>
      </w:r>
      <w:r w:rsidR="00685700">
        <w:rPr>
          <w:rFonts w:asciiTheme="minorHAnsi" w:hAnsiTheme="minorHAnsi" w:cstheme="minorHAnsi"/>
        </w:rPr>
        <w:t>3</w:t>
      </w:r>
      <w:r w:rsidR="009E734C">
        <w:rPr>
          <w:rFonts w:asciiTheme="minorHAnsi" w:hAnsiTheme="minorHAnsi" w:cstheme="minorHAnsi"/>
        </w:rPr>
        <w:t>. 2020 in 30. 6. 2020</w:t>
      </w:r>
      <w:r>
        <w:rPr>
          <w:rFonts w:asciiTheme="minorHAnsi" w:hAnsiTheme="minorHAnsi" w:cstheme="minorHAnsi"/>
        </w:rPr>
        <w:t>,</w:t>
      </w:r>
      <w:r w:rsidR="009E734C">
        <w:rPr>
          <w:rFonts w:asciiTheme="minorHAnsi" w:hAnsiTheme="minorHAnsi" w:cstheme="minorHAnsi"/>
        </w:rPr>
        <w:t xml:space="preserve"> lahko zavarovana oseba do </w:t>
      </w:r>
      <w:r w:rsidR="00B947E7">
        <w:rPr>
          <w:rFonts w:asciiTheme="minorHAnsi" w:hAnsiTheme="minorHAnsi" w:cstheme="minorHAnsi"/>
        </w:rPr>
        <w:t xml:space="preserve">vključno </w:t>
      </w:r>
      <w:r w:rsidR="009E734C">
        <w:rPr>
          <w:rFonts w:asciiTheme="minorHAnsi" w:hAnsiTheme="minorHAnsi" w:cstheme="minorHAnsi"/>
        </w:rPr>
        <w:t xml:space="preserve">30. 9. 2020 na to naročilnico izvede peti prejem predpisanih </w:t>
      </w:r>
      <w:proofErr w:type="gramStart"/>
      <w:r w:rsidR="009E734C">
        <w:rPr>
          <w:rFonts w:asciiTheme="minorHAnsi" w:hAnsiTheme="minorHAnsi" w:cstheme="minorHAnsi"/>
        </w:rPr>
        <w:t>MP</w:t>
      </w:r>
      <w:proofErr w:type="gramEnd"/>
      <w:r w:rsidR="009E734C">
        <w:rPr>
          <w:rFonts w:asciiTheme="minorHAnsi" w:hAnsiTheme="minorHAnsi" w:cstheme="minorHAnsi"/>
        </w:rPr>
        <w:t xml:space="preserve"> ali dodatnih 10 kosov </w:t>
      </w:r>
      <w:r>
        <w:rPr>
          <w:rFonts w:asciiTheme="minorHAnsi" w:hAnsiTheme="minorHAnsi" w:cstheme="minorHAnsi"/>
        </w:rPr>
        <w:t xml:space="preserve">MP </w:t>
      </w:r>
      <w:r w:rsidR="00127094">
        <w:rPr>
          <w:rFonts w:asciiTheme="minorHAnsi" w:hAnsiTheme="minorHAnsi" w:cstheme="minorHAnsi"/>
        </w:rPr>
        <w:t>1247 Senzorji za kontinuirano merjenje glukoze;</w:t>
      </w:r>
    </w:p>
    <w:p w14:paraId="1D635106" w14:textId="496716D8" w:rsidR="00127094" w:rsidRDefault="005431FB" w:rsidP="009E734C">
      <w:pPr>
        <w:pStyle w:val="Odstavekseznama"/>
        <w:numPr>
          <w:ilvl w:val="0"/>
          <w:numId w:val="9"/>
        </w:numPr>
        <w:tabs>
          <w:tab w:val="clear" w:pos="5670"/>
        </w:tabs>
        <w:autoSpaceDE w:val="0"/>
        <w:autoSpaceDN w:val="0"/>
        <w:adjustRightInd w:val="0"/>
        <w:spacing w:line="240" w:lineRule="auto"/>
        <w:rPr>
          <w:rFonts w:asciiTheme="minorHAnsi" w:hAnsiTheme="minorHAnsi" w:cstheme="minorHAnsi"/>
        </w:rPr>
      </w:pPr>
      <w:r>
        <w:rPr>
          <w:rFonts w:asciiTheme="minorHAnsi" w:hAnsiTheme="minorHAnsi" w:cstheme="minorHAnsi"/>
        </w:rPr>
        <w:t>Če</w:t>
      </w:r>
      <w:r w:rsidR="008E504E">
        <w:rPr>
          <w:rFonts w:asciiTheme="minorHAnsi" w:hAnsiTheme="minorHAnsi" w:cstheme="minorHAnsi"/>
        </w:rPr>
        <w:t xml:space="preserve"> je </w:t>
      </w:r>
      <w:r w:rsidR="00685700">
        <w:rPr>
          <w:rFonts w:asciiTheme="minorHAnsi" w:hAnsiTheme="minorHAnsi" w:cstheme="minorHAnsi"/>
        </w:rPr>
        <w:t xml:space="preserve">obdobje izposoje MP z določeno dnevno izposojnino </w:t>
      </w:r>
      <w:r w:rsidR="008E504E">
        <w:rPr>
          <w:rFonts w:asciiTheme="minorHAnsi" w:hAnsiTheme="minorHAnsi" w:cstheme="minorHAnsi"/>
        </w:rPr>
        <w:t>izteklo med 1</w:t>
      </w:r>
      <w:r w:rsidR="00685700">
        <w:rPr>
          <w:rFonts w:asciiTheme="minorHAnsi" w:hAnsiTheme="minorHAnsi" w:cstheme="minorHAnsi"/>
        </w:rPr>
        <w:t>3</w:t>
      </w:r>
      <w:r w:rsidR="008E504E">
        <w:rPr>
          <w:rFonts w:asciiTheme="minorHAnsi" w:hAnsiTheme="minorHAnsi" w:cstheme="minorHAnsi"/>
        </w:rPr>
        <w:t xml:space="preserve">. </w:t>
      </w:r>
      <w:r w:rsidR="00685700">
        <w:rPr>
          <w:rFonts w:asciiTheme="minorHAnsi" w:hAnsiTheme="minorHAnsi" w:cstheme="minorHAnsi"/>
        </w:rPr>
        <w:t>3</w:t>
      </w:r>
      <w:r w:rsidR="008E504E">
        <w:rPr>
          <w:rFonts w:asciiTheme="minorHAnsi" w:hAnsiTheme="minorHAnsi" w:cstheme="minorHAnsi"/>
        </w:rPr>
        <w:t>. 2020 in 30. 6. 2020, je datum izteka izposoje 30. 9. 2020</w:t>
      </w:r>
      <w:r w:rsidR="00685700">
        <w:rPr>
          <w:rFonts w:asciiTheme="minorHAnsi" w:hAnsiTheme="minorHAnsi" w:cstheme="minorHAnsi"/>
        </w:rPr>
        <w:t>.</w:t>
      </w:r>
    </w:p>
    <w:p w14:paraId="347045A4" w14:textId="4E6E242B" w:rsidR="00BD58B5" w:rsidRPr="00685700" w:rsidRDefault="00BD58B5" w:rsidP="00685700">
      <w:pPr>
        <w:tabs>
          <w:tab w:val="clear" w:pos="5670"/>
        </w:tabs>
        <w:autoSpaceDE w:val="0"/>
        <w:autoSpaceDN w:val="0"/>
        <w:adjustRightInd w:val="0"/>
        <w:spacing w:line="240" w:lineRule="auto"/>
        <w:ind w:left="76"/>
        <w:rPr>
          <w:rFonts w:asciiTheme="minorHAnsi" w:hAnsiTheme="minorHAnsi" w:cstheme="minorHAnsi"/>
        </w:rPr>
      </w:pPr>
    </w:p>
    <w:p w14:paraId="379AA221" w14:textId="77777777" w:rsidR="00BD58B5" w:rsidRPr="00BD58B5" w:rsidRDefault="00BD58B5" w:rsidP="00396855">
      <w:pPr>
        <w:pStyle w:val="Odstavekseznama"/>
        <w:tabs>
          <w:tab w:val="clear" w:pos="5670"/>
        </w:tabs>
        <w:autoSpaceDE w:val="0"/>
        <w:autoSpaceDN w:val="0"/>
        <w:adjustRightInd w:val="0"/>
        <w:spacing w:line="240" w:lineRule="auto"/>
        <w:ind w:left="436"/>
        <w:rPr>
          <w:rFonts w:asciiTheme="minorHAnsi" w:hAnsiTheme="minorHAnsi" w:cstheme="minorHAnsi"/>
        </w:rPr>
      </w:pPr>
    </w:p>
    <w:p w14:paraId="3983FD12" w14:textId="77777777" w:rsidR="00FD4990" w:rsidRPr="00FD4990" w:rsidRDefault="008E504E" w:rsidP="00FD4990">
      <w:pPr>
        <w:pStyle w:val="Odstavekseznama"/>
        <w:numPr>
          <w:ilvl w:val="0"/>
          <w:numId w:val="8"/>
        </w:numPr>
        <w:tabs>
          <w:tab w:val="clear" w:pos="5670"/>
        </w:tabs>
        <w:autoSpaceDE w:val="0"/>
        <w:autoSpaceDN w:val="0"/>
        <w:adjustRightInd w:val="0"/>
        <w:spacing w:line="240" w:lineRule="auto"/>
        <w:ind w:left="-284"/>
        <w:rPr>
          <w:rFonts w:asciiTheme="minorHAnsi" w:hAnsiTheme="minorHAnsi" w:cstheme="minorHAnsi"/>
          <w:b/>
          <w:i/>
          <w:iCs/>
        </w:rPr>
      </w:pPr>
      <w:r w:rsidRPr="00F50965">
        <w:rPr>
          <w:rFonts w:asciiTheme="minorHAnsi" w:hAnsiTheme="minorHAnsi" w:cstheme="minorHAnsi"/>
          <w:b/>
        </w:rPr>
        <w:t>Navodilo o izdaji naročilnice za medicinski pripomoček in reverza za medicinski pripomoček</w:t>
      </w:r>
      <w:r w:rsidR="000F7BAF" w:rsidRPr="00F50965">
        <w:rPr>
          <w:rFonts w:asciiTheme="minorHAnsi" w:hAnsiTheme="minorHAnsi" w:cstheme="minorHAnsi"/>
          <w:b/>
        </w:rPr>
        <w:t xml:space="preserve"> </w:t>
      </w:r>
      <w:r w:rsidR="00BD58B5" w:rsidRPr="00F50965">
        <w:rPr>
          <w:rFonts w:asciiTheme="minorHAnsi" w:hAnsiTheme="minorHAnsi" w:cstheme="minorHAnsi"/>
          <w:b/>
        </w:rPr>
        <w:t xml:space="preserve"> </w:t>
      </w:r>
      <w:bookmarkStart w:id="1" w:name="_Hlk45874314"/>
      <w:bookmarkStart w:id="2" w:name="_Hlk43727067"/>
    </w:p>
    <w:p w14:paraId="521B8765" w14:textId="3B7CC0B9" w:rsidR="00FD4990" w:rsidRDefault="00FD4990" w:rsidP="00FD4990">
      <w:pPr>
        <w:tabs>
          <w:tab w:val="clear" w:pos="5670"/>
        </w:tabs>
        <w:autoSpaceDE w:val="0"/>
        <w:autoSpaceDN w:val="0"/>
        <w:adjustRightInd w:val="0"/>
        <w:spacing w:line="240" w:lineRule="auto"/>
        <w:ind w:left="-283"/>
        <w:rPr>
          <w:rFonts w:asciiTheme="minorHAnsi" w:hAnsiTheme="minorHAnsi" w:cstheme="minorHAnsi"/>
        </w:rPr>
      </w:pPr>
      <w:r w:rsidRPr="00FD4990">
        <w:rPr>
          <w:rFonts w:asciiTheme="minorHAnsi" w:hAnsiTheme="minorHAnsi" w:cstheme="minorHAnsi"/>
        </w:rPr>
        <w:t>Pri izdaji MP, pri katerih so zavarovane osebe</w:t>
      </w:r>
      <w:proofErr w:type="gramStart"/>
      <w:r w:rsidRPr="00FD4990">
        <w:rPr>
          <w:rFonts w:asciiTheme="minorHAnsi" w:hAnsiTheme="minorHAnsi" w:cstheme="minorHAnsi"/>
        </w:rPr>
        <w:t xml:space="preserve"> upravičene</w:t>
      </w:r>
      <w:proofErr w:type="gramEnd"/>
      <w:r w:rsidRPr="00FD4990">
        <w:rPr>
          <w:rFonts w:asciiTheme="minorHAnsi" w:hAnsiTheme="minorHAnsi" w:cstheme="minorHAnsi"/>
        </w:rPr>
        <w:t xml:space="preserve"> največ do določene količine </w:t>
      </w:r>
      <w:r w:rsidR="00676585">
        <w:rPr>
          <w:rFonts w:asciiTheme="minorHAnsi" w:hAnsiTheme="minorHAnsi" w:cstheme="minorHAnsi"/>
        </w:rPr>
        <w:t xml:space="preserve">MP </w:t>
      </w:r>
      <w:r w:rsidRPr="00FD4990">
        <w:rPr>
          <w:rFonts w:asciiTheme="minorHAnsi" w:hAnsiTheme="minorHAnsi" w:cstheme="minorHAnsi"/>
        </w:rPr>
        <w:t xml:space="preserve">v obdobju (to </w:t>
      </w:r>
      <w:r>
        <w:rPr>
          <w:rFonts w:asciiTheme="minorHAnsi" w:hAnsiTheme="minorHAnsi" w:cstheme="minorHAnsi"/>
        </w:rPr>
        <w:t xml:space="preserve">  </w:t>
      </w:r>
      <w:r w:rsidRPr="00FD4990">
        <w:rPr>
          <w:rFonts w:asciiTheme="minorHAnsi" w:hAnsiTheme="minorHAnsi" w:cstheme="minorHAnsi"/>
        </w:rPr>
        <w:t xml:space="preserve">določa 116. člen Pravil OZZ), lahko zaradi pakiranj, pride do razlik med predpisanimi in izdanimi količinami. Do navedenih situacij prihaja pri MP pri inkontinenci, pri diagnostičnih trakovih za aparat za določanje glukoze v krvi in pri senzorju za kontinuirano merjenje glukoze v </w:t>
      </w:r>
      <w:proofErr w:type="spellStart"/>
      <w:r w:rsidRPr="00FD4990">
        <w:rPr>
          <w:rFonts w:asciiTheme="minorHAnsi" w:hAnsiTheme="minorHAnsi" w:cstheme="minorHAnsi"/>
        </w:rPr>
        <w:t>medceličini</w:t>
      </w:r>
      <w:proofErr w:type="spellEnd"/>
      <w:r w:rsidRPr="00FD4990">
        <w:rPr>
          <w:rFonts w:asciiTheme="minorHAnsi" w:hAnsiTheme="minorHAnsi" w:cstheme="minorHAnsi"/>
        </w:rPr>
        <w:t>. Zato, da bi poenotili ravnanje v praksi</w:t>
      </w:r>
      <w:r w:rsidR="00F126D6">
        <w:rPr>
          <w:rFonts w:asciiTheme="minorHAnsi" w:hAnsiTheme="minorHAnsi" w:cstheme="minorHAnsi"/>
        </w:rPr>
        <w:t>,</w:t>
      </w:r>
      <w:r w:rsidRPr="00FD4990">
        <w:rPr>
          <w:rFonts w:asciiTheme="minorHAnsi" w:hAnsiTheme="minorHAnsi" w:cstheme="minorHAnsi"/>
        </w:rPr>
        <w:t xml:space="preserve"> smo</w:t>
      </w:r>
      <w:r w:rsidR="00F126D6">
        <w:rPr>
          <w:rFonts w:asciiTheme="minorHAnsi" w:hAnsiTheme="minorHAnsi" w:cstheme="minorHAnsi"/>
        </w:rPr>
        <w:t xml:space="preserve"> v</w:t>
      </w:r>
      <w:r w:rsidRPr="00FD4990">
        <w:rPr>
          <w:rFonts w:asciiTheme="minorHAnsi" w:hAnsiTheme="minorHAnsi" w:cstheme="minorHAnsi"/>
        </w:rPr>
        <w:t xml:space="preserve"> </w:t>
      </w:r>
      <w:r w:rsidR="00056816">
        <w:rPr>
          <w:rFonts w:asciiTheme="minorHAnsi" w:hAnsiTheme="minorHAnsi" w:cstheme="minorHAnsi"/>
        </w:rPr>
        <w:t>spremenjenem</w:t>
      </w:r>
      <w:r w:rsidRPr="00FD4990">
        <w:rPr>
          <w:rFonts w:asciiTheme="minorHAnsi" w:hAnsiTheme="minorHAnsi" w:cstheme="minorHAnsi"/>
        </w:rPr>
        <w:t xml:space="preserve"> Navodilu za naročilnico pojasnili</w:t>
      </w:r>
      <w:r w:rsidR="00F126D6">
        <w:rPr>
          <w:rFonts w:asciiTheme="minorHAnsi" w:hAnsiTheme="minorHAnsi" w:cstheme="minorHAnsi"/>
        </w:rPr>
        <w:t>,</w:t>
      </w:r>
      <w:r w:rsidRPr="00FD4990">
        <w:rPr>
          <w:rFonts w:asciiTheme="minorHAnsi" w:hAnsiTheme="minorHAnsi" w:cstheme="minorHAnsi"/>
        </w:rPr>
        <w:t xml:space="preserve"> kako dobavitelji </w:t>
      </w:r>
      <w:r w:rsidR="00056816">
        <w:rPr>
          <w:rFonts w:asciiTheme="minorHAnsi" w:hAnsiTheme="minorHAnsi" w:cstheme="minorHAnsi"/>
        </w:rPr>
        <w:t xml:space="preserve">naj </w:t>
      </w:r>
      <w:proofErr w:type="spellStart"/>
      <w:r w:rsidRPr="00FD4990">
        <w:rPr>
          <w:rFonts w:asciiTheme="minorHAnsi" w:hAnsiTheme="minorHAnsi" w:cstheme="minorHAnsi"/>
        </w:rPr>
        <w:t>ravnanjo</w:t>
      </w:r>
      <w:proofErr w:type="spellEnd"/>
      <w:r w:rsidRPr="00FD4990">
        <w:rPr>
          <w:rFonts w:asciiTheme="minorHAnsi" w:hAnsiTheme="minorHAnsi" w:cstheme="minorHAnsi"/>
        </w:rPr>
        <w:t xml:space="preserve"> pri izdaji teh MP. </w:t>
      </w:r>
    </w:p>
    <w:p w14:paraId="4DA833DF" w14:textId="48DADF68" w:rsidR="00BA11A8" w:rsidRDefault="00BA11A8" w:rsidP="00FD4990">
      <w:pPr>
        <w:tabs>
          <w:tab w:val="clear" w:pos="5670"/>
        </w:tabs>
        <w:autoSpaceDE w:val="0"/>
        <w:autoSpaceDN w:val="0"/>
        <w:adjustRightInd w:val="0"/>
        <w:spacing w:line="240" w:lineRule="auto"/>
        <w:ind w:left="-283"/>
        <w:rPr>
          <w:rFonts w:asciiTheme="minorHAnsi" w:hAnsiTheme="minorHAnsi" w:cstheme="minorHAnsi"/>
        </w:rPr>
      </w:pPr>
    </w:p>
    <w:p w14:paraId="0FB97A1E" w14:textId="7B9087E7" w:rsidR="00BA11A8" w:rsidRDefault="006F57FD" w:rsidP="00FD4990">
      <w:pPr>
        <w:tabs>
          <w:tab w:val="clear" w:pos="5670"/>
        </w:tabs>
        <w:autoSpaceDE w:val="0"/>
        <w:autoSpaceDN w:val="0"/>
        <w:adjustRightInd w:val="0"/>
        <w:spacing w:line="240" w:lineRule="auto"/>
        <w:ind w:left="-283"/>
        <w:rPr>
          <w:rFonts w:asciiTheme="minorHAnsi" w:hAnsiTheme="minorHAnsi" w:cstheme="minorHAnsi"/>
          <w:bCs/>
        </w:rPr>
      </w:pPr>
      <w:r>
        <w:rPr>
          <w:rFonts w:asciiTheme="minorHAnsi" w:hAnsiTheme="minorHAnsi" w:cstheme="minorHAnsi"/>
          <w:bCs/>
        </w:rPr>
        <w:t>V času Covida-19 se je pokazala kot ustrezna rešitev na podlagi izdane obnovljive naročilnice</w:t>
      </w:r>
      <w:r w:rsidR="00E20D76">
        <w:rPr>
          <w:rFonts w:asciiTheme="minorHAnsi" w:hAnsiTheme="minorHAnsi" w:cstheme="minorHAnsi"/>
          <w:bCs/>
        </w:rPr>
        <w:t>,</w:t>
      </w:r>
      <w:r>
        <w:rPr>
          <w:rFonts w:asciiTheme="minorHAnsi" w:hAnsiTheme="minorHAnsi" w:cstheme="minorHAnsi"/>
          <w:bCs/>
        </w:rPr>
        <w:t xml:space="preserve"> tudi možnost dostave MP na dom zavarovane osebe, v primerih druge in vseh naslednjih izdaj. Zato da bi omogočili tovrstno ravnanje tudi vnaprej, če se dobavitelj in zavarovana oseba tako dogovorita, smo jo kot možnost vključili </w:t>
      </w:r>
      <w:r w:rsidR="00E20D76">
        <w:rPr>
          <w:rFonts w:asciiTheme="minorHAnsi" w:hAnsiTheme="minorHAnsi" w:cstheme="minorHAnsi"/>
          <w:bCs/>
        </w:rPr>
        <w:t xml:space="preserve">v spremenjeno </w:t>
      </w:r>
      <w:r>
        <w:rPr>
          <w:rFonts w:asciiTheme="minorHAnsi" w:hAnsiTheme="minorHAnsi" w:cstheme="minorHAnsi"/>
          <w:bCs/>
        </w:rPr>
        <w:t>Navodil</w:t>
      </w:r>
      <w:r w:rsidR="00676585">
        <w:rPr>
          <w:rFonts w:asciiTheme="minorHAnsi" w:hAnsiTheme="minorHAnsi" w:cstheme="minorHAnsi"/>
          <w:bCs/>
        </w:rPr>
        <w:t>o</w:t>
      </w:r>
      <w:r>
        <w:rPr>
          <w:rFonts w:asciiTheme="minorHAnsi" w:hAnsiTheme="minorHAnsi" w:cstheme="minorHAnsi"/>
          <w:bCs/>
        </w:rPr>
        <w:t xml:space="preserve"> za naročilnico.   </w:t>
      </w:r>
    </w:p>
    <w:p w14:paraId="2207A5B2" w14:textId="420F5D07" w:rsidR="00056816" w:rsidRDefault="00056816" w:rsidP="00FD4990">
      <w:pPr>
        <w:tabs>
          <w:tab w:val="clear" w:pos="5670"/>
        </w:tabs>
        <w:autoSpaceDE w:val="0"/>
        <w:autoSpaceDN w:val="0"/>
        <w:adjustRightInd w:val="0"/>
        <w:spacing w:line="240" w:lineRule="auto"/>
        <w:ind w:left="-283"/>
        <w:rPr>
          <w:rFonts w:asciiTheme="minorHAnsi" w:hAnsiTheme="minorHAnsi" w:cstheme="minorHAnsi"/>
          <w:bCs/>
        </w:rPr>
      </w:pPr>
    </w:p>
    <w:p w14:paraId="6270BD8B" w14:textId="274A2173" w:rsidR="00056816" w:rsidRPr="00BA11A8" w:rsidRDefault="00E20D76" w:rsidP="00FD4990">
      <w:pPr>
        <w:tabs>
          <w:tab w:val="clear" w:pos="5670"/>
        </w:tabs>
        <w:autoSpaceDE w:val="0"/>
        <w:autoSpaceDN w:val="0"/>
        <w:adjustRightInd w:val="0"/>
        <w:spacing w:line="240" w:lineRule="auto"/>
        <w:ind w:left="-283"/>
        <w:rPr>
          <w:rFonts w:asciiTheme="minorHAnsi" w:hAnsiTheme="minorHAnsi" w:cstheme="minorHAnsi"/>
          <w:bCs/>
        </w:rPr>
      </w:pPr>
      <w:r>
        <w:rPr>
          <w:rFonts w:asciiTheme="minorHAnsi" w:hAnsiTheme="minorHAnsi" w:cstheme="minorHAnsi"/>
          <w:bCs/>
        </w:rPr>
        <w:t xml:space="preserve">Spremembe in dopolnitve Navodila za naročilnico </w:t>
      </w:r>
      <w:r w:rsidR="00047726">
        <w:rPr>
          <w:rFonts w:asciiTheme="minorHAnsi" w:hAnsiTheme="minorHAnsi" w:cstheme="minorHAnsi"/>
          <w:bCs/>
        </w:rPr>
        <w:t>in neuradno prečiščeno besedilo Navodila za naročilnic</w:t>
      </w:r>
      <w:r w:rsidR="007C2025">
        <w:rPr>
          <w:rFonts w:asciiTheme="minorHAnsi" w:hAnsiTheme="minorHAnsi" w:cstheme="minorHAnsi"/>
          <w:bCs/>
        </w:rPr>
        <w:t>o</w:t>
      </w:r>
      <w:r w:rsidR="00047726">
        <w:rPr>
          <w:rFonts w:asciiTheme="minorHAnsi" w:hAnsiTheme="minorHAnsi" w:cstheme="minorHAnsi"/>
          <w:bCs/>
        </w:rPr>
        <w:t xml:space="preserve"> sta</w:t>
      </w:r>
      <w:r>
        <w:rPr>
          <w:rFonts w:asciiTheme="minorHAnsi" w:hAnsiTheme="minorHAnsi" w:cstheme="minorHAnsi"/>
          <w:bCs/>
        </w:rPr>
        <w:t xml:space="preserve"> prilog</w:t>
      </w:r>
      <w:r w:rsidR="00047726">
        <w:rPr>
          <w:rFonts w:asciiTheme="minorHAnsi" w:hAnsiTheme="minorHAnsi" w:cstheme="minorHAnsi"/>
          <w:bCs/>
        </w:rPr>
        <w:t>i</w:t>
      </w:r>
      <w:r>
        <w:rPr>
          <w:rFonts w:asciiTheme="minorHAnsi" w:hAnsiTheme="minorHAnsi" w:cstheme="minorHAnsi"/>
          <w:bCs/>
        </w:rPr>
        <w:t xml:space="preserve"> te okrožnice.</w:t>
      </w:r>
    </w:p>
    <w:p w14:paraId="225177AC" w14:textId="4A588C70" w:rsidR="00FD4990" w:rsidRDefault="006F57FD" w:rsidP="00FD4990">
      <w:pPr>
        <w:tabs>
          <w:tab w:val="clear" w:pos="5670"/>
        </w:tabs>
        <w:autoSpaceDE w:val="0"/>
        <w:autoSpaceDN w:val="0"/>
        <w:adjustRightInd w:val="0"/>
        <w:spacing w:line="240" w:lineRule="auto"/>
        <w:ind w:left="-644"/>
        <w:rPr>
          <w:rFonts w:asciiTheme="minorHAnsi" w:hAnsiTheme="minorHAnsi" w:cstheme="minorHAnsi"/>
        </w:rPr>
      </w:pPr>
      <w:r>
        <w:rPr>
          <w:rFonts w:asciiTheme="minorHAnsi" w:hAnsiTheme="minorHAnsi" w:cstheme="minorHAnsi"/>
        </w:rPr>
        <w:t xml:space="preserve">       </w:t>
      </w:r>
    </w:p>
    <w:bookmarkEnd w:id="1"/>
    <w:bookmarkEnd w:id="2"/>
    <w:p w14:paraId="72FB7BA1" w14:textId="77777777" w:rsidR="00F50965" w:rsidRPr="008B3767" w:rsidRDefault="00F50965" w:rsidP="008B3767">
      <w:pPr>
        <w:ind w:left="-284"/>
        <w:rPr>
          <w:rFonts w:asciiTheme="minorHAnsi" w:hAnsiTheme="minorHAnsi" w:cstheme="minorHAnsi"/>
        </w:rPr>
      </w:pPr>
    </w:p>
    <w:p w14:paraId="43499FB8" w14:textId="128FD585" w:rsidR="006924ED" w:rsidRDefault="006924ED" w:rsidP="006924ED">
      <w:pPr>
        <w:tabs>
          <w:tab w:val="left" w:pos="708"/>
        </w:tabs>
        <w:ind w:left="-284"/>
        <w:rPr>
          <w:rFonts w:asciiTheme="minorHAnsi" w:hAnsiTheme="minorHAnsi" w:cstheme="minorHAnsi"/>
        </w:rPr>
      </w:pPr>
    </w:p>
    <w:p w14:paraId="32FF0305" w14:textId="77777777" w:rsidR="007824EE" w:rsidRPr="003A12B9" w:rsidRDefault="007824EE" w:rsidP="006924ED">
      <w:pPr>
        <w:tabs>
          <w:tab w:val="left" w:pos="708"/>
        </w:tabs>
        <w:ind w:left="-284"/>
        <w:rPr>
          <w:rFonts w:asciiTheme="minorHAnsi" w:hAnsiTheme="minorHAnsi" w:cstheme="minorHAnsi"/>
        </w:rPr>
      </w:pPr>
    </w:p>
    <w:p w14:paraId="7A813CA4" w14:textId="77777777" w:rsidR="006924ED" w:rsidRPr="003A12B9" w:rsidRDefault="006924ED" w:rsidP="006924ED">
      <w:pPr>
        <w:tabs>
          <w:tab w:val="left" w:pos="708"/>
        </w:tabs>
        <w:ind w:left="-284"/>
        <w:rPr>
          <w:rFonts w:asciiTheme="minorHAnsi" w:hAnsiTheme="minorHAnsi" w:cstheme="minorHAnsi"/>
        </w:rPr>
      </w:pPr>
      <w:r w:rsidRPr="003A12B9">
        <w:rPr>
          <w:rFonts w:asciiTheme="minorHAnsi" w:hAnsiTheme="minorHAnsi" w:cstheme="minorHAnsi"/>
        </w:rPr>
        <w:t xml:space="preserve">Lepo pozdravljeni. </w:t>
      </w:r>
    </w:p>
    <w:p w14:paraId="4B0067DF" w14:textId="77777777" w:rsidR="006924ED" w:rsidRPr="003A12B9" w:rsidRDefault="006924ED" w:rsidP="006924ED">
      <w:pPr>
        <w:rPr>
          <w:rFonts w:asciiTheme="minorHAnsi" w:hAnsiTheme="minorHAnsi" w:cstheme="minorHAnsi"/>
        </w:rPr>
      </w:pPr>
    </w:p>
    <w:p w14:paraId="699DBF6F" w14:textId="5124F08F" w:rsidR="006924ED" w:rsidRPr="003A12B9" w:rsidRDefault="006924ED" w:rsidP="006924ED">
      <w:pPr>
        <w:autoSpaceDE w:val="0"/>
        <w:autoSpaceDN w:val="0"/>
        <w:adjustRightInd w:val="0"/>
        <w:spacing w:line="240" w:lineRule="auto"/>
        <w:ind w:left="-284"/>
        <w:rPr>
          <w:rFonts w:asciiTheme="minorHAnsi" w:hAnsiTheme="minorHAnsi" w:cstheme="minorHAnsi"/>
        </w:rPr>
      </w:pPr>
      <w:r w:rsidRPr="003A12B9">
        <w:rPr>
          <w:rFonts w:asciiTheme="minorHAnsi" w:hAnsiTheme="minorHAnsi" w:cstheme="minorHAnsi"/>
        </w:rPr>
        <w:t>Pripravil:</w:t>
      </w:r>
    </w:p>
    <w:p w14:paraId="63C5F4F7" w14:textId="79BD228B" w:rsidR="006924ED" w:rsidRPr="003A12B9" w:rsidRDefault="00B4432B" w:rsidP="006924ED">
      <w:pPr>
        <w:autoSpaceDE w:val="0"/>
        <w:autoSpaceDN w:val="0"/>
        <w:adjustRightInd w:val="0"/>
        <w:spacing w:line="240" w:lineRule="auto"/>
        <w:ind w:left="-284"/>
        <w:rPr>
          <w:rFonts w:asciiTheme="minorHAnsi" w:hAnsiTheme="minorHAnsi" w:cstheme="minorHAnsi"/>
        </w:rPr>
      </w:pPr>
      <w:r>
        <w:rPr>
          <w:rFonts w:asciiTheme="minorHAnsi" w:hAnsiTheme="minorHAnsi" w:cstheme="minorHAnsi"/>
        </w:rPr>
        <w:t xml:space="preserve">Drago Perkič                                                                                         </w:t>
      </w:r>
      <w:r w:rsidR="006924ED" w:rsidRPr="003A12B9">
        <w:rPr>
          <w:rFonts w:asciiTheme="minorHAnsi" w:hAnsiTheme="minorHAnsi" w:cstheme="minorHAnsi"/>
        </w:rPr>
        <w:t xml:space="preserve">mag. Ana Vodičar </w:t>
      </w:r>
    </w:p>
    <w:p w14:paraId="3C539A4C" w14:textId="1C0E7D27" w:rsidR="006924ED" w:rsidRPr="003A12B9" w:rsidRDefault="006924ED" w:rsidP="006924ED">
      <w:pPr>
        <w:pStyle w:val="Brezrazmikov"/>
        <w:rPr>
          <w:rFonts w:asciiTheme="minorHAnsi" w:eastAsia="Calibri" w:hAnsiTheme="minorHAnsi" w:cstheme="minorHAnsi"/>
          <w:szCs w:val="22"/>
          <w:lang w:eastAsia="en-US"/>
        </w:rPr>
      </w:pP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t xml:space="preserve">  </w:t>
      </w: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t xml:space="preserve">      vodja-direktorica področja I</w:t>
      </w:r>
    </w:p>
    <w:p w14:paraId="6E532508" w14:textId="72E41469" w:rsidR="006924ED" w:rsidRPr="003A12B9" w:rsidRDefault="006924ED" w:rsidP="006924ED">
      <w:pPr>
        <w:tabs>
          <w:tab w:val="left" w:pos="5245"/>
        </w:tabs>
        <w:autoSpaceDE w:val="0"/>
        <w:autoSpaceDN w:val="0"/>
        <w:adjustRightInd w:val="0"/>
        <w:spacing w:line="240" w:lineRule="auto"/>
        <w:rPr>
          <w:rFonts w:asciiTheme="minorHAnsi" w:hAnsiTheme="minorHAnsi" w:cstheme="minorHAnsi"/>
        </w:rPr>
      </w:pPr>
      <w:r w:rsidRPr="003A12B9">
        <w:rPr>
          <w:rFonts w:asciiTheme="minorHAnsi" w:hAnsiTheme="minorHAnsi" w:cstheme="minorHAnsi"/>
        </w:rPr>
        <w:tab/>
        <w:t xml:space="preserve">področje za odločanje o pravicah </w:t>
      </w:r>
    </w:p>
    <w:p w14:paraId="06C0926E" w14:textId="112D7DA3" w:rsidR="00AB3C45" w:rsidRDefault="006924ED" w:rsidP="006924ED">
      <w:pPr>
        <w:pStyle w:val="Brezrazmikov"/>
        <w:rPr>
          <w:rFonts w:asciiTheme="minorHAnsi" w:eastAsia="Calibri" w:hAnsiTheme="minorHAnsi" w:cstheme="minorHAnsi"/>
          <w:szCs w:val="22"/>
          <w:lang w:eastAsia="en-US"/>
        </w:rPr>
      </w:pP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t xml:space="preserve">       </w:t>
      </w: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r>
      <w:r w:rsidRPr="003A12B9">
        <w:rPr>
          <w:rFonts w:asciiTheme="minorHAnsi" w:eastAsia="Calibri" w:hAnsiTheme="minorHAnsi" w:cstheme="minorHAnsi"/>
          <w:szCs w:val="22"/>
          <w:lang w:eastAsia="en-US"/>
        </w:rPr>
        <w:tab/>
        <w:t xml:space="preserve">      in za medicinske pripomočke</w:t>
      </w:r>
    </w:p>
    <w:p w14:paraId="193987F8" w14:textId="4F21FFF2" w:rsidR="00456004" w:rsidRDefault="00456004" w:rsidP="006924ED">
      <w:pPr>
        <w:pStyle w:val="Brezrazmikov"/>
        <w:rPr>
          <w:rFonts w:asciiTheme="minorHAnsi" w:eastAsia="Calibri" w:hAnsiTheme="minorHAnsi" w:cstheme="minorHAnsi"/>
          <w:szCs w:val="22"/>
          <w:lang w:eastAsia="en-US"/>
        </w:rPr>
      </w:pPr>
    </w:p>
    <w:p w14:paraId="6664D25C" w14:textId="345F2EE6" w:rsidR="00456004" w:rsidRDefault="00456004" w:rsidP="006924ED">
      <w:pPr>
        <w:pStyle w:val="Brezrazmikov"/>
        <w:rPr>
          <w:rFonts w:asciiTheme="minorHAnsi" w:eastAsia="Calibri" w:hAnsiTheme="minorHAnsi" w:cstheme="minorHAnsi"/>
          <w:szCs w:val="22"/>
          <w:lang w:eastAsia="en-US"/>
        </w:rPr>
      </w:pPr>
      <w:r>
        <w:rPr>
          <w:rFonts w:asciiTheme="minorHAnsi" w:eastAsia="Calibri" w:hAnsiTheme="minorHAnsi" w:cstheme="minorHAnsi"/>
          <w:szCs w:val="22"/>
          <w:lang w:eastAsia="en-US"/>
        </w:rPr>
        <w:t>Prilog</w:t>
      </w:r>
      <w:r w:rsidR="00715FC6">
        <w:rPr>
          <w:rFonts w:asciiTheme="minorHAnsi" w:eastAsia="Calibri" w:hAnsiTheme="minorHAnsi" w:cstheme="minorHAnsi"/>
          <w:szCs w:val="22"/>
          <w:lang w:eastAsia="en-US"/>
        </w:rPr>
        <w:t>i</w:t>
      </w:r>
      <w:r>
        <w:rPr>
          <w:rFonts w:asciiTheme="minorHAnsi" w:eastAsia="Calibri" w:hAnsiTheme="minorHAnsi" w:cstheme="minorHAnsi"/>
          <w:szCs w:val="22"/>
          <w:lang w:eastAsia="en-US"/>
        </w:rPr>
        <w:t xml:space="preserve">: </w:t>
      </w:r>
    </w:p>
    <w:p w14:paraId="6C07C4E1" w14:textId="2B776653" w:rsidR="00456004" w:rsidRPr="003A12B9" w:rsidRDefault="00715FC6" w:rsidP="00456004">
      <w:pPr>
        <w:pStyle w:val="Brezrazmikov"/>
        <w:numPr>
          <w:ilvl w:val="0"/>
          <w:numId w:val="11"/>
        </w:numPr>
        <w:rPr>
          <w:rFonts w:asciiTheme="minorHAnsi" w:hAnsiTheme="minorHAnsi" w:cstheme="minorHAnsi"/>
          <w:szCs w:val="22"/>
        </w:rPr>
      </w:pPr>
      <w:r>
        <w:rPr>
          <w:rFonts w:asciiTheme="minorHAnsi" w:hAnsiTheme="minorHAnsi" w:cstheme="minorHAnsi"/>
          <w:szCs w:val="22"/>
        </w:rPr>
        <w:t>2x kot v besedilo</w:t>
      </w:r>
      <w:r w:rsidR="003305C2">
        <w:rPr>
          <w:rFonts w:asciiTheme="minorHAnsi" w:hAnsiTheme="minorHAnsi" w:cstheme="minorHAnsi"/>
          <w:szCs w:val="22"/>
        </w:rPr>
        <w:t xml:space="preserve"> </w:t>
      </w:r>
    </w:p>
    <w:sectPr w:rsidR="00456004" w:rsidRPr="003A12B9" w:rsidSect="00EB67D2">
      <w:footerReference w:type="default" r:id="rId8"/>
      <w:headerReference w:type="first" r:id="rId9"/>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429B" w14:textId="77777777" w:rsidR="00A74AC8" w:rsidRDefault="00A74AC8" w:rsidP="001F51E9">
      <w:pPr>
        <w:spacing w:line="240" w:lineRule="auto"/>
      </w:pPr>
      <w:r>
        <w:separator/>
      </w:r>
    </w:p>
  </w:endnote>
  <w:endnote w:type="continuationSeparator" w:id="0">
    <w:p w14:paraId="41CB0859" w14:textId="77777777" w:rsidR="00A74AC8" w:rsidRDefault="00A74AC8"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796F" w14:textId="77777777" w:rsidR="00F94033" w:rsidRDefault="00F94033" w:rsidP="004F30B9">
    <w:pPr>
      <w:pStyle w:val="Noga"/>
      <w:jc w:val="center"/>
    </w:pPr>
    <w:r>
      <w:fldChar w:fldCharType="begin"/>
    </w:r>
    <w:r>
      <w:instrText>PAGE   \* MERGEFORMAT</w:instrText>
    </w:r>
    <w:r>
      <w:fldChar w:fldCharType="separate"/>
    </w:r>
    <w:r w:rsidR="000730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8B82" w14:textId="77777777" w:rsidR="00A74AC8" w:rsidRDefault="00A74AC8" w:rsidP="001F51E9">
      <w:pPr>
        <w:spacing w:line="240" w:lineRule="auto"/>
      </w:pPr>
      <w:r>
        <w:separator/>
      </w:r>
    </w:p>
  </w:footnote>
  <w:footnote w:type="continuationSeparator" w:id="0">
    <w:p w14:paraId="601F63DC" w14:textId="77777777" w:rsidR="00A74AC8" w:rsidRDefault="00A74AC8"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8"/>
      <w:gridCol w:w="2848"/>
      <w:gridCol w:w="2808"/>
    </w:tblGrid>
    <w:tr w:rsidR="00F94033" w:rsidRPr="007B6600" w14:paraId="1B886904" w14:textId="77777777" w:rsidTr="00CE24E4">
      <w:trPr>
        <w:trHeight w:hRule="exact" w:val="907"/>
      </w:trPr>
      <w:tc>
        <w:tcPr>
          <w:tcW w:w="2881" w:type="dxa"/>
          <w:shd w:val="clear" w:color="auto" w:fill="auto"/>
        </w:tcPr>
        <w:p w14:paraId="1F919393" w14:textId="77777777" w:rsidR="00F94033" w:rsidRPr="007B6600" w:rsidRDefault="00F94033" w:rsidP="00EA172B">
          <w:pPr>
            <w:pStyle w:val="Glava"/>
          </w:pPr>
          <w:r>
            <w:rPr>
              <w:noProof/>
              <w:lang w:eastAsia="sl-SI"/>
            </w:rPr>
            <w:drawing>
              <wp:inline distT="0" distB="0" distL="0" distR="0" wp14:anchorId="182013E3" wp14:editId="21A79B59">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2ED7380F"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118E6022" w14:textId="77777777" w:rsidR="00F94033" w:rsidRPr="007B6600" w:rsidRDefault="00F94033" w:rsidP="007B6600">
          <w:pPr>
            <w:pStyle w:val="Glava"/>
            <w:jc w:val="center"/>
          </w:pPr>
          <w:r>
            <w:rPr>
              <w:noProof/>
              <w:lang w:eastAsia="sl-SI"/>
            </w:rPr>
            <w:drawing>
              <wp:inline distT="0" distB="0" distL="0" distR="0" wp14:anchorId="35FF5B6E" wp14:editId="20636A59">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1E0AB32C" w14:textId="77777777" w:rsidR="00F94033" w:rsidRPr="007B6600" w:rsidRDefault="00F94033" w:rsidP="00EA172B">
          <w:pPr>
            <w:pStyle w:val="Glava"/>
          </w:pPr>
        </w:p>
      </w:tc>
    </w:tr>
    <w:tr w:rsidR="00F94033" w:rsidRPr="007B6600" w14:paraId="58AA551A" w14:textId="77777777" w:rsidTr="00CE24E4">
      <w:trPr>
        <w:trHeight w:hRule="exact" w:val="113"/>
      </w:trPr>
      <w:tc>
        <w:tcPr>
          <w:tcW w:w="2881" w:type="dxa"/>
          <w:shd w:val="clear" w:color="auto" w:fill="auto"/>
        </w:tcPr>
        <w:p w14:paraId="5B31839C" w14:textId="77777777" w:rsidR="00F94033" w:rsidRPr="00CE24E4" w:rsidRDefault="00F94033" w:rsidP="00EA172B">
          <w:pPr>
            <w:pStyle w:val="Glava"/>
            <w:rPr>
              <w:b/>
              <w:noProof/>
              <w:lang w:eastAsia="sl-SI"/>
            </w:rPr>
          </w:pPr>
        </w:p>
      </w:tc>
      <w:tc>
        <w:tcPr>
          <w:tcW w:w="2881" w:type="dxa"/>
          <w:shd w:val="clear" w:color="auto" w:fill="auto"/>
        </w:tcPr>
        <w:p w14:paraId="1592EA9D"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403F54F0" w14:textId="77777777" w:rsidR="00F94033" w:rsidRPr="007B6600" w:rsidRDefault="00F94033" w:rsidP="00EA172B">
          <w:pPr>
            <w:pStyle w:val="Glava"/>
          </w:pPr>
        </w:p>
      </w:tc>
    </w:tr>
    <w:tr w:rsidR="00BF55B1" w:rsidRPr="007B6600" w14:paraId="1DB5FCE8" w14:textId="77777777" w:rsidTr="00EA172B">
      <w:tc>
        <w:tcPr>
          <w:tcW w:w="5762" w:type="dxa"/>
          <w:gridSpan w:val="2"/>
          <w:shd w:val="clear" w:color="auto" w:fill="auto"/>
        </w:tcPr>
        <w:p w14:paraId="198F9F17" w14:textId="77777777" w:rsidR="00BF55B1" w:rsidRDefault="00BF55B1" w:rsidP="00F617E6">
          <w:pPr>
            <w:pStyle w:val="Ulica"/>
            <w:rPr>
              <w:b/>
            </w:rPr>
          </w:pPr>
          <w:r w:rsidRPr="00A25A3B">
            <w:rPr>
              <w:b/>
            </w:rPr>
            <w:t>Direkcija</w:t>
          </w:r>
        </w:p>
        <w:p w14:paraId="35D6E443" w14:textId="77777777" w:rsidR="00BF55B1" w:rsidRPr="00BA612C" w:rsidRDefault="00BF55B1" w:rsidP="00F617E6">
          <w:pPr>
            <w:pStyle w:val="Ulica"/>
          </w:pPr>
          <w:r>
            <w:t>Miklošičeva cesta 24</w:t>
          </w:r>
        </w:p>
        <w:p w14:paraId="0FFFACF1" w14:textId="77777777" w:rsidR="00BF55B1" w:rsidRDefault="00446521" w:rsidP="00F617E6">
          <w:pPr>
            <w:pStyle w:val="Ulica"/>
          </w:pPr>
          <w:r>
            <w:t>1000</w:t>
          </w:r>
          <w:r w:rsidR="00BF55B1">
            <w:t xml:space="preserve"> Ljubljana</w:t>
          </w:r>
        </w:p>
        <w:p w14:paraId="5E9A61C8" w14:textId="77777777" w:rsidR="00BF55B1" w:rsidRDefault="00BF55B1" w:rsidP="00F617E6">
          <w:pPr>
            <w:pStyle w:val="Ulica"/>
          </w:pPr>
        </w:p>
        <w:p w14:paraId="63A61364" w14:textId="77777777" w:rsidR="00BF55B1" w:rsidRPr="00BA612C" w:rsidRDefault="00BF55B1" w:rsidP="00F617E6">
          <w:pPr>
            <w:pStyle w:val="Ulica"/>
            <w:rPr>
              <w:lang w:eastAsia="sl-SI"/>
            </w:rPr>
          </w:pPr>
        </w:p>
      </w:tc>
      <w:tc>
        <w:tcPr>
          <w:tcW w:w="2882" w:type="dxa"/>
          <w:shd w:val="clear" w:color="auto" w:fill="auto"/>
          <w:tcMar>
            <w:left w:w="0" w:type="dxa"/>
          </w:tcMar>
        </w:tcPr>
        <w:p w14:paraId="7542C615" w14:textId="77777777" w:rsidR="00BF55B1" w:rsidRPr="00BA612C" w:rsidRDefault="00BF55B1" w:rsidP="00F617E6">
          <w:pPr>
            <w:pStyle w:val="Glava"/>
            <w:spacing w:line="240" w:lineRule="exact"/>
            <w:jc w:val="left"/>
          </w:pPr>
        </w:p>
      </w:tc>
    </w:tr>
  </w:tbl>
  <w:p w14:paraId="69B40BB2"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5A7CAA"/>
    <w:lvl w:ilvl="0">
      <w:numFmt w:val="bullet"/>
      <w:lvlText w:val="*"/>
      <w:lvlJc w:val="left"/>
    </w:lvl>
  </w:abstractNum>
  <w:abstractNum w:abstractNumId="1" w15:restartNumberingAfterBreak="0">
    <w:nsid w:val="01B77537"/>
    <w:multiLevelType w:val="hybridMultilevel"/>
    <w:tmpl w:val="11ECCC60"/>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2"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F62F28"/>
    <w:multiLevelType w:val="hybridMultilevel"/>
    <w:tmpl w:val="B04E2150"/>
    <w:lvl w:ilvl="0" w:tplc="0424000B">
      <w:start w:val="1"/>
      <w:numFmt w:val="bullet"/>
      <w:lvlText w:val=""/>
      <w:lvlJc w:val="left"/>
      <w:pPr>
        <w:ind w:left="436" w:hanging="360"/>
      </w:pPr>
      <w:rPr>
        <w:rFonts w:ascii="Wingdings" w:hAnsi="Wingdings"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4" w15:restartNumberingAfterBreak="0">
    <w:nsid w:val="0C764B22"/>
    <w:multiLevelType w:val="hybridMultilevel"/>
    <w:tmpl w:val="6B5AF09E"/>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326632"/>
    <w:multiLevelType w:val="hybridMultilevel"/>
    <w:tmpl w:val="413295DA"/>
    <w:lvl w:ilvl="0" w:tplc="294EE82C">
      <w:start w:val="1"/>
      <w:numFmt w:val="bullet"/>
      <w:lvlText w:val="-"/>
      <w:lvlJc w:val="left"/>
      <w:pPr>
        <w:ind w:left="796" w:hanging="360"/>
      </w:pPr>
      <w:rPr>
        <w:rFonts w:ascii="Arial" w:eastAsia="Times New Roman" w:hAnsi="Arial" w:cs="Arial" w:hint="default"/>
        <w:color w:val="auto"/>
        <w:sz w:val="24"/>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1BE31517"/>
    <w:multiLevelType w:val="hybridMultilevel"/>
    <w:tmpl w:val="06044A84"/>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8" w15:restartNumberingAfterBreak="0">
    <w:nsid w:val="29AA16EA"/>
    <w:multiLevelType w:val="hybridMultilevel"/>
    <w:tmpl w:val="B502B7D0"/>
    <w:lvl w:ilvl="0" w:tplc="0424000B">
      <w:start w:val="1"/>
      <w:numFmt w:val="bullet"/>
      <w:lvlText w:val=""/>
      <w:lvlJc w:val="left"/>
      <w:pPr>
        <w:ind w:left="436" w:hanging="360"/>
      </w:pPr>
      <w:rPr>
        <w:rFonts w:ascii="Wingdings" w:hAnsi="Wingdings"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9" w15:restartNumberingAfterBreak="0">
    <w:nsid w:val="2F4A5485"/>
    <w:multiLevelType w:val="hybridMultilevel"/>
    <w:tmpl w:val="75E2CC88"/>
    <w:lvl w:ilvl="0" w:tplc="BADADB2A">
      <w:start w:val="1"/>
      <w:numFmt w:val="decimal"/>
      <w:lvlText w:val="%1."/>
      <w:lvlJc w:val="left"/>
      <w:pPr>
        <w:ind w:left="76" w:hanging="360"/>
      </w:pPr>
      <w:rPr>
        <w:rFonts w:hint="default"/>
      </w:rPr>
    </w:lvl>
    <w:lvl w:ilvl="1" w:tplc="04240019" w:tentative="1">
      <w:start w:val="1"/>
      <w:numFmt w:val="lowerLetter"/>
      <w:lvlText w:val="%2."/>
      <w:lvlJc w:val="left"/>
      <w:pPr>
        <w:ind w:left="796" w:hanging="360"/>
      </w:pPr>
    </w:lvl>
    <w:lvl w:ilvl="2" w:tplc="0424001B" w:tentative="1">
      <w:start w:val="1"/>
      <w:numFmt w:val="lowerRoman"/>
      <w:lvlText w:val="%3."/>
      <w:lvlJc w:val="right"/>
      <w:pPr>
        <w:ind w:left="1516" w:hanging="180"/>
      </w:pPr>
    </w:lvl>
    <w:lvl w:ilvl="3" w:tplc="0424000F" w:tentative="1">
      <w:start w:val="1"/>
      <w:numFmt w:val="decimal"/>
      <w:lvlText w:val="%4."/>
      <w:lvlJc w:val="left"/>
      <w:pPr>
        <w:ind w:left="2236" w:hanging="360"/>
      </w:pPr>
    </w:lvl>
    <w:lvl w:ilvl="4" w:tplc="04240019" w:tentative="1">
      <w:start w:val="1"/>
      <w:numFmt w:val="lowerLetter"/>
      <w:lvlText w:val="%5."/>
      <w:lvlJc w:val="left"/>
      <w:pPr>
        <w:ind w:left="2956" w:hanging="360"/>
      </w:pPr>
    </w:lvl>
    <w:lvl w:ilvl="5" w:tplc="0424001B" w:tentative="1">
      <w:start w:val="1"/>
      <w:numFmt w:val="lowerRoman"/>
      <w:lvlText w:val="%6."/>
      <w:lvlJc w:val="right"/>
      <w:pPr>
        <w:ind w:left="3676" w:hanging="180"/>
      </w:pPr>
    </w:lvl>
    <w:lvl w:ilvl="6" w:tplc="0424000F" w:tentative="1">
      <w:start w:val="1"/>
      <w:numFmt w:val="decimal"/>
      <w:lvlText w:val="%7."/>
      <w:lvlJc w:val="left"/>
      <w:pPr>
        <w:ind w:left="4396" w:hanging="360"/>
      </w:pPr>
    </w:lvl>
    <w:lvl w:ilvl="7" w:tplc="04240019" w:tentative="1">
      <w:start w:val="1"/>
      <w:numFmt w:val="lowerLetter"/>
      <w:lvlText w:val="%8."/>
      <w:lvlJc w:val="left"/>
      <w:pPr>
        <w:ind w:left="5116" w:hanging="360"/>
      </w:pPr>
    </w:lvl>
    <w:lvl w:ilvl="8" w:tplc="0424001B" w:tentative="1">
      <w:start w:val="1"/>
      <w:numFmt w:val="lowerRoman"/>
      <w:lvlText w:val="%9."/>
      <w:lvlJc w:val="right"/>
      <w:pPr>
        <w:ind w:left="5836" w:hanging="180"/>
      </w:pPr>
    </w:lvl>
  </w:abstractNum>
  <w:abstractNum w:abstractNumId="10" w15:restartNumberingAfterBreak="0">
    <w:nsid w:val="497B29E3"/>
    <w:multiLevelType w:val="hybridMultilevel"/>
    <w:tmpl w:val="3992FC46"/>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start w:val="1"/>
      <w:numFmt w:val="bullet"/>
      <w:lvlText w:val="o"/>
      <w:lvlJc w:val="left"/>
      <w:pPr>
        <w:ind w:left="3650" w:hanging="360"/>
      </w:pPr>
      <w:rPr>
        <w:rFonts w:ascii="Courier New" w:hAnsi="Courier New" w:cs="Courier New" w:hint="default"/>
      </w:rPr>
    </w:lvl>
    <w:lvl w:ilvl="5" w:tplc="04240005">
      <w:start w:val="1"/>
      <w:numFmt w:val="bullet"/>
      <w:lvlText w:val=""/>
      <w:lvlJc w:val="left"/>
      <w:pPr>
        <w:ind w:left="4370" w:hanging="360"/>
      </w:pPr>
      <w:rPr>
        <w:rFonts w:ascii="Wingdings" w:hAnsi="Wingdings" w:hint="default"/>
      </w:rPr>
    </w:lvl>
    <w:lvl w:ilvl="6" w:tplc="04240001">
      <w:start w:val="1"/>
      <w:numFmt w:val="bullet"/>
      <w:lvlText w:val=""/>
      <w:lvlJc w:val="left"/>
      <w:pPr>
        <w:ind w:left="5090" w:hanging="360"/>
      </w:pPr>
      <w:rPr>
        <w:rFonts w:ascii="Symbol" w:hAnsi="Symbol" w:hint="default"/>
      </w:rPr>
    </w:lvl>
    <w:lvl w:ilvl="7" w:tplc="04240003">
      <w:start w:val="1"/>
      <w:numFmt w:val="bullet"/>
      <w:lvlText w:val="o"/>
      <w:lvlJc w:val="left"/>
      <w:pPr>
        <w:ind w:left="5810" w:hanging="360"/>
      </w:pPr>
      <w:rPr>
        <w:rFonts w:ascii="Courier New" w:hAnsi="Courier New" w:cs="Courier New" w:hint="default"/>
      </w:rPr>
    </w:lvl>
    <w:lvl w:ilvl="8" w:tplc="04240005">
      <w:start w:val="1"/>
      <w:numFmt w:val="bullet"/>
      <w:lvlText w:val=""/>
      <w:lvlJc w:val="left"/>
      <w:pPr>
        <w:ind w:left="6530" w:hanging="360"/>
      </w:pPr>
      <w:rPr>
        <w:rFonts w:ascii="Wingdings" w:hAnsi="Wingdings" w:hint="default"/>
      </w:rPr>
    </w:lvl>
  </w:abstractNum>
  <w:abstractNum w:abstractNumId="11" w15:restartNumberingAfterBreak="0">
    <w:nsid w:val="77041A8E"/>
    <w:multiLevelType w:val="hybridMultilevel"/>
    <w:tmpl w:val="D44040BC"/>
    <w:lvl w:ilvl="0" w:tplc="0424000B">
      <w:start w:val="1"/>
      <w:numFmt w:val="bullet"/>
      <w:lvlText w:val=""/>
      <w:lvlJc w:val="left"/>
      <w:pPr>
        <w:ind w:left="436" w:hanging="360"/>
      </w:pPr>
      <w:rPr>
        <w:rFonts w:ascii="Wingdings" w:hAnsi="Wingdings"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num w:numId="1">
    <w:abstractNumId w:val="5"/>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 w:numId="5">
    <w:abstractNumId w:val="8"/>
  </w:num>
  <w:num w:numId="6">
    <w:abstractNumId w:val="11"/>
  </w:num>
  <w:num w:numId="7">
    <w:abstractNumId w:val="7"/>
  </w:num>
  <w:num w:numId="8">
    <w:abstractNumId w:val="9"/>
  </w:num>
  <w:num w:numId="9">
    <w:abstractNumId w:val="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45"/>
    <w:rsid w:val="000137D8"/>
    <w:rsid w:val="00047726"/>
    <w:rsid w:val="000541D4"/>
    <w:rsid w:val="00056816"/>
    <w:rsid w:val="0007301D"/>
    <w:rsid w:val="000A441F"/>
    <w:rsid w:val="000F0656"/>
    <w:rsid w:val="000F554C"/>
    <w:rsid w:val="000F7BAF"/>
    <w:rsid w:val="00124853"/>
    <w:rsid w:val="00124EE9"/>
    <w:rsid w:val="00127094"/>
    <w:rsid w:val="00140215"/>
    <w:rsid w:val="001F3694"/>
    <w:rsid w:val="001F51E9"/>
    <w:rsid w:val="00227A5F"/>
    <w:rsid w:val="002B1629"/>
    <w:rsid w:val="002C2393"/>
    <w:rsid w:val="002F28F6"/>
    <w:rsid w:val="003305C2"/>
    <w:rsid w:val="003755E7"/>
    <w:rsid w:val="00390C85"/>
    <w:rsid w:val="00394D62"/>
    <w:rsid w:val="00396855"/>
    <w:rsid w:val="003A12B9"/>
    <w:rsid w:val="003E3CDC"/>
    <w:rsid w:val="004336F9"/>
    <w:rsid w:val="00446521"/>
    <w:rsid w:val="0045154F"/>
    <w:rsid w:val="00456004"/>
    <w:rsid w:val="004D0094"/>
    <w:rsid w:val="004D51E1"/>
    <w:rsid w:val="004F30B9"/>
    <w:rsid w:val="004F7646"/>
    <w:rsid w:val="00512473"/>
    <w:rsid w:val="005431FB"/>
    <w:rsid w:val="00565045"/>
    <w:rsid w:val="0058591C"/>
    <w:rsid w:val="0059766B"/>
    <w:rsid w:val="005C199C"/>
    <w:rsid w:val="005D1EDF"/>
    <w:rsid w:val="00614ACE"/>
    <w:rsid w:val="0062099F"/>
    <w:rsid w:val="0062282A"/>
    <w:rsid w:val="00635D42"/>
    <w:rsid w:val="00636498"/>
    <w:rsid w:val="00676585"/>
    <w:rsid w:val="00685700"/>
    <w:rsid w:val="00692020"/>
    <w:rsid w:val="006924ED"/>
    <w:rsid w:val="006B28F6"/>
    <w:rsid w:val="006F57FD"/>
    <w:rsid w:val="00715FC6"/>
    <w:rsid w:val="00733719"/>
    <w:rsid w:val="007529CA"/>
    <w:rsid w:val="00754501"/>
    <w:rsid w:val="007568F4"/>
    <w:rsid w:val="007824EE"/>
    <w:rsid w:val="00783654"/>
    <w:rsid w:val="0078584A"/>
    <w:rsid w:val="007A6AE9"/>
    <w:rsid w:val="007B6600"/>
    <w:rsid w:val="007C2025"/>
    <w:rsid w:val="007D76E7"/>
    <w:rsid w:val="00805E6D"/>
    <w:rsid w:val="00856E9D"/>
    <w:rsid w:val="008A2653"/>
    <w:rsid w:val="008B3767"/>
    <w:rsid w:val="008E504E"/>
    <w:rsid w:val="00915A1F"/>
    <w:rsid w:val="0091735E"/>
    <w:rsid w:val="00945904"/>
    <w:rsid w:val="009636B2"/>
    <w:rsid w:val="0097031D"/>
    <w:rsid w:val="00970C05"/>
    <w:rsid w:val="009C248B"/>
    <w:rsid w:val="009E734C"/>
    <w:rsid w:val="009F5A6E"/>
    <w:rsid w:val="009F7970"/>
    <w:rsid w:val="00A06088"/>
    <w:rsid w:val="00A21046"/>
    <w:rsid w:val="00A74AC8"/>
    <w:rsid w:val="00A82DFB"/>
    <w:rsid w:val="00A84C2D"/>
    <w:rsid w:val="00A966AF"/>
    <w:rsid w:val="00AB3C45"/>
    <w:rsid w:val="00AD6921"/>
    <w:rsid w:val="00AD77F5"/>
    <w:rsid w:val="00B21A8A"/>
    <w:rsid w:val="00B4432B"/>
    <w:rsid w:val="00B947E7"/>
    <w:rsid w:val="00BA11A8"/>
    <w:rsid w:val="00BC78F7"/>
    <w:rsid w:val="00BD4484"/>
    <w:rsid w:val="00BD58B5"/>
    <w:rsid w:val="00BF55B1"/>
    <w:rsid w:val="00C03C33"/>
    <w:rsid w:val="00C06442"/>
    <w:rsid w:val="00C46D94"/>
    <w:rsid w:val="00C71901"/>
    <w:rsid w:val="00C831EA"/>
    <w:rsid w:val="00CA583C"/>
    <w:rsid w:val="00CE24E4"/>
    <w:rsid w:val="00D46A19"/>
    <w:rsid w:val="00D67289"/>
    <w:rsid w:val="00D857CA"/>
    <w:rsid w:val="00DA2293"/>
    <w:rsid w:val="00DA2337"/>
    <w:rsid w:val="00DD168B"/>
    <w:rsid w:val="00DE4228"/>
    <w:rsid w:val="00DF1130"/>
    <w:rsid w:val="00E20D76"/>
    <w:rsid w:val="00E84360"/>
    <w:rsid w:val="00EA172B"/>
    <w:rsid w:val="00EA6A40"/>
    <w:rsid w:val="00EB67D2"/>
    <w:rsid w:val="00EC46ED"/>
    <w:rsid w:val="00ED2B37"/>
    <w:rsid w:val="00EE4173"/>
    <w:rsid w:val="00EE7738"/>
    <w:rsid w:val="00F126D6"/>
    <w:rsid w:val="00F200CB"/>
    <w:rsid w:val="00F20F75"/>
    <w:rsid w:val="00F50965"/>
    <w:rsid w:val="00F6421A"/>
    <w:rsid w:val="00F90CB8"/>
    <w:rsid w:val="00F94033"/>
    <w:rsid w:val="00FC6B40"/>
    <w:rsid w:val="00FD4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7A6BE"/>
  <w15:docId w15:val="{F5BFD44C-2068-42F2-8720-686DDE68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B3C45"/>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Odstavekseznama">
    <w:name w:val="List Paragraph"/>
    <w:basedOn w:val="Navaden"/>
    <w:uiPriority w:val="34"/>
    <w:qFormat/>
    <w:rsid w:val="00805E6D"/>
    <w:pPr>
      <w:ind w:left="720"/>
      <w:contextualSpacing/>
    </w:pPr>
  </w:style>
  <w:style w:type="character" w:styleId="Nerazreenaomemba">
    <w:name w:val="Unresolved Mention"/>
    <w:basedOn w:val="Privzetapisavaodstavka"/>
    <w:uiPriority w:val="99"/>
    <w:semiHidden/>
    <w:unhideWhenUsed/>
    <w:rsid w:val="00805E6D"/>
    <w:rPr>
      <w:color w:val="605E5C"/>
      <w:shd w:val="clear" w:color="auto" w:fill="E1DFDD"/>
    </w:rPr>
  </w:style>
  <w:style w:type="character" w:customStyle="1" w:styleId="BrezrazmikovZnak">
    <w:name w:val="Brez razmikov Znak"/>
    <w:link w:val="Brezrazmikov"/>
    <w:uiPriority w:val="1"/>
    <w:locked/>
    <w:rsid w:val="006924ED"/>
    <w:rPr>
      <w:rFonts w:ascii="Times New Roman" w:eastAsia="Times New Roman" w:hAnsi="Times New Roman"/>
      <w:sz w:val="22"/>
    </w:rPr>
  </w:style>
  <w:style w:type="paragraph" w:styleId="Brezrazmikov">
    <w:name w:val="No Spacing"/>
    <w:link w:val="BrezrazmikovZnak"/>
    <w:uiPriority w:val="1"/>
    <w:qFormat/>
    <w:rsid w:val="006924ED"/>
    <w:pPr>
      <w:jc w:val="both"/>
    </w:pPr>
    <w:rPr>
      <w:rFonts w:ascii="Times New Roman" w:eastAsia="Times New Roman" w:hAnsi="Times New Roman"/>
      <w:sz w:val="22"/>
    </w:rPr>
  </w:style>
  <w:style w:type="character" w:styleId="Pripombasklic">
    <w:name w:val="annotation reference"/>
    <w:basedOn w:val="Privzetapisavaodstavka"/>
    <w:uiPriority w:val="99"/>
    <w:semiHidden/>
    <w:unhideWhenUsed/>
    <w:rsid w:val="00DA2293"/>
    <w:rPr>
      <w:sz w:val="16"/>
      <w:szCs w:val="16"/>
    </w:rPr>
  </w:style>
  <w:style w:type="paragraph" w:styleId="Pripombabesedilo">
    <w:name w:val="annotation text"/>
    <w:basedOn w:val="Navaden"/>
    <w:link w:val="PripombabesediloZnak"/>
    <w:uiPriority w:val="99"/>
    <w:semiHidden/>
    <w:unhideWhenUsed/>
    <w:rsid w:val="00DA22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A2293"/>
    <w:rPr>
      <w:lang w:eastAsia="en-US"/>
    </w:rPr>
  </w:style>
  <w:style w:type="paragraph" w:styleId="Zadevapripombe">
    <w:name w:val="annotation subject"/>
    <w:basedOn w:val="Pripombabesedilo"/>
    <w:next w:val="Pripombabesedilo"/>
    <w:link w:val="ZadevapripombeZnak"/>
    <w:uiPriority w:val="99"/>
    <w:semiHidden/>
    <w:unhideWhenUsed/>
    <w:rsid w:val="00DA2293"/>
    <w:rPr>
      <w:b/>
      <w:bCs/>
    </w:rPr>
  </w:style>
  <w:style w:type="character" w:customStyle="1" w:styleId="ZadevapripombeZnak">
    <w:name w:val="Zadeva pripombe Znak"/>
    <w:basedOn w:val="PripombabesediloZnak"/>
    <w:link w:val="Zadevapripombe"/>
    <w:uiPriority w:val="99"/>
    <w:semiHidden/>
    <w:rsid w:val="00DA22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1400594838">
      <w:bodyDiv w:val="1"/>
      <w:marLeft w:val="0"/>
      <w:marRight w:val="0"/>
      <w:marTop w:val="0"/>
      <w:marBottom w:val="0"/>
      <w:divBdr>
        <w:top w:val="none" w:sz="0" w:space="0" w:color="auto"/>
        <w:left w:val="none" w:sz="0" w:space="0" w:color="auto"/>
        <w:bottom w:val="none" w:sz="0" w:space="0" w:color="auto"/>
        <w:right w:val="none" w:sz="0" w:space="0" w:color="auto"/>
      </w:divBdr>
    </w:div>
    <w:div w:id="15834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SLO.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A502-44B9-4851-B9B2-22127FF4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predloga_DI0_SLO.dotm</Template>
  <TotalTime>0</TotalTime>
  <Pages>2</Pages>
  <Words>531</Words>
  <Characters>3030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3554</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Franko-Hren</dc:creator>
  <cp:lastModifiedBy>Tomaž Bregar-Horvat</cp:lastModifiedBy>
  <cp:revision>2</cp:revision>
  <cp:lastPrinted>2020-08-03T09:07:00Z</cp:lastPrinted>
  <dcterms:created xsi:type="dcterms:W3CDTF">2020-08-04T08:15:00Z</dcterms:created>
  <dcterms:modified xsi:type="dcterms:W3CDTF">2020-08-04T08:15:00Z</dcterms:modified>
</cp:coreProperties>
</file>